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7D1310B" w:rsidR="00547F36" w:rsidRPr="001E6010" w:rsidRDefault="003E335D">
            <w:pPr>
              <w:pStyle w:val="Informazionisullostudente"/>
            </w:pPr>
            <w:r>
              <w:t xml:space="preserve">Michela 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C9DDC00" w:rsidR="00547F36" w:rsidRPr="001E6010" w:rsidRDefault="003E335D">
            <w:pPr>
              <w:pStyle w:val="Informazionisullostudente"/>
            </w:pPr>
            <w:r>
              <w:t>Putzu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2C9B5C5" w:rsidR="00547F36" w:rsidRPr="001E6010" w:rsidRDefault="003E335D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F4F25DF" w:rsidR="00225A62" w:rsidRDefault="003A4A56" w:rsidP="006234C7">
      <w:pPr>
        <w:pStyle w:val="Paragrafoelenco"/>
        <w:numPr>
          <w:ilvl w:val="0"/>
          <w:numId w:val="19"/>
        </w:numPr>
      </w:pPr>
      <w:r>
        <w:t>Descrivere le modalità per ritornare più valori da un metodo in C#</w:t>
      </w:r>
    </w:p>
    <w:p w14:paraId="1A6CDE04" w14:textId="4F8FFA54" w:rsidR="003E335D" w:rsidRPr="003E335D" w:rsidRDefault="003E335D" w:rsidP="003E335D">
      <w:pPr>
        <w:rPr>
          <w:lang w:val="it-IT"/>
        </w:rPr>
      </w:pPr>
      <w:r w:rsidRPr="003E335D">
        <w:rPr>
          <w:lang w:val="it-IT"/>
        </w:rPr>
        <w:t>Per ritornare più valori in C# possiamo utilizzare:</w:t>
      </w:r>
    </w:p>
    <w:p w14:paraId="61833FF5" w14:textId="6AB3744F" w:rsidR="003E335D" w:rsidRPr="003E335D" w:rsidRDefault="003E335D" w:rsidP="003E335D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3E335D">
        <w:rPr>
          <w:rFonts w:ascii="Century Gothic" w:hAnsi="Century Gothic"/>
          <w:sz w:val="18"/>
          <w:szCs w:val="18"/>
        </w:rPr>
        <w:t>Una classe/struttura con tutti i valori necessari</w:t>
      </w:r>
    </w:p>
    <w:p w14:paraId="0181E819" w14:textId="7C08FCC2" w:rsidR="003E335D" w:rsidRPr="003E335D" w:rsidRDefault="003E335D" w:rsidP="003E335D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3E335D">
        <w:rPr>
          <w:rFonts w:ascii="Century Gothic" w:hAnsi="Century Gothic"/>
          <w:sz w:val="18"/>
          <w:szCs w:val="18"/>
        </w:rPr>
        <w:t>Una tupla</w:t>
      </w:r>
    </w:p>
    <w:p w14:paraId="210CC2DA" w14:textId="54E01EA8" w:rsidR="006234C7" w:rsidRDefault="003E335D" w:rsidP="003E335D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3E335D">
        <w:rPr>
          <w:rFonts w:ascii="Century Gothic" w:hAnsi="Century Gothic"/>
          <w:sz w:val="18"/>
          <w:szCs w:val="18"/>
        </w:rPr>
        <w:t>La parola chiave out</w:t>
      </w:r>
    </w:p>
    <w:p w14:paraId="35050779" w14:textId="77777777" w:rsidR="003E335D" w:rsidRPr="003E335D" w:rsidRDefault="003E335D" w:rsidP="003E335D">
      <w:pPr>
        <w:pStyle w:val="Paragrafoelenco"/>
        <w:rPr>
          <w:rFonts w:ascii="Century Gothic" w:hAnsi="Century Gothic"/>
          <w:sz w:val="18"/>
          <w:szCs w:val="18"/>
        </w:rPr>
      </w:pPr>
    </w:p>
    <w:p w14:paraId="5055FDB6" w14:textId="1CFC6AC6" w:rsidR="006234C7" w:rsidRDefault="00D96C9C" w:rsidP="006234C7">
      <w:pPr>
        <w:pStyle w:val="Paragrafoelenco"/>
        <w:numPr>
          <w:ilvl w:val="0"/>
          <w:numId w:val="19"/>
        </w:numPr>
      </w:pPr>
      <w:r>
        <w:t>Descrivere le due tipologie di casting tra tipi in C#</w:t>
      </w:r>
    </w:p>
    <w:p w14:paraId="1A990227" w14:textId="71B9C32C" w:rsidR="003E335D" w:rsidRPr="0013363D" w:rsidRDefault="003E335D" w:rsidP="003E335D">
      <w:pPr>
        <w:rPr>
          <w:lang w:val="it-IT"/>
        </w:rPr>
      </w:pPr>
      <w:r w:rsidRPr="0013363D">
        <w:rPr>
          <w:lang w:val="it-IT"/>
        </w:rPr>
        <w:t>Possiamo avere due tipologie di casting:</w:t>
      </w:r>
    </w:p>
    <w:p w14:paraId="7E8174E1" w14:textId="69B73CC9" w:rsidR="003E335D" w:rsidRPr="0013363D" w:rsidRDefault="003E335D" w:rsidP="003E335D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13363D">
        <w:rPr>
          <w:rFonts w:ascii="Century Gothic" w:hAnsi="Century Gothic"/>
          <w:b/>
          <w:bCs/>
          <w:i/>
          <w:iCs/>
          <w:sz w:val="18"/>
          <w:szCs w:val="18"/>
        </w:rPr>
        <w:t>Conversioni implicite</w:t>
      </w:r>
      <w:r w:rsidRPr="0013363D">
        <w:rPr>
          <w:rFonts w:ascii="Century Gothic" w:hAnsi="Century Gothic"/>
          <w:sz w:val="18"/>
          <w:szCs w:val="18"/>
        </w:rPr>
        <w:t xml:space="preserve">: non è richiesta alcuna sintassi speciale perché la conversione ha sempre successo e non verranno persi dati </w:t>
      </w:r>
      <w:r w:rsidRPr="0013363D">
        <w:rPr>
          <w:rFonts w:ascii="Century Gothic" w:hAnsi="Century Gothic"/>
          <w:sz w:val="18"/>
          <w:szCs w:val="18"/>
        </w:rPr>
        <w:sym w:font="Wingdings" w:char="F0E0"/>
      </w:r>
      <w:r w:rsidRPr="0013363D">
        <w:rPr>
          <w:rFonts w:ascii="Century Gothic" w:hAnsi="Century Gothic"/>
          <w:sz w:val="18"/>
          <w:szCs w:val="18"/>
        </w:rPr>
        <w:t xml:space="preserve"> conversioni da tipi integrali più piccoli a più grandi e co</w:t>
      </w:r>
      <w:r w:rsidR="0013363D" w:rsidRPr="0013363D">
        <w:rPr>
          <w:rFonts w:ascii="Century Gothic" w:hAnsi="Century Gothic"/>
          <w:sz w:val="18"/>
          <w:szCs w:val="18"/>
        </w:rPr>
        <w:t>nversione da classi derivate a classi base.</w:t>
      </w:r>
    </w:p>
    <w:p w14:paraId="35A3DCE9" w14:textId="66642062" w:rsidR="0013363D" w:rsidRPr="0013363D" w:rsidRDefault="0013363D" w:rsidP="003E335D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13363D">
        <w:rPr>
          <w:rFonts w:ascii="Century Gothic" w:hAnsi="Century Gothic"/>
          <w:b/>
          <w:bCs/>
          <w:i/>
          <w:iCs/>
          <w:sz w:val="18"/>
          <w:szCs w:val="18"/>
        </w:rPr>
        <w:t>Conversioni esplicite</w:t>
      </w:r>
      <w:r w:rsidRPr="0013363D">
        <w:rPr>
          <w:rFonts w:ascii="Century Gothic" w:hAnsi="Century Gothic"/>
          <w:sz w:val="18"/>
          <w:szCs w:val="18"/>
        </w:rPr>
        <w:t xml:space="preserve"> (cast): le conversioni esplicite richiedono un’espressione di cast. Il cast è richiesto quando si potrebbe perdere informazione nella conversione o quando la conversione potrebbe non riuscire per altri motivi.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46979714" w:rsidR="006234C7" w:rsidRDefault="003A4A56" w:rsidP="006234C7">
      <w:pPr>
        <w:pStyle w:val="Paragrafoelenco"/>
        <w:numPr>
          <w:ilvl w:val="0"/>
          <w:numId w:val="19"/>
        </w:numPr>
      </w:pPr>
      <w:r>
        <w:t>Quali sono gli utilizzi della keywor</w:t>
      </w:r>
      <w:r w:rsidR="006C1ECE">
        <w:t>d</w:t>
      </w:r>
      <w:r>
        <w:t xml:space="preserve"> </w:t>
      </w:r>
      <w:r w:rsidRPr="003A4A56">
        <w:rPr>
          <w:rFonts w:ascii="Consolas" w:hAnsi="Consolas"/>
        </w:rPr>
        <w:t>static</w:t>
      </w:r>
      <w:r>
        <w:t>?</w:t>
      </w:r>
    </w:p>
    <w:p w14:paraId="6F5C8EB0" w14:textId="1E624C07" w:rsidR="006234C7" w:rsidRDefault="0013363D" w:rsidP="006234C7">
      <w:pPr>
        <w:ind w:left="360"/>
        <w:rPr>
          <w:lang w:val="it-IT"/>
        </w:rPr>
      </w:pPr>
      <w:r>
        <w:rPr>
          <w:lang w:val="it-IT"/>
        </w:rPr>
        <w:t xml:space="preserve">E’ una classe che non può essere istanziata, non è quindi possibile utilizzare l’operatore new. </w:t>
      </w:r>
      <w:r w:rsidR="001D0133" w:rsidRPr="001D0133">
        <w:rPr>
          <w:lang w:val="it-IT"/>
        </w:rPr>
        <w:t>Poiché non esiste una variabile dell'istanza, si accede ai membri di una classe statica tramite il nome stesso della classe. È più frequente dichiarare una classe non statica con alcuni membri statici, che dichiarare un'intera classe come statica. Due utilizzi comuni di campi statici sono: tenere un conteggio del numero di oggetti di cui è stata creata un'istanza o archiviare un valore che deve essere condiviso fra tutte le istanze.</w:t>
      </w:r>
    </w:p>
    <w:p w14:paraId="3C0B7A37" w14:textId="77777777" w:rsidR="001D0133" w:rsidRPr="001D0133" w:rsidRDefault="001D0133" w:rsidP="006234C7">
      <w:pPr>
        <w:ind w:left="360"/>
        <w:rPr>
          <w:lang w:val="it-IT"/>
        </w:rPr>
      </w:pPr>
    </w:p>
    <w:p w14:paraId="46A7BA13" w14:textId="1F5C695F" w:rsidR="006234C7" w:rsidRDefault="003A4A56" w:rsidP="006234C7">
      <w:pPr>
        <w:pStyle w:val="Paragrafoelenco"/>
        <w:numPr>
          <w:ilvl w:val="0"/>
          <w:numId w:val="19"/>
        </w:numPr>
      </w:pPr>
      <w:r>
        <w:t>Descrivere le modalità di implementazione di un evento in C#</w:t>
      </w:r>
    </w:p>
    <w:p w14:paraId="37432FBD" w14:textId="0C0C93A0" w:rsidR="001D0133" w:rsidRDefault="001D0133" w:rsidP="001D0133">
      <w:pPr>
        <w:rPr>
          <w:lang w:val="it-IT"/>
        </w:rPr>
      </w:pPr>
      <w:r w:rsidRPr="001D0133">
        <w:rPr>
          <w:lang w:val="it-IT"/>
        </w:rPr>
        <w:t>Un evento è un m</w:t>
      </w:r>
      <w:r>
        <w:rPr>
          <w:lang w:val="it-IT"/>
        </w:rPr>
        <w:t>embro che permette alla classe di inviare notiche verso l’esterno. L’evento mantiene una lista di subscriber che vengono iterati per eseguire la notifica. Quindi si parla di:</w:t>
      </w:r>
    </w:p>
    <w:p w14:paraId="59880D08" w14:textId="3ABFE252" w:rsidR="001D0133" w:rsidRPr="00D52CF7" w:rsidRDefault="001D0133" w:rsidP="001D0133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D52CF7">
        <w:rPr>
          <w:rFonts w:ascii="Century Gothic" w:hAnsi="Century Gothic"/>
          <w:sz w:val="18"/>
          <w:szCs w:val="18"/>
        </w:rPr>
        <w:t xml:space="preserve">Publisher </w:t>
      </w:r>
      <w:r w:rsidRPr="00D52CF7">
        <w:rPr>
          <w:rFonts w:ascii="Century Gothic" w:hAnsi="Century Gothic"/>
          <w:sz w:val="18"/>
          <w:szCs w:val="18"/>
        </w:rPr>
        <w:sym w:font="Wingdings" w:char="F0E0"/>
      </w:r>
      <w:r w:rsidRPr="00D52CF7">
        <w:rPr>
          <w:rFonts w:ascii="Century Gothic" w:hAnsi="Century Gothic"/>
          <w:sz w:val="18"/>
          <w:szCs w:val="18"/>
        </w:rPr>
        <w:t xml:space="preserve"> inoltra gli eventi a tutti i subscriber</w:t>
      </w:r>
    </w:p>
    <w:p w14:paraId="6E5A3AA1" w14:textId="0BD08C6E" w:rsidR="001D0133" w:rsidRPr="00D52CF7" w:rsidRDefault="001D0133" w:rsidP="001D0133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D52CF7">
        <w:rPr>
          <w:rFonts w:ascii="Century Gothic" w:hAnsi="Century Gothic"/>
          <w:sz w:val="18"/>
          <w:szCs w:val="18"/>
        </w:rPr>
        <w:t xml:space="preserve">Subscriber </w:t>
      </w:r>
      <w:r w:rsidRPr="00D52CF7">
        <w:rPr>
          <w:rFonts w:ascii="Century Gothic" w:hAnsi="Century Gothic"/>
          <w:sz w:val="18"/>
          <w:szCs w:val="18"/>
        </w:rPr>
        <w:sym w:font="Wingdings" w:char="F0E0"/>
      </w:r>
      <w:r w:rsidRPr="00D52CF7">
        <w:rPr>
          <w:rFonts w:ascii="Century Gothic" w:hAnsi="Century Gothic"/>
          <w:sz w:val="18"/>
          <w:szCs w:val="18"/>
        </w:rPr>
        <w:t xml:space="preserve"> riceve gli eventi dal publisher</w:t>
      </w:r>
    </w:p>
    <w:p w14:paraId="5AA81E9E" w14:textId="043A2C7B" w:rsidR="001D0133" w:rsidRDefault="00D52CF7" w:rsidP="00D52CF7">
      <w:pPr>
        <w:rPr>
          <w:lang w:val="it-IT"/>
        </w:rPr>
      </w:pPr>
      <w:r w:rsidRPr="00D52CF7">
        <w:rPr>
          <w:lang w:val="it-IT"/>
        </w:rPr>
        <w:t>Ciascun subscriber dovrà essere a</w:t>
      </w:r>
      <w:r>
        <w:rPr>
          <w:lang w:val="it-IT"/>
        </w:rPr>
        <w:t xml:space="preserve">ggiunto alla lista del publisher oppure rimosso. </w:t>
      </w:r>
    </w:p>
    <w:p w14:paraId="46C90C40" w14:textId="1C9B1D9B" w:rsidR="00D52CF7" w:rsidRDefault="00D52CF7" w:rsidP="00D52CF7">
      <w:pPr>
        <w:rPr>
          <w:lang w:val="it-IT"/>
        </w:rPr>
      </w:pPr>
      <w:r>
        <w:rPr>
          <w:lang w:val="it-IT"/>
        </w:rPr>
        <w:t>Su C# l’evento si dichiara con “event” e lo si invoca come un normale metodo: per eseguire il subscribe è sufficiente aggiungere all’evento un delegate. E’ buona norma che il delegare per un evento passi due parametri:</w:t>
      </w:r>
    </w:p>
    <w:p w14:paraId="05CB7284" w14:textId="7E98F86A" w:rsidR="00D52CF7" w:rsidRPr="00D52CF7" w:rsidRDefault="00D52CF7" w:rsidP="00D52CF7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D52CF7">
        <w:rPr>
          <w:rFonts w:ascii="Century Gothic" w:hAnsi="Century Gothic"/>
          <w:sz w:val="18"/>
          <w:szCs w:val="18"/>
        </w:rPr>
        <w:t xml:space="preserve">Sender </w:t>
      </w:r>
      <w:r w:rsidRPr="00D52CF7">
        <w:rPr>
          <w:rFonts w:ascii="Century Gothic" w:hAnsi="Century Gothic"/>
          <w:sz w:val="18"/>
          <w:szCs w:val="18"/>
        </w:rPr>
        <w:sym w:font="Wingdings" w:char="F0E0"/>
      </w:r>
      <w:r w:rsidRPr="00D52CF7">
        <w:rPr>
          <w:rFonts w:ascii="Century Gothic" w:hAnsi="Century Gothic"/>
          <w:sz w:val="18"/>
          <w:szCs w:val="18"/>
        </w:rPr>
        <w:t xml:space="preserve"> oggetto che scatena l’evento</w:t>
      </w:r>
    </w:p>
    <w:p w14:paraId="781D440D" w14:textId="7970074C" w:rsidR="00D52CF7" w:rsidRPr="00D52CF7" w:rsidRDefault="00D52CF7" w:rsidP="00D52CF7">
      <w:pPr>
        <w:pStyle w:val="Paragrafoelenco"/>
        <w:numPr>
          <w:ilvl w:val="0"/>
          <w:numId w:val="26"/>
        </w:numPr>
        <w:rPr>
          <w:rFonts w:ascii="Century Gothic" w:hAnsi="Century Gothic"/>
          <w:sz w:val="18"/>
          <w:szCs w:val="18"/>
        </w:rPr>
      </w:pPr>
      <w:r w:rsidRPr="00D52CF7">
        <w:rPr>
          <w:rFonts w:ascii="Century Gothic" w:hAnsi="Century Gothic"/>
          <w:sz w:val="18"/>
          <w:szCs w:val="18"/>
        </w:rPr>
        <w:t xml:space="preserve">Args </w:t>
      </w:r>
      <w:r w:rsidRPr="00D52CF7">
        <w:rPr>
          <w:rFonts w:ascii="Century Gothic" w:hAnsi="Century Gothic"/>
          <w:sz w:val="18"/>
          <w:szCs w:val="18"/>
        </w:rPr>
        <w:sym w:font="Wingdings" w:char="F0E0"/>
      </w:r>
      <w:r w:rsidRPr="00D52CF7">
        <w:rPr>
          <w:rFonts w:ascii="Century Gothic" w:hAnsi="Century Gothic"/>
          <w:sz w:val="18"/>
          <w:szCs w:val="18"/>
        </w:rPr>
        <w:t>istanza di una classe che deriva da EventArgs.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427B556C" w:rsidR="006234C7" w:rsidRDefault="00696719" w:rsidP="00482857">
      <w:pPr>
        <w:pStyle w:val="Paragrafoelenco"/>
        <w:numPr>
          <w:ilvl w:val="0"/>
          <w:numId w:val="19"/>
        </w:numPr>
      </w:pPr>
      <w:r>
        <w:lastRenderedPageBreak/>
        <w:t xml:space="preserve">A cosa serve l’interfaccia </w:t>
      </w:r>
      <w:r w:rsidRPr="00696719">
        <w:rPr>
          <w:rFonts w:ascii="Consolas" w:hAnsi="Consolas"/>
        </w:rPr>
        <w:t>IEnumerable&lt;T&gt;</w:t>
      </w:r>
      <w:r w:rsidR="003A4A56" w:rsidRPr="00696719">
        <w:t>?</w:t>
      </w:r>
      <w:r>
        <w:t xml:space="preserve"> Come si implementa in una nostra classe?</w:t>
      </w:r>
    </w:p>
    <w:p w14:paraId="178F9C1C" w14:textId="0B53C284" w:rsidR="006234C7" w:rsidRPr="00063DDA" w:rsidRDefault="00D52CF7" w:rsidP="006234C7">
      <w:pPr>
        <w:pStyle w:val="Paragrafoelenco"/>
        <w:rPr>
          <w:rFonts w:ascii="Century Gothic" w:hAnsi="Century Gothic"/>
          <w:sz w:val="18"/>
          <w:szCs w:val="18"/>
        </w:rPr>
      </w:pPr>
      <w:r w:rsidRPr="00063DDA">
        <w:rPr>
          <w:rFonts w:ascii="Century Gothic" w:hAnsi="Century Gothic"/>
          <w:sz w:val="18"/>
          <w:szCs w:val="18"/>
        </w:rPr>
        <w:t>IEnumerable&lt;T&gt; è l'interfaccia di base per le raccolte nello spazio dei nomi System.Collections.Generic</w:t>
      </w:r>
      <w:r w:rsidR="00063DDA" w:rsidRPr="00063DDA">
        <w:rPr>
          <w:rFonts w:ascii="Century Gothic" w:hAnsi="Century Gothic"/>
          <w:sz w:val="18"/>
          <w:szCs w:val="18"/>
        </w:rPr>
        <w:t xml:space="preserve">. </w:t>
      </w:r>
      <w:r w:rsidR="00063DDA" w:rsidRPr="00063DDA">
        <w:rPr>
          <w:rFonts w:ascii="Century Gothic" w:hAnsi="Century Gothic"/>
          <w:sz w:val="18"/>
          <w:szCs w:val="18"/>
        </w:rPr>
        <w:t>IEnumerable&lt;T&gt; contiene un singolo metodo che è necessario implementare quando si implementa questa interfaccia; GetEnumerator, che restituisce un oggetto IEnumerator&lt;T&gt;. IEnumerator&lt;T&gt; restituito consente di scorrere l'insieme esponendo una proprietà Current.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classe </w:t>
      </w:r>
      <w:r w:rsidR="007A6FD6">
        <w:rPr>
          <w:rFonts w:ascii="Consolas" w:hAnsi="Consolas"/>
          <w:color w:val="00B050"/>
        </w:rPr>
        <w:t>Warehouse</w:t>
      </w:r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Paragrafoelenco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7A6FD6" w:rsidRDefault="00482857" w:rsidP="00482857">
      <w:pPr>
        <w:pStyle w:val="Paragrafoelenco"/>
        <w:numPr>
          <w:ilvl w:val="1"/>
          <w:numId w:val="23"/>
        </w:numPr>
      </w:pPr>
      <w:r w:rsidRPr="00482857">
        <w:rPr>
          <w:i/>
          <w:iCs/>
        </w:rPr>
        <w:t>Lista d</w:t>
      </w:r>
      <w:r w:rsidR="007A6FD6">
        <w:rPr>
          <w:i/>
          <w:iCs/>
        </w:rPr>
        <w:t>elle Merci in giacenza</w:t>
      </w:r>
    </w:p>
    <w:p w14:paraId="41F3036E" w14:textId="2D41B374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</w:t>
      </w:r>
      <w:r w:rsidRPr="00222257">
        <w:rPr>
          <w:b/>
          <w:bCs/>
        </w:rPr>
        <w:t>l’overload degli operatori + e –</w:t>
      </w:r>
      <w:r w:rsidRPr="00482857">
        <w:t xml:space="preserve"> in modo che sia possibile aggiungere </w:t>
      </w:r>
      <w:r w:rsidR="007A6FD6">
        <w:t>e rimuovere Merci d</w:t>
      </w:r>
      <w:r w:rsidRPr="00482857">
        <w:t>alla lista (</w:t>
      </w:r>
      <w:r w:rsidRPr="00482857">
        <w:rPr>
          <w:u w:val="single"/>
        </w:rPr>
        <w:t xml:space="preserve">l’overload dovrà anche occuparsi di aggiornare </w:t>
      </w:r>
      <w:r w:rsidR="007A6FD6">
        <w:rPr>
          <w:u w:val="single"/>
        </w:rPr>
        <w:t xml:space="preserve">l’Importo Totale </w:t>
      </w:r>
      <w:r w:rsidRPr="00482857">
        <w:rPr>
          <w:u w:val="single"/>
        </w:rPr>
        <w:t xml:space="preserve">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646F84C4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 metodo </w:t>
      </w:r>
      <w:r w:rsidR="007A6FD6">
        <w:rPr>
          <w:rFonts w:ascii="Consolas" w:hAnsi="Consolas"/>
        </w:rPr>
        <w:t>StockList</w:t>
      </w:r>
      <w:r w:rsidRPr="00482857">
        <w:rPr>
          <w:rFonts w:ascii="Consolas" w:hAnsi="Consolas"/>
        </w:rPr>
        <w:t>()</w:t>
      </w:r>
      <w:r w:rsidRPr="00482857">
        <w:t xml:space="preserve"> che stampi i dati del </w:t>
      </w:r>
      <w:r w:rsidR="007A6FD6">
        <w:t>Magazzino</w:t>
      </w:r>
      <w:r w:rsidRPr="00482857">
        <w:t>, inclusa la lista de</w:t>
      </w:r>
      <w:r w:rsidR="007A6FD6">
        <w:t>lle Merci in giacenza</w:t>
      </w:r>
    </w:p>
    <w:p w14:paraId="3E4EB911" w14:textId="44EE5F05" w:rsidR="00482857" w:rsidRPr="00B444E5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Merci </w:t>
      </w:r>
      <w:r w:rsidRPr="00482857">
        <w:t xml:space="preserve"> (</w:t>
      </w:r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Paragrafoelenco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ElectronicGood</w:t>
      </w:r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PerishableGood</w:t>
      </w:r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 xml:space="preserve">(enum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(enum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7E2E8E6D" w14:textId="050CA1B2" w:rsidR="002A7C87" w:rsidRDefault="002A7C87" w:rsidP="00482857">
      <w:pPr>
        <w:pStyle w:val="Paragrafoelenco"/>
        <w:numPr>
          <w:ilvl w:val="1"/>
          <w:numId w:val="23"/>
        </w:numPr>
      </w:pPr>
      <w:r w:rsidRPr="002A7C87">
        <w:rPr>
          <w:b/>
          <w:bCs/>
          <w:i/>
          <w:iCs/>
        </w:rPr>
        <w:t>OPZIONALE</w:t>
      </w:r>
      <w:r>
        <w:t>: realizzare una procedura di caricamento dati da un file della lista delle Merci in giacenza (l’implementazione di eventi per notificare le fasi di caricamento dati costituisce un bonus)</w:t>
      </w:r>
    </w:p>
    <w:p w14:paraId="50A3CB9B" w14:textId="228B77EC" w:rsidR="00222257" w:rsidRPr="00482857" w:rsidRDefault="00222257" w:rsidP="00222257">
      <w:pPr>
        <w:pStyle w:val="Paragrafoelenco"/>
        <w:numPr>
          <w:ilvl w:val="1"/>
          <w:numId w:val="23"/>
        </w:numPr>
      </w:pPr>
      <w:r>
        <w:rPr>
          <w:b/>
          <w:bCs/>
          <w:i/>
          <w:iCs/>
        </w:rPr>
        <w:t>OPZIONALE 2</w:t>
      </w:r>
      <w:r w:rsidRPr="00222257">
        <w:t>:</w:t>
      </w:r>
      <w:r>
        <w:t xml:space="preserve"> utilizzare una (o più) eccezione custom per gestire tutte le tipologie di errori che dovessero verificarsi durante l’utilizzo della classe </w:t>
      </w:r>
      <w:r w:rsidRPr="00222257">
        <w:rPr>
          <w:rFonts w:ascii="Consolas" w:hAnsi="Consolas"/>
          <w:color w:val="00B050"/>
        </w:rPr>
        <w:t>Warehouse</w:t>
      </w:r>
      <w:r>
        <w:t xml:space="preserve"> e delle classi </w:t>
      </w:r>
      <w:r w:rsidRPr="00222257">
        <w:rPr>
          <w:rFonts w:ascii="Consolas" w:hAnsi="Consolas"/>
          <w:color w:val="00B050"/>
        </w:rPr>
        <w:t>Good</w:t>
      </w:r>
    </w:p>
    <w:p w14:paraId="4BA87333" w14:textId="77777777" w:rsidR="00482857" w:rsidRPr="002A7C87" w:rsidRDefault="00482857" w:rsidP="00482857">
      <w:pPr>
        <w:pStyle w:val="Paragrafoelenco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7A6FD6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Crei un nuovo </w:t>
      </w:r>
      <w:r w:rsidR="007A6FD6">
        <w:t>Magazzino</w:t>
      </w:r>
    </w:p>
    <w:p w14:paraId="0BCEEB51" w14:textId="4CA7790F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Permetta di </w:t>
      </w:r>
      <w:r w:rsidR="007A6FD6">
        <w:t xml:space="preserve">ricevere diverse tipologie di Merci </w:t>
      </w:r>
      <w:r w:rsidRPr="00482857">
        <w:t>(</w:t>
      </w:r>
      <w:r w:rsidR="007A6FD6">
        <w:t>gestire l’</w:t>
      </w:r>
      <w:r w:rsidRPr="00482857">
        <w:t>input dall'utente)</w:t>
      </w:r>
    </w:p>
    <w:p w14:paraId="01C6AF60" w14:textId="497CE194" w:rsidR="00E64138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Stampi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Paragrafoelenco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913B" w14:textId="77777777" w:rsidR="007C6146" w:rsidRDefault="007C614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D9FBBC1" w14:textId="77777777" w:rsidR="007C6146" w:rsidRDefault="007C614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DEF8" w14:textId="77777777" w:rsidR="00063DDA" w:rsidRDefault="00063DD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CC7B" w14:textId="77777777" w:rsidR="00063DDA" w:rsidRDefault="00063D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C9D1" w14:textId="77777777" w:rsidR="007C6146" w:rsidRDefault="007C614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705F2AA" w14:textId="77777777" w:rsidR="007C6146" w:rsidRDefault="007C614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60AD" w14:textId="77777777" w:rsidR="00063DDA" w:rsidRDefault="00063DD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331F" w14:textId="77777777" w:rsidR="00063DDA" w:rsidRDefault="00063DD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15ED" w14:textId="77777777" w:rsidR="00063DDA" w:rsidRDefault="00063D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8F4341E"/>
    <w:multiLevelType w:val="hybridMultilevel"/>
    <w:tmpl w:val="33E8DD38"/>
    <w:lvl w:ilvl="0" w:tplc="FEF6E5D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173671"/>
    <w:multiLevelType w:val="multilevel"/>
    <w:tmpl w:val="9A1C8920"/>
    <w:numStyleLink w:val="Answers"/>
  </w:abstractNum>
  <w:abstractNum w:abstractNumId="15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9"/>
  </w:num>
  <w:num w:numId="18">
    <w:abstractNumId w:val="0"/>
  </w:num>
  <w:num w:numId="19">
    <w:abstractNumId w:val="1"/>
  </w:num>
  <w:num w:numId="20">
    <w:abstractNumId w:val="17"/>
  </w:num>
  <w:num w:numId="21">
    <w:abstractNumId w:val="2"/>
  </w:num>
  <w:num w:numId="22">
    <w:abstractNumId w:val="16"/>
  </w:num>
  <w:num w:numId="23">
    <w:abstractNumId w:val="13"/>
  </w:num>
  <w:num w:numId="24">
    <w:abstractNumId w:val="1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63DDA"/>
    <w:rsid w:val="0008558D"/>
    <w:rsid w:val="00085B54"/>
    <w:rsid w:val="00087B65"/>
    <w:rsid w:val="000E471B"/>
    <w:rsid w:val="000E55EA"/>
    <w:rsid w:val="000E60BC"/>
    <w:rsid w:val="00122F57"/>
    <w:rsid w:val="00123D31"/>
    <w:rsid w:val="001317C0"/>
    <w:rsid w:val="00132BA7"/>
    <w:rsid w:val="0013363D"/>
    <w:rsid w:val="00135EC2"/>
    <w:rsid w:val="00141303"/>
    <w:rsid w:val="0014318B"/>
    <w:rsid w:val="001A3C39"/>
    <w:rsid w:val="001B6920"/>
    <w:rsid w:val="001B6AE1"/>
    <w:rsid w:val="001C0245"/>
    <w:rsid w:val="001C7988"/>
    <w:rsid w:val="001D0133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3E335D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96719"/>
    <w:rsid w:val="006A5B48"/>
    <w:rsid w:val="006C1ECE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A6FD6"/>
    <w:rsid w:val="007B399D"/>
    <w:rsid w:val="007C00E4"/>
    <w:rsid w:val="007C6146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9761D"/>
    <w:rsid w:val="00AF6181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6435"/>
    <w:rsid w:val="00D20C89"/>
    <w:rsid w:val="00D26666"/>
    <w:rsid w:val="00D40B1D"/>
    <w:rsid w:val="00D52CF7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Collegamentoipertestuale">
    <w:name w:val="Hyperlink"/>
    <w:basedOn w:val="Carpredefinitoparagrafo"/>
    <w:unhideWhenUsed/>
    <w:rsid w:val="00D52CF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2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46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Michela Putzu (c)</cp:lastModifiedBy>
  <cp:revision>27</cp:revision>
  <cp:lastPrinted>2004-01-22T16:32:00Z</cp:lastPrinted>
  <dcterms:created xsi:type="dcterms:W3CDTF">2020-11-06T14:31:00Z</dcterms:created>
  <dcterms:modified xsi:type="dcterms:W3CDTF">2021-09-17T07:54:00Z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