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00:00–00:08</w:t>
        <w:br w:type="textWrapping"/>
      </w:r>
      <w:r w:rsidDel="00000000" w:rsidR="00000000" w:rsidRPr="00000000">
        <w:rPr>
          <w:rtl w:val="0"/>
        </w:rPr>
        <w:t xml:space="preserve">— ¿Y… qué quiere decir? ¿Qué significa el agua otra vez?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00:08–00:20 </w:t>
        <w:br w:type="textWrapping"/>
      </w:r>
      <w:r w:rsidDel="00000000" w:rsidR="00000000" w:rsidRPr="00000000">
        <w:rPr>
          <w:rtl w:val="0"/>
        </w:rPr>
        <w:t xml:space="preserve">— El agua, eso es bueno, porque el agua fresca les da frescura a los muertos.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00:00–00:23</w:t>
        <w:br w:type="textWrapping"/>
      </w:r>
      <w:r w:rsidDel="00000000" w:rsidR="00000000" w:rsidRPr="00000000">
        <w:rPr>
          <w:rtl w:val="0"/>
        </w:rPr>
        <w:t xml:space="preserve">— Aquí están los padres de tu abuelo.</w:t>
        <w:br w:type="textWrapping"/>
        <w:t xml:space="preserve">— Ajá.</w:t>
        <w:br w:type="textWrapping"/>
        <w:t xml:space="preserve">— Los padres míos, que están muertos.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00:00–00:33</w:t>
        <w:br w:type="textWrapping"/>
      </w:r>
      <w:r w:rsidDel="00000000" w:rsidR="00000000" w:rsidRPr="00000000">
        <w:rPr>
          <w:rtl w:val="0"/>
        </w:rPr>
        <w:t xml:space="preserve">— Está Denis. Denny.</w:t>
        <w:br w:type="textWrapping"/>
        <w:t xml:space="preserve">— Ajá.</w:t>
        <w:br w:type="textWrapping"/>
        <w:t xml:space="preserve">— Está Steve.</w:t>
        <w:br w:type="textWrapping"/>
        <w:t xml:space="preserve">— Matthew.</w:t>
        <w:br w:type="textWrapping"/>
        <w:t xml:space="preserve">— Ajá.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00:00–00:38</w:t>
        <w:br w:type="textWrapping"/>
      </w:r>
      <w:r w:rsidDel="00000000" w:rsidR="00000000" w:rsidRPr="00000000">
        <w:rPr>
          <w:rtl w:val="0"/>
        </w:rPr>
        <w:t xml:space="preserve">— Y mi virgen. Esa virgen se la iba a dar a La Niña, porque esa es de ella.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00:00–00:41</w:t>
        <w:br w:type="textWrapping"/>
      </w:r>
      <w:r w:rsidDel="00000000" w:rsidR="00000000" w:rsidRPr="00000000">
        <w:rPr>
          <w:rtl w:val="0"/>
        </w:rPr>
        <w:t xml:space="preserve">— Y se me olvidó…</w:t>
        <w:br w:type="textWrapping"/>
        <w:t xml:space="preserve">— ¿Y San Lázaro, verdad?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00:00–00:46</w:t>
        <w:br w:type="textWrapping"/>
      </w:r>
      <w:r w:rsidDel="00000000" w:rsidR="00000000" w:rsidRPr="00000000">
        <w:rPr>
          <w:rtl w:val="0"/>
        </w:rPr>
        <w:t xml:space="preserve">— No, ese no es San Lázaro.</w:t>
        <w:br w:type="textWrapping"/>
        <w:t xml:space="preserve">— ¿Quién es ese?</w:t>
        <w:br w:type="textWrapping"/>
        <w:t xml:space="preserve">— Ese es San Martín de Porres y la Virgen de la Caridad.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00:00–00:52</w:t>
        <w:br w:type="textWrapping"/>
      </w:r>
      <w:r w:rsidDel="00000000" w:rsidR="00000000" w:rsidRPr="00000000">
        <w:rPr>
          <w:rtl w:val="0"/>
        </w:rPr>
        <w:t xml:space="preserve">— Oh, ¿quién es San Martín de Porres?</w:t>
        <w:br w:type="textWrapping"/>
        <w:t xml:space="preserve">— Un santo.</w:t>
        <w:br w:type="textWrapping"/>
        <w:t xml:space="preserve">— ¿Y qué pasó con San Lázaro?</w:t>
        <w:br w:type="textWrapping"/>
        <w:t xml:space="preserve">— Yo no tengo San Lázaro.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00:00–01:02</w:t>
        <w:br w:type="textWrapping"/>
      </w:r>
      <w:r w:rsidDel="00000000" w:rsidR="00000000" w:rsidRPr="00000000">
        <w:rPr>
          <w:rtl w:val="0"/>
        </w:rPr>
        <w:t xml:space="preserve">— ¿Tú no tenías?</w:t>
        <w:br w:type="textWrapping"/>
        <w:t xml:space="preserve">— No.</w:t>
        <w:br w:type="textWrapping"/>
        <w:t xml:space="preserve">— ¿Dónde? ¿Cuál era el que tenía? Ah, ese es el del perro.</w:t>
        <w:br w:type="textWrapping"/>
        <w:t xml:space="preserve">— Okay. Yo pensaba que tú tenías el  … de las flores.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01:03–01:12</w:t>
        <w:br w:type="textWrapping"/>
      </w:r>
      <w:r w:rsidDel="00000000" w:rsidR="00000000" w:rsidRPr="00000000">
        <w:rPr>
          <w:rtl w:val="0"/>
        </w:rPr>
        <w:t xml:space="preserve">— Esas flores se las puse desde el Día de las Madres. Mira qué lindas están.</w:t>
        <w:br w:type="textWrapping"/>
        <w:t xml:space="preserve">— Sí, están buenas.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01:12–01:17</w:t>
        <w:br w:type="textWrapping"/>
      </w:r>
      <w:r w:rsidDel="00000000" w:rsidR="00000000" w:rsidRPr="00000000">
        <w:rPr>
          <w:rtl w:val="0"/>
        </w:rPr>
        <w:t xml:space="preserve">— Elisa me trajo esa velita y se la estoy encendiendo, porque mientras estoy aquí, pues se la enciendo.</w:t>
        <w:br w:type="textWrapping"/>
        <w:t xml:space="preserve">— Sí, claro.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01:17–01:26</w:t>
        <w:br w:type="textWrapping"/>
      </w:r>
      <w:r w:rsidDel="00000000" w:rsidR="00000000" w:rsidRPr="00000000">
        <w:rPr>
          <w:rtl w:val="0"/>
        </w:rPr>
        <w:t xml:space="preserve">— Pero mira las flores, qué lindas. Están vivitas. Yo ayer les eché agua fresca y están vivitas.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01:26–01:33</w:t>
        <w:br w:type="textWrapping"/>
      </w:r>
      <w:r w:rsidDel="00000000" w:rsidR="00000000" w:rsidRPr="00000000">
        <w:rPr>
          <w:rtl w:val="0"/>
        </w:rPr>
        <w:t xml:space="preserve">— Y entonces, cuando se muden, ¿qué vas a hacer con…?</w:t>
        <w:br w:type="textWrapping"/>
        <w:t xml:space="preserve">— Ay, figúrate tú, mi hija… yo no sé dónde los voy a meter, ¡por Dios!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