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5ADFD" w14:textId="16A5D915" w:rsidR="00EE7CF9" w:rsidRDefault="00EE7CF9">
      <w:r>
        <w:t xml:space="preserve">Wat is </w:t>
      </w:r>
      <w:proofErr w:type="spellStart"/>
      <w:r>
        <w:t>LoRaWAN</w:t>
      </w:r>
      <w:proofErr w:type="spellEnd"/>
      <w:r w:rsidR="00A5616B">
        <w:t>?</w:t>
      </w:r>
    </w:p>
    <w:p w14:paraId="218782D3" w14:textId="11A57ECC" w:rsidR="00383E9E" w:rsidRDefault="00383E9E">
      <w:proofErr w:type="spellStart"/>
      <w:r w:rsidRPr="00383E9E">
        <w:t>LoRaWAN</w:t>
      </w:r>
      <w:proofErr w:type="spellEnd"/>
      <w:r w:rsidRPr="00383E9E">
        <w:t xml:space="preserve"> staat voor Long Range Wide Area Network en ui</w:t>
      </w:r>
      <w:r>
        <w:t xml:space="preserve">t deze afkorting kunnen we de </w:t>
      </w:r>
      <w:proofErr w:type="spellStart"/>
      <w:r>
        <w:t>belangerijkste</w:t>
      </w:r>
      <w:proofErr w:type="spellEnd"/>
      <w:r>
        <w:t xml:space="preserve"> eigenschappen </w:t>
      </w:r>
      <w:r w:rsidR="00742A7F">
        <w:t>van deze technologie o</w:t>
      </w:r>
      <w:r>
        <w:t>psommen</w:t>
      </w:r>
      <w:r w:rsidR="00742A7F">
        <w:t>:</w:t>
      </w:r>
    </w:p>
    <w:p w14:paraId="70BECEC8" w14:textId="3AE559D8" w:rsidR="00742A7F" w:rsidRDefault="00742A7F" w:rsidP="00742A7F">
      <w:pPr>
        <w:pStyle w:val="Lijstalinea"/>
        <w:numPr>
          <w:ilvl w:val="0"/>
          <w:numId w:val="1"/>
        </w:numPr>
      </w:pPr>
      <w:r>
        <w:t>Lange afstanden</w:t>
      </w:r>
    </w:p>
    <w:p w14:paraId="06EA871E" w14:textId="707A7A7B" w:rsidR="003B1BA8" w:rsidRDefault="003B1BA8" w:rsidP="00742A7F">
      <w:pPr>
        <w:pStyle w:val="Lijstalinea"/>
        <w:numPr>
          <w:ilvl w:val="0"/>
          <w:numId w:val="1"/>
        </w:numPr>
      </w:pPr>
      <w:r>
        <w:t>Weinig vermogen</w:t>
      </w:r>
    </w:p>
    <w:p w14:paraId="5E134549" w14:textId="6723406A" w:rsidR="003B1BA8" w:rsidRPr="00383E9E" w:rsidRDefault="003B1BA8" w:rsidP="00742A7F">
      <w:pPr>
        <w:pStyle w:val="Lijstalinea"/>
        <w:numPr>
          <w:ilvl w:val="0"/>
          <w:numId w:val="1"/>
        </w:numPr>
      </w:pPr>
      <w:r>
        <w:t>Lage bandbreedte</w:t>
      </w:r>
    </w:p>
    <w:p w14:paraId="69B75C04" w14:textId="2BD2D566" w:rsidR="00A5616B" w:rsidRDefault="00EC02F6">
      <w:r>
        <w:t xml:space="preserve">Is een technologie die </w:t>
      </w:r>
      <w:r w:rsidR="005D028F">
        <w:t>ervoor zorgt der er over lange afstanden gecommuniceerd kan worden met een laag verbruik. Deze technologie wordt vooral gebruikt bij I</w:t>
      </w:r>
      <w:r w:rsidR="00E861B2">
        <w:t>o</w:t>
      </w:r>
      <w:r w:rsidR="005D028F">
        <w:t>T</w:t>
      </w:r>
      <w:r w:rsidR="00E861B2">
        <w:t>-</w:t>
      </w:r>
      <w:r w:rsidR="005D028F">
        <w:t xml:space="preserve">devices omdat deze geen hoge bandbreedte nodig hebben </w:t>
      </w:r>
      <w:r w:rsidR="00F30664">
        <w:t xml:space="preserve">maar wel lange afstanden moeten kunnen afleggen. Omdat deze </w:t>
      </w:r>
      <w:proofErr w:type="spellStart"/>
      <w:r w:rsidR="00F30664">
        <w:t>devices</w:t>
      </w:r>
      <w:proofErr w:type="spellEnd"/>
      <w:r w:rsidR="00F30664">
        <w:t xml:space="preserve"> ver</w:t>
      </w:r>
      <w:r w:rsidR="00F23AD4">
        <w:t xml:space="preserve"> van de ontvanger worden geplaatst en dus meestal op batterijen werken is ook een laag verbruik gewenst.</w:t>
      </w:r>
    </w:p>
    <w:p w14:paraId="69B12CAC" w14:textId="0FD42E64" w:rsidR="00010BCD" w:rsidRPr="00010BCD" w:rsidRDefault="00C2670D">
      <w:pPr>
        <w:rPr>
          <w:color w:val="0563C1" w:themeColor="hyperlink"/>
          <w:u w:val="single"/>
        </w:rPr>
      </w:pPr>
      <w:r w:rsidRPr="00010BCD">
        <w:t xml:space="preserve">Bron: </w:t>
      </w:r>
      <w:hyperlink r:id="rId5" w:history="1">
        <w:r w:rsidRPr="00010BCD">
          <w:rPr>
            <w:rStyle w:val="Hyperlink"/>
          </w:rPr>
          <w:t>https://sirinsoftware.com/blog/lorawan-mac-layer/</w:t>
        </w:r>
      </w:hyperlink>
    </w:p>
    <w:p w14:paraId="007EADE8" w14:textId="77777777" w:rsidR="00346D49" w:rsidRDefault="00C2670D" w:rsidP="00346D49">
      <w:proofErr w:type="spellStart"/>
      <w:r w:rsidRPr="00C2670D">
        <w:t>LoRa</w:t>
      </w:r>
      <w:proofErr w:type="spellEnd"/>
      <w:r w:rsidRPr="00C2670D">
        <w:t xml:space="preserve"> is een type van d</w:t>
      </w:r>
      <w:r>
        <w:t xml:space="preserve">e MAC </w:t>
      </w:r>
      <w:proofErr w:type="spellStart"/>
      <w:r>
        <w:t>sublaag</w:t>
      </w:r>
      <w:proofErr w:type="spellEnd"/>
      <w:r>
        <w:t xml:space="preserve"> e</w:t>
      </w:r>
      <w:r w:rsidR="007E03FB">
        <w:t xml:space="preserve">n </w:t>
      </w:r>
      <w:r w:rsidR="00346D49">
        <w:t>deze laag heeft de volgende functies:</w:t>
      </w:r>
    </w:p>
    <w:p w14:paraId="11FAE2EE" w14:textId="0617C232" w:rsidR="00C2670D" w:rsidRDefault="00346D49" w:rsidP="00346D49">
      <w:pPr>
        <w:pStyle w:val="Lijstalinea"/>
        <w:numPr>
          <w:ilvl w:val="0"/>
          <w:numId w:val="4"/>
        </w:numPr>
      </w:pPr>
      <w:proofErr w:type="spellStart"/>
      <w:r>
        <w:t>Devices</w:t>
      </w:r>
      <w:proofErr w:type="spellEnd"/>
      <w:r>
        <w:t xml:space="preserve"> </w:t>
      </w:r>
      <w:r w:rsidR="007E03FB">
        <w:t xml:space="preserve">met dezelfde frequentie, data </w:t>
      </w:r>
      <w:proofErr w:type="spellStart"/>
      <w:r w:rsidR="007E03FB">
        <w:t>rate</w:t>
      </w:r>
      <w:proofErr w:type="spellEnd"/>
      <w:r w:rsidR="007E03FB">
        <w:t xml:space="preserve"> en </w:t>
      </w:r>
      <w:proofErr w:type="spellStart"/>
      <w:r w:rsidR="007E03FB">
        <w:t>spreading</w:t>
      </w:r>
      <w:proofErr w:type="spellEnd"/>
      <w:r w:rsidR="007E03FB">
        <w:t xml:space="preserve"> </w:t>
      </w:r>
      <w:r w:rsidR="005F41E0">
        <w:t>factor</w:t>
      </w:r>
      <w:r w:rsidR="007E03FB">
        <w:t xml:space="preserve"> </w:t>
      </w:r>
      <w:r w:rsidR="000C198E">
        <w:t>compatibel te maken met elkaar</w:t>
      </w:r>
      <w:r>
        <w:t>,</w:t>
      </w:r>
    </w:p>
    <w:p w14:paraId="471CF499" w14:textId="00BD373E" w:rsidR="00346D49" w:rsidRDefault="00346D49" w:rsidP="00346D49">
      <w:pPr>
        <w:pStyle w:val="Lijstalinea"/>
        <w:numPr>
          <w:ilvl w:val="0"/>
          <w:numId w:val="4"/>
        </w:numPr>
      </w:pPr>
      <w:r>
        <w:t>Dubbele ontvangsten elimineren,</w:t>
      </w:r>
    </w:p>
    <w:p w14:paraId="04F7A608" w14:textId="4684F600" w:rsidR="00346D49" w:rsidRDefault="00346D49" w:rsidP="00346D49">
      <w:pPr>
        <w:pStyle w:val="Lijstalinea"/>
        <w:numPr>
          <w:ilvl w:val="0"/>
          <w:numId w:val="4"/>
        </w:numPr>
      </w:pPr>
      <w:proofErr w:type="spellStart"/>
      <w:r>
        <w:t>Communtiecatie</w:t>
      </w:r>
      <w:proofErr w:type="spellEnd"/>
      <w:r>
        <w:t xml:space="preserve"> opzetten en plannen van </w:t>
      </w:r>
      <w:proofErr w:type="spellStart"/>
      <w:r>
        <w:t>a</w:t>
      </w:r>
      <w:r w:rsidR="0051747E">
        <w:t>cknowledgements</w:t>
      </w:r>
      <w:proofErr w:type="spellEnd"/>
    </w:p>
    <w:p w14:paraId="6BDFA472" w14:textId="34375894" w:rsidR="0051747E" w:rsidRDefault="0051747E" w:rsidP="00346D49">
      <w:pPr>
        <w:pStyle w:val="Lijstalinea"/>
        <w:numPr>
          <w:ilvl w:val="0"/>
          <w:numId w:val="4"/>
        </w:numPr>
      </w:pPr>
      <w:r>
        <w:t xml:space="preserve">Aanpassen van de data </w:t>
      </w:r>
      <w:proofErr w:type="spellStart"/>
      <w:r>
        <w:t>rate</w:t>
      </w:r>
      <w:proofErr w:type="spellEnd"/>
    </w:p>
    <w:p w14:paraId="5F4621A7" w14:textId="1FE08D37" w:rsidR="00966324" w:rsidRDefault="00966324" w:rsidP="00966324">
      <w:r>
        <w:t xml:space="preserve">Bron: </w:t>
      </w:r>
      <w:hyperlink r:id="rId6" w:history="1">
        <w:r w:rsidRPr="00DF1ECA">
          <w:rPr>
            <w:rStyle w:val="Hyperlink"/>
          </w:rPr>
          <w:t>https://www.rfwireless-world.com/Tutorials/LoRaWAN-classes.html</w:t>
        </w:r>
      </w:hyperlink>
    </w:p>
    <w:p w14:paraId="5C05C3B6" w14:textId="3A07723A" w:rsidR="00930360" w:rsidRDefault="00930360" w:rsidP="00930360">
      <w:r>
        <w:t>Er zijn 3 verschillende klassen van communicatie</w:t>
      </w:r>
      <w:r w:rsidR="009070D6">
        <w:t xml:space="preserve"> A,B,C</w:t>
      </w:r>
    </w:p>
    <w:p w14:paraId="2F7A6C39" w14:textId="190E8646" w:rsidR="00930360" w:rsidRDefault="00966324" w:rsidP="009070D6">
      <w:r>
        <w:t>Klasse A</w:t>
      </w:r>
      <w:r w:rsidR="009070D6">
        <w:t>:</w:t>
      </w:r>
    </w:p>
    <w:p w14:paraId="01B76CA1" w14:textId="70E82506" w:rsidR="009070D6" w:rsidRDefault="009070D6" w:rsidP="009070D6">
      <w:pPr>
        <w:ind w:left="360"/>
      </w:pPr>
      <w:r w:rsidRPr="009070D6">
        <w:rPr>
          <w:noProof/>
        </w:rPr>
        <w:drawing>
          <wp:inline distT="0" distB="0" distL="0" distR="0" wp14:anchorId="14E14B2C" wp14:editId="220D915B">
            <wp:extent cx="5685013" cy="247671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2FC9" w14:textId="77777777" w:rsidR="00010BCD" w:rsidRDefault="00010BCD" w:rsidP="00346D49">
      <w:pPr>
        <w:ind w:left="360"/>
      </w:pPr>
    </w:p>
    <w:p w14:paraId="5C6D148D" w14:textId="77777777" w:rsidR="00010BCD" w:rsidRDefault="00010BCD" w:rsidP="00346D49">
      <w:pPr>
        <w:ind w:left="360"/>
      </w:pPr>
    </w:p>
    <w:p w14:paraId="5F0D490B" w14:textId="40D23CA3" w:rsidR="00346D49" w:rsidRDefault="009070D6" w:rsidP="00346D49">
      <w:pPr>
        <w:ind w:left="360"/>
        <w:rPr>
          <w:noProof/>
        </w:rPr>
      </w:pPr>
      <w:r w:rsidRPr="009070D6">
        <w:rPr>
          <w:noProof/>
        </w:rPr>
        <w:lastRenderedPageBreak/>
        <w:drawing>
          <wp:inline distT="0" distB="0" distL="0" distR="0" wp14:anchorId="12759442" wp14:editId="73C4FD6E">
            <wp:extent cx="5760720" cy="4058285"/>
            <wp:effectExtent l="0" t="0" r="0" b="0"/>
            <wp:docPr id="2" name="Afbeelding 2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afel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7657" w14:textId="77777777" w:rsidR="00010BCD" w:rsidRDefault="00010BCD" w:rsidP="00010BCD">
      <w:pPr>
        <w:ind w:firstLine="708"/>
        <w:rPr>
          <w:noProof/>
        </w:rPr>
      </w:pPr>
    </w:p>
    <w:p w14:paraId="4E28F1D9" w14:textId="2A8F0CE1" w:rsidR="00010BCD" w:rsidRDefault="00A0706D" w:rsidP="00225614">
      <w:pPr>
        <w:pStyle w:val="Kop2"/>
        <w:rPr>
          <w:noProof/>
        </w:rPr>
      </w:pPr>
      <w:r>
        <w:rPr>
          <w:noProof/>
        </w:rPr>
        <w:t>Hoe kan een LoRa commicatie werken op een laag energie budget?</w:t>
      </w:r>
    </w:p>
    <w:p w14:paraId="5B4220A8" w14:textId="5BBC74B9" w:rsidR="00A0706D" w:rsidRDefault="00A0706D" w:rsidP="00225614">
      <w:pPr>
        <w:pStyle w:val="Kop3"/>
      </w:pPr>
      <w:r>
        <w:t>De fysieke laag:</w:t>
      </w:r>
    </w:p>
    <w:p w14:paraId="3521C30C" w14:textId="38E9117A" w:rsidR="00A0706D" w:rsidRDefault="00E043FD" w:rsidP="00225614">
      <w:pPr>
        <w:pStyle w:val="Lijstalinea"/>
        <w:numPr>
          <w:ilvl w:val="0"/>
          <w:numId w:val="7"/>
        </w:numPr>
      </w:pPr>
      <w:r>
        <w:t>Spectrale efficiëntie:</w:t>
      </w:r>
    </w:p>
    <w:p w14:paraId="0364304C" w14:textId="07A508D2" w:rsidR="00E043FD" w:rsidRDefault="008B769B" w:rsidP="008B769B">
      <w:pPr>
        <w:ind w:left="1788"/>
      </w:pPr>
      <w:r>
        <w:t xml:space="preserve">Deze is bij LPWAN </w:t>
      </w:r>
      <w:proofErr w:type="spellStart"/>
      <w:r>
        <w:t>technologiën</w:t>
      </w:r>
      <w:proofErr w:type="spellEnd"/>
      <w:r>
        <w:t xml:space="preserve"> </w:t>
      </w:r>
      <w:r w:rsidR="005A3617">
        <w:t xml:space="preserve">lager dan signalen met een hoge </w:t>
      </w:r>
      <w:proofErr w:type="spellStart"/>
      <w:r w:rsidR="005A3617">
        <w:t>troughput</w:t>
      </w:r>
      <w:proofErr w:type="spellEnd"/>
      <w:r w:rsidR="005A3617">
        <w:t xml:space="preserve"> omdat </w:t>
      </w:r>
      <w:r w:rsidR="00A84552">
        <w:t>een</w:t>
      </w:r>
      <w:r w:rsidR="005A3617">
        <w:t xml:space="preserve"> hoge </w:t>
      </w:r>
      <w:proofErr w:type="spellStart"/>
      <w:r w:rsidR="005A3617">
        <w:t>troughput</w:t>
      </w:r>
      <w:proofErr w:type="spellEnd"/>
      <w:r w:rsidR="00A84552">
        <w:t xml:space="preserve">, </w:t>
      </w:r>
      <w:r w:rsidR="005A3617">
        <w:t xml:space="preserve">een Hoge SNR </w:t>
      </w:r>
      <w:r w:rsidR="00A84552">
        <w:t>en dus meer vermogen vereist</w:t>
      </w:r>
      <w:r w:rsidR="005A3617">
        <w:t>.</w:t>
      </w:r>
    </w:p>
    <w:p w14:paraId="5A4C3E44" w14:textId="647FCF80" w:rsidR="00A84552" w:rsidRDefault="00971AF0" w:rsidP="00225614">
      <w:pPr>
        <w:pStyle w:val="Lijstalinea"/>
        <w:numPr>
          <w:ilvl w:val="0"/>
          <w:numId w:val="7"/>
        </w:numPr>
      </w:pPr>
      <w:r>
        <w:t>Orde modulatie schema</w:t>
      </w:r>
      <w:r w:rsidR="00EA533F">
        <w:t>:</w:t>
      </w:r>
    </w:p>
    <w:p w14:paraId="668C27A4" w14:textId="04C3BEEA" w:rsidR="00971AF0" w:rsidRDefault="00971AF0" w:rsidP="00971AF0">
      <w:pPr>
        <w:ind w:left="1788"/>
      </w:pPr>
      <w:r>
        <w:t>Er is een lage orde modulatie schema vereist voor</w:t>
      </w:r>
      <w:r w:rsidR="002454AF">
        <w:t xml:space="preserve"> lage SNR scenario’s. Hoe lager de orde hoe minder complex de </w:t>
      </w:r>
      <w:r w:rsidR="00EA533F">
        <w:t>hardware alsook het verbruik van deze radio hardware.</w:t>
      </w:r>
    </w:p>
    <w:p w14:paraId="3ECD8CA0" w14:textId="38DA6CAA" w:rsidR="003C0092" w:rsidRDefault="00DB71F4" w:rsidP="00225614">
      <w:pPr>
        <w:pStyle w:val="Lijstalinea"/>
        <w:numPr>
          <w:ilvl w:val="0"/>
          <w:numId w:val="7"/>
        </w:numPr>
      </w:pPr>
      <w:r>
        <w:t>Amplitude constant:</w:t>
      </w:r>
    </w:p>
    <w:p w14:paraId="057487A4" w14:textId="4872510D" w:rsidR="00A17DE5" w:rsidRDefault="00DB71F4" w:rsidP="00A17DE5">
      <w:pPr>
        <w:ind w:left="1788"/>
      </w:pPr>
      <w:r>
        <w:t>Het inputsignaal is verlaagd om te werken in de niet-lineaire regio van de versterke</w:t>
      </w:r>
      <w:r w:rsidR="0049355C">
        <w:t xml:space="preserve">r dicht tegen de saturatie. </w:t>
      </w:r>
      <w:r w:rsidR="00A81025">
        <w:t xml:space="preserve">Dit resulteert in een meest </w:t>
      </w:r>
      <w:r w:rsidR="00637AE7">
        <w:t>efficiënte</w:t>
      </w:r>
      <w:r w:rsidR="00A81025">
        <w:t xml:space="preserve"> werking van een vermogen versterker.</w:t>
      </w:r>
      <w:r w:rsidR="00E32C05">
        <w:t xml:space="preserve"> Door het gebruik van constant </w:t>
      </w:r>
      <w:proofErr w:type="spellStart"/>
      <w:r w:rsidR="00E32C05">
        <w:t>envelope</w:t>
      </w:r>
      <w:proofErr w:type="spellEnd"/>
      <w:r w:rsidR="00E32C05">
        <w:t xml:space="preserve"> modulation </w:t>
      </w:r>
      <w:proofErr w:type="spellStart"/>
      <w:r w:rsidR="00E32C05">
        <w:t>schemes</w:t>
      </w:r>
      <w:proofErr w:type="spellEnd"/>
      <w:r w:rsidR="00E32C05">
        <w:t xml:space="preserve"> wordt de amplitude constant gehouden (zoals bv FSK).</w:t>
      </w:r>
    </w:p>
    <w:p w14:paraId="649C4CF7" w14:textId="77777777" w:rsidR="00A17DE5" w:rsidRDefault="00A17DE5">
      <w:r>
        <w:br w:type="page"/>
      </w:r>
    </w:p>
    <w:p w14:paraId="5EC50C36" w14:textId="77777777" w:rsidR="00A17DE5" w:rsidRDefault="00A17DE5" w:rsidP="00A17DE5">
      <w:pPr>
        <w:ind w:left="1788"/>
      </w:pPr>
    </w:p>
    <w:p w14:paraId="7E6F50EC" w14:textId="253100DE" w:rsidR="00DE5D25" w:rsidRDefault="00DE5D25" w:rsidP="00225614">
      <w:pPr>
        <w:pStyle w:val="Kop3"/>
      </w:pPr>
      <w:r>
        <w:tab/>
      </w:r>
      <w:r w:rsidR="00225614">
        <w:t>Implementatie f</w:t>
      </w:r>
      <w:r>
        <w:t xml:space="preserve">ysieke laag </w:t>
      </w:r>
      <w:proofErr w:type="spellStart"/>
      <w:r>
        <w:t>LoRa</w:t>
      </w:r>
      <w:proofErr w:type="spellEnd"/>
      <w:r>
        <w:t xml:space="preserve">: </w:t>
      </w:r>
    </w:p>
    <w:p w14:paraId="452A1C8B" w14:textId="3F107E6C" w:rsidR="00DE5D25" w:rsidRDefault="00B86EC0" w:rsidP="00DE5D25">
      <w:pPr>
        <w:pStyle w:val="Lijstalinea"/>
        <w:numPr>
          <w:ilvl w:val="0"/>
          <w:numId w:val="6"/>
        </w:numPr>
      </w:pPr>
      <w:r>
        <w:t xml:space="preserve">433 of </w:t>
      </w:r>
      <w:r w:rsidR="00111230">
        <w:t>868 MHz</w:t>
      </w:r>
      <w:r w:rsidR="00443F1E">
        <w:t xml:space="preserve"> </w:t>
      </w:r>
      <w:r>
        <w:t>(</w:t>
      </w:r>
      <w:proofErr w:type="spellStart"/>
      <w:r>
        <w:t>europa</w:t>
      </w:r>
      <w:proofErr w:type="spellEnd"/>
      <w:r>
        <w:t>)</w:t>
      </w:r>
    </w:p>
    <w:p w14:paraId="0AC5CC83" w14:textId="6F9002DE" w:rsidR="00443F1E" w:rsidRDefault="00443F1E" w:rsidP="00DE5D25">
      <w:pPr>
        <w:pStyle w:val="Lijstalinea"/>
        <w:numPr>
          <w:ilvl w:val="0"/>
          <w:numId w:val="6"/>
        </w:numPr>
      </w:pPr>
      <w:r>
        <w:t xml:space="preserve">Modulatie schema: </w:t>
      </w:r>
      <w:proofErr w:type="spellStart"/>
      <w:r>
        <w:t>Chirp</w:t>
      </w:r>
      <w:proofErr w:type="spellEnd"/>
      <w:r>
        <w:t xml:space="preserve"> Spread Spectrum (CSS)</w:t>
      </w:r>
      <w:r w:rsidR="00D63E8D">
        <w:t>:</w:t>
      </w:r>
    </w:p>
    <w:p w14:paraId="3D1C0B7F" w14:textId="199D81C4" w:rsidR="00D63E8D" w:rsidRDefault="00D63E8D" w:rsidP="00D63E8D">
      <w:pPr>
        <w:ind w:left="1428"/>
      </w:pPr>
      <w:r>
        <w:t>Een bit wordt</w:t>
      </w:r>
      <w:r w:rsidR="00DE3E5A">
        <w:t xml:space="preserve"> </w:t>
      </w:r>
      <w:proofErr w:type="spellStart"/>
      <w:r w:rsidR="00DE3E5A">
        <w:t>gencodeerd</w:t>
      </w:r>
      <w:proofErr w:type="spellEnd"/>
      <w:r w:rsidR="00DE3E5A">
        <w:t xml:space="preserve"> op meerdere </w:t>
      </w:r>
      <w:proofErr w:type="spellStart"/>
      <w:r w:rsidR="00DE3E5A">
        <w:t>chirps</w:t>
      </w:r>
      <w:proofErr w:type="spellEnd"/>
      <w:r w:rsidR="00DE3E5A">
        <w:t xml:space="preserve"> (=een </w:t>
      </w:r>
      <w:proofErr w:type="spellStart"/>
      <w:r w:rsidR="00DE3E5A">
        <w:t>sinusoidaal</w:t>
      </w:r>
      <w:proofErr w:type="spellEnd"/>
      <w:r w:rsidR="00DE3E5A">
        <w:t xml:space="preserve"> signaal waarvan de frequentie lineair verhoogd</w:t>
      </w:r>
      <w:r w:rsidR="001C702A">
        <w:t xml:space="preserve"> of verlaagd in de tijd voor een vaste bandbreedte)</w:t>
      </w:r>
    </w:p>
    <w:p w14:paraId="79A7886C" w14:textId="4A87EB08" w:rsidR="00384861" w:rsidRDefault="002D58A8" w:rsidP="00D63E8D">
      <w:pPr>
        <w:ind w:left="1428"/>
      </w:pPr>
      <w:r w:rsidRPr="00384861">
        <w:drawing>
          <wp:anchor distT="0" distB="0" distL="114300" distR="114300" simplePos="0" relativeHeight="251658240" behindDoc="0" locked="0" layoutInCell="1" allowOverlap="1" wp14:anchorId="1C3C346C" wp14:editId="5B507FE6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5027295" cy="2567940"/>
            <wp:effectExtent l="0" t="0" r="1905" b="3810"/>
            <wp:wrapThrough wrapText="bothSides">
              <wp:wrapPolygon edited="0">
                <wp:start x="0" y="0"/>
                <wp:lineTo x="0" y="21472"/>
                <wp:lineTo x="21526" y="21472"/>
                <wp:lineTo x="21526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65BB9" w14:textId="7D1495FE" w:rsidR="00443F1E" w:rsidRPr="00685C7C" w:rsidRDefault="00685C7C" w:rsidP="00D63E8D">
      <w:pPr>
        <w:pStyle w:val="Lijstalinea"/>
        <w:ind w:left="1428"/>
        <w:rPr>
          <w:lang w:val="en-US"/>
        </w:rPr>
      </w:pPr>
      <w:proofErr w:type="spellStart"/>
      <w:r w:rsidRPr="00685C7C">
        <w:rPr>
          <w:lang w:val="en-US"/>
        </w:rPr>
        <w:t>Bron</w:t>
      </w:r>
      <w:proofErr w:type="spellEnd"/>
      <w:r w:rsidRPr="00685C7C">
        <w:rPr>
          <w:lang w:val="en-US"/>
        </w:rPr>
        <w:t xml:space="preserve">: </w:t>
      </w:r>
      <w:hyperlink r:id="rId10" w:history="1">
        <w:r w:rsidRPr="00685C7C">
          <w:rPr>
            <w:rStyle w:val="Hyperlink"/>
            <w:lang w:val="en-US"/>
          </w:rPr>
          <w:t>https://www.youtube.com/watch?v=lg0eZWZFKiE</w:t>
        </w:r>
      </w:hyperlink>
    </w:p>
    <w:p w14:paraId="3010964F" w14:textId="77777777" w:rsidR="00B27D0A" w:rsidRDefault="00B27D0A" w:rsidP="00D63E8D">
      <w:pPr>
        <w:pStyle w:val="Lijstalinea"/>
        <w:ind w:left="1428"/>
      </w:pPr>
    </w:p>
    <w:p w14:paraId="7ECFE5E9" w14:textId="77777777" w:rsidR="00B27D0A" w:rsidRDefault="00685C7C" w:rsidP="00D63E8D">
      <w:pPr>
        <w:pStyle w:val="Lijstalinea"/>
        <w:ind w:left="1428"/>
      </w:pPr>
      <w:proofErr w:type="spellStart"/>
      <w:r w:rsidRPr="00685C7C">
        <w:t>Spreading</w:t>
      </w:r>
      <w:proofErr w:type="spellEnd"/>
      <w:r w:rsidRPr="00685C7C">
        <w:t xml:space="preserve"> factor bepaalt de duur v</w:t>
      </w:r>
      <w:r>
        <w:t xml:space="preserve">an </w:t>
      </w:r>
      <w:proofErr w:type="spellStart"/>
      <w:r>
        <w:t>chirps</w:t>
      </w:r>
      <w:proofErr w:type="spellEnd"/>
      <w:r>
        <w:t xml:space="preserve"> en dus de data </w:t>
      </w:r>
      <w:proofErr w:type="spellStart"/>
      <w:r>
        <w:t>rate</w:t>
      </w:r>
      <w:proofErr w:type="spellEnd"/>
      <w:r>
        <w:t xml:space="preserve">. Hoe hoger deze factor hoe </w:t>
      </w:r>
      <w:r w:rsidR="008C710C">
        <w:t xml:space="preserve">meer energie per bit er nodig is en verbeterd de SNR </w:t>
      </w:r>
      <w:r w:rsidR="00B27D0A">
        <w:t xml:space="preserve">en verhoogd de </w:t>
      </w:r>
    </w:p>
    <w:p w14:paraId="1F39091A" w14:textId="08B419E7" w:rsidR="00685C7C" w:rsidRDefault="00B27D0A" w:rsidP="00D63E8D">
      <w:pPr>
        <w:pStyle w:val="Lijstalinea"/>
        <w:ind w:left="1428"/>
      </w:pPr>
      <w:r>
        <w:t>gevoeligheid.</w:t>
      </w:r>
    </w:p>
    <w:p w14:paraId="6573EBD0" w14:textId="77777777" w:rsidR="00B27D0A" w:rsidRDefault="00B27D0A" w:rsidP="00D63E8D">
      <w:pPr>
        <w:pStyle w:val="Lijstalinea"/>
        <w:ind w:left="1428"/>
      </w:pPr>
    </w:p>
    <w:p w14:paraId="191A7E63" w14:textId="0761C921" w:rsidR="00B27D0A" w:rsidRDefault="00B27D0A" w:rsidP="00D63E8D">
      <w:pPr>
        <w:pStyle w:val="Lijstalinea"/>
        <w:ind w:left="1428"/>
      </w:pPr>
      <w:r>
        <w:t>De gevoeligheid van een ontvanger</w:t>
      </w:r>
      <w:r w:rsidR="009123A6">
        <w:t xml:space="preserve"> is een maat voor de minimale benodigde radio frequentie (RF) vermogen om </w:t>
      </w:r>
      <w:r w:rsidR="0045152E">
        <w:t>het signaal te demoduleren.</w:t>
      </w:r>
    </w:p>
    <w:p w14:paraId="05C96B08" w14:textId="77777777" w:rsidR="0045152E" w:rsidRDefault="0045152E" w:rsidP="00D63E8D">
      <w:pPr>
        <w:pStyle w:val="Lijstalinea"/>
        <w:ind w:left="1428"/>
      </w:pPr>
    </w:p>
    <w:p w14:paraId="146FE6C4" w14:textId="46CB5E23" w:rsidR="0045152E" w:rsidRDefault="0045152E" w:rsidP="00D63E8D">
      <w:pPr>
        <w:pStyle w:val="Lijstalinea"/>
        <w:ind w:left="1428"/>
      </w:pPr>
      <w:r>
        <w:t>Hoe hoger de SF, hoe hoger SNR, hoe hoger gevoeligheid, hoe meer vermogen nodig om signaal te demoduleren.</w:t>
      </w:r>
    </w:p>
    <w:p w14:paraId="23007BAB" w14:textId="2DD77B5E" w:rsidR="00A20E05" w:rsidRDefault="00225614" w:rsidP="00225614">
      <w:pPr>
        <w:pStyle w:val="Kop3"/>
        <w:rPr>
          <w:lang w:val="fr-BE"/>
        </w:rPr>
      </w:pPr>
      <w:proofErr w:type="spellStart"/>
      <w:r w:rsidRPr="00225614">
        <w:rPr>
          <w:lang w:val="fr-BE"/>
        </w:rPr>
        <w:t>Energiezuinige</w:t>
      </w:r>
      <w:proofErr w:type="spellEnd"/>
      <w:r w:rsidRPr="00225614">
        <w:rPr>
          <w:lang w:val="fr-BE"/>
        </w:rPr>
        <w:t xml:space="preserve"> MA</w:t>
      </w:r>
      <w:r>
        <w:rPr>
          <w:lang w:val="fr-BE"/>
        </w:rPr>
        <w:t>C-</w:t>
      </w:r>
      <w:proofErr w:type="spellStart"/>
      <w:r>
        <w:rPr>
          <w:lang w:val="fr-BE"/>
        </w:rPr>
        <w:t>laag</w:t>
      </w:r>
      <w:proofErr w:type="spellEnd"/>
    </w:p>
    <w:p w14:paraId="49DEFF54" w14:textId="181250C6" w:rsidR="00225614" w:rsidRDefault="00225614" w:rsidP="00225614">
      <w:pPr>
        <w:rPr>
          <w:lang w:val="fr-BE"/>
        </w:rPr>
      </w:pPr>
    </w:p>
    <w:p w14:paraId="5E0EC5D5" w14:textId="286A0870" w:rsidR="00F93EEC" w:rsidRDefault="00DF738E" w:rsidP="00225614">
      <w:r w:rsidRPr="00DF738E">
        <w:t>He</w:t>
      </w:r>
      <w:r>
        <w:t>t eindapparaat</w:t>
      </w:r>
      <w:r w:rsidR="00F93EEC" w:rsidRPr="00F53919">
        <w:t xml:space="preserve"> </w:t>
      </w:r>
      <w:r w:rsidR="00F53919" w:rsidRPr="00F53919">
        <w:t xml:space="preserve">die wil zenden zal </w:t>
      </w:r>
      <w:r w:rsidR="001B1C8B">
        <w:t xml:space="preserve">bij klasse A </w:t>
      </w:r>
      <w:r w:rsidR="00F53919" w:rsidRPr="00F53919">
        <w:t>z</w:t>
      </w:r>
      <w:r w:rsidR="00F53919">
        <w:t xml:space="preserve">elf communicatie starten door een </w:t>
      </w:r>
      <w:proofErr w:type="spellStart"/>
      <w:r w:rsidR="00F53919">
        <w:t>uplink</w:t>
      </w:r>
      <w:proofErr w:type="spellEnd"/>
      <w:r w:rsidR="00F53919">
        <w:t xml:space="preserve"> </w:t>
      </w:r>
      <w:proofErr w:type="spellStart"/>
      <w:r w:rsidR="00F53919">
        <w:t>message</w:t>
      </w:r>
      <w:proofErr w:type="spellEnd"/>
      <w:r w:rsidR="00F53919">
        <w:t xml:space="preserve"> te stu</w:t>
      </w:r>
      <w:r w:rsidR="00A50F52">
        <w:t>ren</w:t>
      </w:r>
      <w:r w:rsidR="00966F0E">
        <w:t xml:space="preserve">. In deze </w:t>
      </w:r>
      <w:proofErr w:type="spellStart"/>
      <w:r w:rsidR="00966F0E">
        <w:t>uplink</w:t>
      </w:r>
      <w:proofErr w:type="spellEnd"/>
      <w:r w:rsidR="00966F0E">
        <w:t xml:space="preserve"> </w:t>
      </w:r>
      <w:proofErr w:type="spellStart"/>
      <w:r w:rsidR="00966F0E">
        <w:t>message</w:t>
      </w:r>
      <w:proofErr w:type="spellEnd"/>
      <w:r w:rsidR="00966F0E">
        <w:t xml:space="preserve"> </w:t>
      </w:r>
      <w:r w:rsidR="00683BA2">
        <w:t xml:space="preserve">zal enkel de start van het te ontvangen </w:t>
      </w:r>
      <w:proofErr w:type="spellStart"/>
      <w:r w:rsidR="00683BA2">
        <w:t>window</w:t>
      </w:r>
      <w:proofErr w:type="spellEnd"/>
      <w:r w:rsidR="00683BA2">
        <w:t xml:space="preserve"> zitten</w:t>
      </w:r>
      <w:r w:rsidR="00974E0E">
        <w:t xml:space="preserve"> en zal het luisteren naar berichten minimaal blijven en bl</w:t>
      </w:r>
      <w:r w:rsidR="0003567E">
        <w:t>ij</w:t>
      </w:r>
      <w:r w:rsidR="00974E0E">
        <w:t>ft het device in slaap</w:t>
      </w:r>
      <w:r w:rsidR="00683BA2">
        <w:t xml:space="preserve">. </w:t>
      </w:r>
      <w:r w:rsidR="0003567E">
        <w:t>Er wordt geen extra acces gevraagd om zo de overhead minimaal te houden</w:t>
      </w:r>
      <w:r w:rsidR="00CC6505">
        <w:t xml:space="preserve">. </w:t>
      </w:r>
      <w:r w:rsidR="00E807B8">
        <w:t>het</w:t>
      </w:r>
      <w:r w:rsidR="00CC6505">
        <w:t xml:space="preserve"> protocol volg</w:t>
      </w:r>
      <w:r w:rsidR="00E807B8">
        <w:t>t</w:t>
      </w:r>
      <w:r w:rsidR="00CC6505">
        <w:t xml:space="preserve"> een ‘</w:t>
      </w:r>
      <w:proofErr w:type="spellStart"/>
      <w:r w:rsidR="00CC6505">
        <w:t>fire-and-forget</w:t>
      </w:r>
      <w:proofErr w:type="spellEnd"/>
      <w:r w:rsidR="00CC6505">
        <w:t xml:space="preserve">’ principe. </w:t>
      </w:r>
      <w:r w:rsidR="0070311A">
        <w:t xml:space="preserve">Als er botsingen zijn heeft dit geen significant belang. Er zal een venster geopend worden 1sec na het ontvangen van de </w:t>
      </w:r>
      <w:proofErr w:type="spellStart"/>
      <w:r w:rsidR="0070311A">
        <w:t>uplink</w:t>
      </w:r>
      <w:proofErr w:type="spellEnd"/>
      <w:r w:rsidR="0070311A">
        <w:t xml:space="preserve"> </w:t>
      </w:r>
      <w:proofErr w:type="spellStart"/>
      <w:r w:rsidR="0070311A">
        <w:t>message</w:t>
      </w:r>
      <w:proofErr w:type="spellEnd"/>
      <w:r w:rsidR="0070311A">
        <w:t xml:space="preserve"> met </w:t>
      </w:r>
      <w:r w:rsidR="00E807B8">
        <w:t>dezelfde</w:t>
      </w:r>
      <w:r w:rsidR="0070311A">
        <w:t xml:space="preserve"> SF</w:t>
      </w:r>
      <w:r w:rsidR="00E807B8">
        <w:t xml:space="preserve"> en frequentie.</w:t>
      </w:r>
      <w:r w:rsidR="00C75015">
        <w:t xml:space="preserve"> Indien niks gedetecteerd in dit eerste </w:t>
      </w:r>
      <w:proofErr w:type="spellStart"/>
      <w:r w:rsidR="00C75015">
        <w:t>window</w:t>
      </w:r>
      <w:proofErr w:type="spellEnd"/>
      <w:r w:rsidR="00C75015">
        <w:t xml:space="preserve"> zal een tweede </w:t>
      </w:r>
      <w:proofErr w:type="spellStart"/>
      <w:r w:rsidR="00C75015">
        <w:t>window</w:t>
      </w:r>
      <w:proofErr w:type="spellEnd"/>
      <w:r w:rsidR="00C75015">
        <w:t xml:space="preserve"> geopend worden met de default SF en frequentie. Meestal wordt een lage SF gebruikt om de tijd van het te ontvangen venster te minimaliseren.</w:t>
      </w:r>
    </w:p>
    <w:p w14:paraId="3D1285E1" w14:textId="0DF1375B" w:rsidR="00001FFB" w:rsidRDefault="00001FFB" w:rsidP="00001FFB">
      <w:pPr>
        <w:pStyle w:val="Kop2"/>
        <w:rPr>
          <w:noProof/>
        </w:rPr>
      </w:pPr>
      <w:r>
        <w:rPr>
          <w:noProof/>
        </w:rPr>
        <w:t xml:space="preserve">Hoe kan een LoRa commicatie werken op een </w:t>
      </w:r>
      <w:r>
        <w:rPr>
          <w:noProof/>
        </w:rPr>
        <w:t>lange afstand</w:t>
      </w:r>
      <w:r>
        <w:rPr>
          <w:noProof/>
        </w:rPr>
        <w:t>?</w:t>
      </w:r>
    </w:p>
    <w:p w14:paraId="6E085FD8" w14:textId="44A1F54F" w:rsidR="00001FFB" w:rsidRDefault="00C93FC1" w:rsidP="00001FFB">
      <w:r>
        <w:t>Zowel de fysieke laag als de MAC laag doen bijdrage om de afstand te verlengen.</w:t>
      </w:r>
    </w:p>
    <w:p w14:paraId="6AB08C22" w14:textId="467AB53A" w:rsidR="002D58A8" w:rsidRDefault="002D58A8" w:rsidP="002D58A8">
      <w:pPr>
        <w:pStyle w:val="Kop3"/>
      </w:pPr>
      <w:r>
        <w:lastRenderedPageBreak/>
        <w:t>Fysieke laag</w:t>
      </w:r>
    </w:p>
    <w:p w14:paraId="1F5805B9" w14:textId="1AF943F8" w:rsidR="002D58A8" w:rsidRDefault="00A70889" w:rsidP="002D58A8">
      <w:r>
        <w:t xml:space="preserve">Door het hanteren van een lagere carrier frequentie </w:t>
      </w:r>
      <w:r w:rsidR="001366F5">
        <w:t xml:space="preserve">kan de </w:t>
      </w:r>
      <w:r w:rsidR="00A8188A">
        <w:t>range verlengd worden (zie paper p. 11)</w:t>
      </w:r>
    </w:p>
    <w:p w14:paraId="143A96B7" w14:textId="61C9AE4A" w:rsidR="00A8188A" w:rsidRDefault="00A8188A" w:rsidP="00A8188A">
      <w:pPr>
        <w:pStyle w:val="Kop3"/>
      </w:pPr>
      <w:r>
        <w:t>MAC-laag</w:t>
      </w:r>
    </w:p>
    <w:p w14:paraId="02008672" w14:textId="66E8BFD1" w:rsidR="0097510B" w:rsidRPr="00A8188A" w:rsidRDefault="0097510B" w:rsidP="006F6ACC">
      <w:r>
        <w:t>Er worden technieken gebruikt om de kans op een succesvolle transmissie te verhogen</w:t>
      </w:r>
      <w:r w:rsidR="006F6ACC">
        <w:t xml:space="preserve">. Door meerdere frequenties, </w:t>
      </w:r>
      <w:r w:rsidR="00740196">
        <w:t xml:space="preserve">andere </w:t>
      </w:r>
      <w:proofErr w:type="spellStart"/>
      <w:r w:rsidR="00740196">
        <w:t>tijdsintanties</w:t>
      </w:r>
      <w:proofErr w:type="spellEnd"/>
      <w:r w:rsidR="00740196">
        <w:t xml:space="preserve"> en meerdere ontvangers te gebruiken zal de kans op een verlies van pakket geminimaliseerd worden.</w:t>
      </w:r>
    </w:p>
    <w:p w14:paraId="72D400CC" w14:textId="77777777" w:rsidR="002D58A8" w:rsidRPr="002D58A8" w:rsidRDefault="002D58A8" w:rsidP="002D58A8"/>
    <w:p w14:paraId="2435BFF9" w14:textId="6422CFFA" w:rsidR="00001FFB" w:rsidRDefault="00CC3B37" w:rsidP="00225614">
      <w:r w:rsidRPr="00CC3B37">
        <w:drawing>
          <wp:inline distT="0" distB="0" distL="0" distR="0" wp14:anchorId="26919738" wp14:editId="0CB55DFC">
            <wp:extent cx="5760720" cy="3007995"/>
            <wp:effectExtent l="0" t="0" r="0" b="1905"/>
            <wp:docPr id="4" name="Afbeelding 4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afel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A130" w14:textId="7354B48E" w:rsidR="00CC3B37" w:rsidRPr="00F53919" w:rsidRDefault="00CC3B37" w:rsidP="00225614">
      <w:proofErr w:type="spellStart"/>
      <w:r w:rsidRPr="00225614">
        <w:rPr>
          <w:lang w:val="fr-BE"/>
        </w:rPr>
        <w:t>Interessante</w:t>
      </w:r>
      <w:proofErr w:type="spellEnd"/>
      <w:r w:rsidRPr="00225614">
        <w:rPr>
          <w:lang w:val="fr-BE"/>
        </w:rPr>
        <w:t xml:space="preserve"> </w:t>
      </w:r>
      <w:proofErr w:type="spellStart"/>
      <w:r w:rsidRPr="00225614">
        <w:rPr>
          <w:lang w:val="fr-BE"/>
        </w:rPr>
        <w:t>bron</w:t>
      </w:r>
      <w:proofErr w:type="spellEnd"/>
      <w:r w:rsidRPr="00225614">
        <w:rPr>
          <w:lang w:val="fr-BE"/>
        </w:rPr>
        <w:t xml:space="preserve">: </w:t>
      </w:r>
      <w:hyperlink r:id="rId12" w:history="1">
        <w:r w:rsidRPr="00225614">
          <w:rPr>
            <w:rStyle w:val="Hyperlink"/>
            <w:lang w:val="fr-BE"/>
          </w:rPr>
          <w:t>https://www.mokosmart.com/nl/lora-frequency/</w:t>
        </w:r>
      </w:hyperlink>
    </w:p>
    <w:sectPr w:rsidR="00CC3B37" w:rsidRPr="00F53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7CDD"/>
    <w:multiLevelType w:val="hybridMultilevel"/>
    <w:tmpl w:val="FC0873F6"/>
    <w:lvl w:ilvl="0" w:tplc="08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750D35"/>
    <w:multiLevelType w:val="hybridMultilevel"/>
    <w:tmpl w:val="C5865B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6595D"/>
    <w:multiLevelType w:val="hybridMultilevel"/>
    <w:tmpl w:val="FA145F34"/>
    <w:lvl w:ilvl="0" w:tplc="0813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38991356"/>
    <w:multiLevelType w:val="hybridMultilevel"/>
    <w:tmpl w:val="FD42921A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BB374CF"/>
    <w:multiLevelType w:val="hybridMultilevel"/>
    <w:tmpl w:val="D75EF0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01A44"/>
    <w:multiLevelType w:val="hybridMultilevel"/>
    <w:tmpl w:val="95F2D4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2548B"/>
    <w:multiLevelType w:val="hybridMultilevel"/>
    <w:tmpl w:val="1E42494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141A5"/>
    <w:multiLevelType w:val="hybridMultilevel"/>
    <w:tmpl w:val="362C85BA"/>
    <w:lvl w:ilvl="0" w:tplc="08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44340249">
    <w:abstractNumId w:val="5"/>
  </w:num>
  <w:num w:numId="2" w16cid:durableId="2062710480">
    <w:abstractNumId w:val="7"/>
  </w:num>
  <w:num w:numId="3" w16cid:durableId="755899910">
    <w:abstractNumId w:val="2"/>
  </w:num>
  <w:num w:numId="4" w16cid:durableId="391318075">
    <w:abstractNumId w:val="4"/>
  </w:num>
  <w:num w:numId="5" w16cid:durableId="909265096">
    <w:abstractNumId w:val="6"/>
  </w:num>
  <w:num w:numId="6" w16cid:durableId="491986289">
    <w:abstractNumId w:val="3"/>
  </w:num>
  <w:num w:numId="7" w16cid:durableId="230579433">
    <w:abstractNumId w:val="1"/>
  </w:num>
  <w:num w:numId="8" w16cid:durableId="30200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F9"/>
    <w:rsid w:val="00001FFB"/>
    <w:rsid w:val="00010BCD"/>
    <w:rsid w:val="0003567E"/>
    <w:rsid w:val="000C198E"/>
    <w:rsid w:val="00111230"/>
    <w:rsid w:val="001366F5"/>
    <w:rsid w:val="001B1C8B"/>
    <w:rsid w:val="001C702A"/>
    <w:rsid w:val="00225614"/>
    <w:rsid w:val="002454AF"/>
    <w:rsid w:val="002D58A8"/>
    <w:rsid w:val="00346D49"/>
    <w:rsid w:val="00383E9E"/>
    <w:rsid w:val="00384861"/>
    <w:rsid w:val="003B1BA8"/>
    <w:rsid w:val="003C0092"/>
    <w:rsid w:val="00443F1E"/>
    <w:rsid w:val="0045152E"/>
    <w:rsid w:val="0049355C"/>
    <w:rsid w:val="0051747E"/>
    <w:rsid w:val="005338BE"/>
    <w:rsid w:val="005A3617"/>
    <w:rsid w:val="005D028F"/>
    <w:rsid w:val="005F41E0"/>
    <w:rsid w:val="00637AE7"/>
    <w:rsid w:val="00683BA2"/>
    <w:rsid w:val="00685C7C"/>
    <w:rsid w:val="006D31F0"/>
    <w:rsid w:val="006F6ACC"/>
    <w:rsid w:val="0070311A"/>
    <w:rsid w:val="00740196"/>
    <w:rsid w:val="00742A7F"/>
    <w:rsid w:val="007E03FB"/>
    <w:rsid w:val="008B769B"/>
    <w:rsid w:val="008C710C"/>
    <w:rsid w:val="009070D6"/>
    <w:rsid w:val="009123A6"/>
    <w:rsid w:val="00930360"/>
    <w:rsid w:val="00966324"/>
    <w:rsid w:val="00966F0E"/>
    <w:rsid w:val="00971AF0"/>
    <w:rsid w:val="00974E0E"/>
    <w:rsid w:val="0097510B"/>
    <w:rsid w:val="009E3D1B"/>
    <w:rsid w:val="00A0706D"/>
    <w:rsid w:val="00A17DE5"/>
    <w:rsid w:val="00A20AE9"/>
    <w:rsid w:val="00A20E05"/>
    <w:rsid w:val="00A50F52"/>
    <w:rsid w:val="00A5616B"/>
    <w:rsid w:val="00A70889"/>
    <w:rsid w:val="00A81025"/>
    <w:rsid w:val="00A8188A"/>
    <w:rsid w:val="00A84552"/>
    <w:rsid w:val="00B27D0A"/>
    <w:rsid w:val="00B86EC0"/>
    <w:rsid w:val="00C2670D"/>
    <w:rsid w:val="00C75015"/>
    <w:rsid w:val="00C93FC1"/>
    <w:rsid w:val="00CC3B37"/>
    <w:rsid w:val="00CC6505"/>
    <w:rsid w:val="00CC6AB1"/>
    <w:rsid w:val="00D63E8D"/>
    <w:rsid w:val="00DB71F4"/>
    <w:rsid w:val="00DE3E5A"/>
    <w:rsid w:val="00DE5D25"/>
    <w:rsid w:val="00DF738E"/>
    <w:rsid w:val="00E043FD"/>
    <w:rsid w:val="00E32C05"/>
    <w:rsid w:val="00E807B8"/>
    <w:rsid w:val="00E861B2"/>
    <w:rsid w:val="00EA533F"/>
    <w:rsid w:val="00EC02F6"/>
    <w:rsid w:val="00EE7CF9"/>
    <w:rsid w:val="00F23AD4"/>
    <w:rsid w:val="00F30664"/>
    <w:rsid w:val="00F53919"/>
    <w:rsid w:val="00F9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832D"/>
  <w15:chartTrackingRefBased/>
  <w15:docId w15:val="{6A5D8FAB-C65F-4D14-B666-5AF8CBC1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5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56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42A7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2670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2670D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2256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256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F73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okosmart.com/nl/lora-frequenc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fwireless-world.com/Tutorials/LoRaWAN-classes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irinsoftware.com/blog/lorawan-mac-layer/" TargetMode="External"/><Relationship Id="rId10" Type="http://schemas.openxmlformats.org/officeDocument/2006/relationships/hyperlink" Target="https://www.youtube.com/watch?v=lg0eZWZFKi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Goethals</dc:creator>
  <cp:keywords/>
  <dc:description/>
  <cp:lastModifiedBy>Michiel Goethals</cp:lastModifiedBy>
  <cp:revision>76</cp:revision>
  <dcterms:created xsi:type="dcterms:W3CDTF">2022-09-30T07:43:00Z</dcterms:created>
  <dcterms:modified xsi:type="dcterms:W3CDTF">2022-10-04T08:30:00Z</dcterms:modified>
</cp:coreProperties>
</file>