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74A9" w14:textId="7431182D" w:rsidR="00421983" w:rsidRDefault="00421983" w:rsidP="00421983">
      <w:pPr>
        <w:rPr>
          <w:b/>
          <w:bCs/>
        </w:rPr>
      </w:pPr>
      <w:r w:rsidRPr="00421983">
        <w:rPr>
          <w:b/>
          <w:bCs/>
        </w:rPr>
        <w:t>&lt;RMarkdown&gt;</w:t>
      </w:r>
    </w:p>
    <w:p w14:paraId="1A796E76" w14:textId="3F8F5EF0" w:rsidR="009575CC" w:rsidRDefault="009575CC" w:rsidP="00421983">
      <w:pPr>
        <w:rPr>
          <w:b/>
          <w:bCs/>
        </w:rPr>
      </w:pPr>
    </w:p>
    <w:p w14:paraId="7A39EE42" w14:textId="7250335D" w:rsidR="009575CC" w:rsidRPr="00421983" w:rsidRDefault="009575CC" w:rsidP="00421983">
      <w:pPr>
        <w:rPr>
          <w:b/>
          <w:bCs/>
        </w:rPr>
      </w:pPr>
      <w:r>
        <w:rPr>
          <w:rFonts w:hint="eastAsia"/>
          <w:b/>
          <w:bCs/>
        </w:rPr>
        <w:t>前処理</w:t>
      </w:r>
    </w:p>
    <w:p w14:paraId="15931D03" w14:textId="77777777" w:rsidR="00421983" w:rsidRDefault="00421983" w:rsidP="00421983">
      <w:pPr>
        <w:pStyle w:val="a7"/>
        <w:numPr>
          <w:ilvl w:val="0"/>
          <w:numId w:val="1"/>
        </w:numPr>
        <w:ind w:leftChars="0"/>
      </w:pPr>
      <w:r>
        <w:t>preprocess_treatment.Rmd：労働力調査の四半期処置変数の作成、有効求人倍率や有効求職者数の処置変数の作成</w:t>
      </w:r>
    </w:p>
    <w:p w14:paraId="3F7BD71B" w14:textId="6C68FF91" w:rsidR="000F3593" w:rsidRDefault="000F3593" w:rsidP="000F3593">
      <w:pPr>
        <w:pStyle w:val="a7"/>
        <w:numPr>
          <w:ilvl w:val="0"/>
          <w:numId w:val="1"/>
        </w:numPr>
        <w:ind w:leftChars="0"/>
      </w:pPr>
      <w:r>
        <w:t xml:space="preserve">preprocess_main.Rmd: </w:t>
      </w:r>
      <w:r>
        <w:t>データの前処理と統合</w:t>
      </w:r>
      <w:r>
        <w:rPr>
          <w:rFonts w:hint="eastAsia"/>
        </w:rPr>
        <w:t xml:space="preserve">　</w:t>
      </w:r>
      <w:r>
        <w:t>(</w:t>
      </w:r>
      <w:r>
        <w:rPr>
          <w:rFonts w:hint="eastAsia"/>
        </w:rPr>
        <w:t>元の</w:t>
      </w:r>
      <w:r w:rsidR="00421983">
        <w:t>preprocess_summary_stat.Rmd</w:t>
      </w:r>
      <w:r>
        <w:rPr>
          <w:rFonts w:hint="eastAsia"/>
        </w:rPr>
        <w:t>から前処理部分を抽出)</w:t>
      </w:r>
    </w:p>
    <w:p w14:paraId="23325472" w14:textId="09CF7AF6" w:rsidR="00421983" w:rsidRDefault="00421983" w:rsidP="00421983">
      <w:pPr>
        <w:rPr>
          <w:rFonts w:hint="eastAsia"/>
        </w:rPr>
      </w:pPr>
    </w:p>
    <w:p w14:paraId="05A606C8" w14:textId="37672B64" w:rsidR="009575CC" w:rsidRPr="009E7CAE" w:rsidRDefault="009E7CAE" w:rsidP="00421983">
      <w:pPr>
        <w:rPr>
          <w:b/>
          <w:bCs/>
        </w:rPr>
      </w:pPr>
      <w:r w:rsidRPr="009E7CAE">
        <w:rPr>
          <w:rFonts w:hint="eastAsia"/>
          <w:b/>
          <w:bCs/>
        </w:rPr>
        <w:t>記述統計と</w:t>
      </w:r>
      <w:r w:rsidR="009575CC" w:rsidRPr="009E7CAE">
        <w:rPr>
          <w:rFonts w:hint="eastAsia"/>
          <w:b/>
          <w:bCs/>
        </w:rPr>
        <w:t>グラフ</w:t>
      </w:r>
    </w:p>
    <w:p w14:paraId="224C9758" w14:textId="10E7E37E" w:rsidR="009E7CAE" w:rsidRPr="009E7CAE" w:rsidRDefault="009E7CAE" w:rsidP="0042198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t>desc_stats_and_graphs.Rmd:</w:t>
      </w:r>
      <w:r w:rsidRPr="000F3593">
        <w:rPr>
          <w:rFonts w:hint="eastAsia"/>
        </w:rPr>
        <w:t xml:space="preserve"> </w:t>
      </w:r>
      <w:r>
        <w:rPr>
          <w:rFonts w:hint="eastAsia"/>
        </w:rPr>
        <w:t>記</w:t>
      </w:r>
      <w:r>
        <w:t>述統計の作成、グラフや相関グラフの作成</w:t>
      </w:r>
      <w:r>
        <w:rPr>
          <w:rFonts w:hint="eastAsia"/>
        </w:rPr>
        <w:t>（元の</w:t>
      </w:r>
      <w:r>
        <w:t>preprocess_summary_stat.Rmd</w:t>
      </w:r>
      <w:r>
        <w:rPr>
          <w:rFonts w:hint="eastAsia"/>
        </w:rPr>
        <w:t>から記述統計・グラフ部分を抽出)</w:t>
      </w:r>
    </w:p>
    <w:p w14:paraId="5CDE647E" w14:textId="77777777" w:rsidR="00421983" w:rsidRDefault="00421983" w:rsidP="00421983">
      <w:pPr>
        <w:pStyle w:val="a7"/>
        <w:numPr>
          <w:ilvl w:val="0"/>
          <w:numId w:val="1"/>
        </w:numPr>
        <w:ind w:leftChars="0"/>
      </w:pPr>
      <w:r>
        <w:t>time_series_graphs.Rmd: 時系列グラフ（表１）の作成</w:t>
      </w:r>
    </w:p>
    <w:p w14:paraId="5AC20FC3" w14:textId="77777777" w:rsidR="00421983" w:rsidRDefault="00421983" w:rsidP="00421983"/>
    <w:p w14:paraId="61E38B72" w14:textId="44751784" w:rsidR="00421983" w:rsidRDefault="009575CC" w:rsidP="00421983">
      <w:r>
        <w:rPr>
          <w:rFonts w:hint="eastAsia"/>
        </w:rPr>
        <w:t>D</w:t>
      </w:r>
      <w:r>
        <w:t>ID</w:t>
      </w:r>
      <w:r>
        <w:rPr>
          <w:rFonts w:hint="eastAsia"/>
        </w:rPr>
        <w:t>推定</w:t>
      </w:r>
    </w:p>
    <w:p w14:paraId="71698BEC" w14:textId="77777777" w:rsidR="00421983" w:rsidRDefault="00421983" w:rsidP="0042198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処置変数</w:t>
      </w:r>
      <w:r>
        <w:t>_on_アウトカム.Rmd: event-study DIDの実施とpdfの作成</w:t>
      </w:r>
    </w:p>
    <w:p w14:paraId="7929D212" w14:textId="77777777" w:rsidR="00421983" w:rsidRDefault="00421983" w:rsidP="0042198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処置変数</w:t>
      </w:r>
      <w:r>
        <w:t>_on_アウトカム_covar.Rmd: event-study DIDの実施とpdfの作成 with 6つのcovariabes（mobility、感染、死亡、人口密度、2次産業、3次産業)</w:t>
      </w:r>
    </w:p>
    <w:p w14:paraId="546CE7C3" w14:textId="77777777" w:rsidR="00421983" w:rsidRDefault="00421983" w:rsidP="0042198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処置変数</w:t>
      </w:r>
      <w:r>
        <w:t>_on_アウトカム_sensitivtyr.Rmd: 6つの共変量を順番に入れた追加分析</w:t>
      </w:r>
    </w:p>
    <w:p w14:paraId="40C0528A" w14:textId="5B13F7D8" w:rsidR="00421983" w:rsidRDefault="00421983" w:rsidP="0042198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処置変数</w:t>
      </w:r>
      <w:r>
        <w:t>_on_アウトカム_robust_table.Rmd: Only-post-covid DID(共変量なし・あり）実施とlatex tableの作成, only-post-covid DIDは2021年1月以前をすべてreferenceとしている</w:t>
      </w:r>
    </w:p>
    <w:p w14:paraId="567F804B" w14:textId="77777777" w:rsidR="003911DB" w:rsidRDefault="009575CC" w:rsidP="009575CC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odelsummary</w:t>
      </w:r>
      <w:r>
        <w:rPr>
          <w:rFonts w:hint="eastAsia"/>
        </w:rPr>
        <w:t>をl</w:t>
      </w:r>
      <w:r>
        <w:t>atex</w:t>
      </w:r>
      <w:r>
        <w:rPr>
          <w:rFonts w:hint="eastAsia"/>
        </w:rPr>
        <w:t>出力用に利用。</w:t>
      </w:r>
      <w:r w:rsidR="003911DB">
        <w:t>t</w:t>
      </w:r>
      <w:r>
        <w:t>exreg</w:t>
      </w:r>
      <w:r>
        <w:rPr>
          <w:rFonts w:hint="eastAsia"/>
        </w:rPr>
        <w:t>はコード</w:t>
      </w:r>
      <w:r w:rsidR="003911DB">
        <w:rPr>
          <w:rFonts w:hint="eastAsia"/>
        </w:rPr>
        <w:t>と結果をh</w:t>
      </w:r>
      <w:r w:rsidR="003911DB">
        <w:t>tml</w:t>
      </w:r>
      <w:r w:rsidR="003911DB">
        <w:rPr>
          <w:rFonts w:hint="eastAsia"/>
        </w:rPr>
        <w:t>に残している</w:t>
      </w:r>
    </w:p>
    <w:p w14:paraId="281811F5" w14:textId="3C85078D" w:rsidR="009575CC" w:rsidRDefault="009575CC" w:rsidP="009575CC">
      <w:pPr>
        <w:pStyle w:val="a7"/>
        <w:numPr>
          <w:ilvl w:val="1"/>
          <w:numId w:val="1"/>
        </w:numPr>
        <w:ind w:leftChars="0"/>
      </w:pPr>
      <w:r>
        <w:t>On suicide</w:t>
      </w:r>
      <w:r>
        <w:rPr>
          <w:rFonts w:hint="eastAsia"/>
        </w:rPr>
        <w:t>はt</w:t>
      </w:r>
      <w:r>
        <w:t>exreg</w:t>
      </w:r>
      <w:r>
        <w:rPr>
          <w:rFonts w:hint="eastAsia"/>
        </w:rPr>
        <w:t>のやや細かい調整ものを残している。</w:t>
      </w:r>
    </w:p>
    <w:p w14:paraId="2D2B4C94" w14:textId="77777777" w:rsidR="00421983" w:rsidRPr="009575CC" w:rsidRDefault="00421983" w:rsidP="00421983"/>
    <w:p w14:paraId="71259870" w14:textId="77777777" w:rsidR="00421983" w:rsidRDefault="00421983" w:rsidP="00421983"/>
    <w:p w14:paraId="4A55F640" w14:textId="77777777" w:rsidR="00421983" w:rsidRPr="00421983" w:rsidRDefault="00421983" w:rsidP="00421983">
      <w:pPr>
        <w:rPr>
          <w:b/>
          <w:bCs/>
        </w:rPr>
      </w:pPr>
      <w:r w:rsidRPr="00421983">
        <w:rPr>
          <w:b/>
          <w:bCs/>
        </w:rPr>
        <w:t>&lt;R script&gt;</w:t>
      </w:r>
    </w:p>
    <w:p w14:paraId="5ED4CEF0" w14:textId="30370DBA" w:rsidR="00421983" w:rsidRDefault="00421983" w:rsidP="00421983">
      <w:pPr>
        <w:pStyle w:val="a7"/>
        <w:numPr>
          <w:ilvl w:val="0"/>
          <w:numId w:val="2"/>
        </w:numPr>
        <w:ind w:leftChars="0"/>
      </w:pPr>
      <w:r>
        <w:t>functions.R: 関数一式</w:t>
      </w:r>
    </w:p>
    <w:p w14:paraId="4B16788E" w14:textId="542ED1F2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t>dynamic_DID: monthly estimates</w:t>
      </w:r>
    </w:p>
    <w:p w14:paraId="1AC241BC" w14:textId="3CE85FB1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emi_dynamic_DID: quarterly estimates</w:t>
      </w:r>
    </w:p>
    <w:p w14:paraId="39ABEE9B" w14:textId="16E898F9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 xml:space="preserve">ID_coefficients: </w:t>
      </w:r>
      <w:r>
        <w:rPr>
          <w:rFonts w:hint="eastAsia"/>
        </w:rPr>
        <w:t>DID分析結果d</w:t>
      </w:r>
      <w:r>
        <w:t>f</w:t>
      </w:r>
    </w:p>
    <w:p w14:paraId="74414B37" w14:textId="1482DC90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t xml:space="preserve">event_study_graph: </w:t>
      </w:r>
      <w:r>
        <w:rPr>
          <w:rFonts w:hint="eastAsia"/>
        </w:rPr>
        <w:t>イベントスタディグラフ</w:t>
      </w:r>
    </w:p>
    <w:p w14:paraId="7B543DC0" w14:textId="0AA000E6" w:rsidR="000B4A50" w:rsidRDefault="000B4A50" w:rsidP="000B4A50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stimates_table: </w:t>
      </w:r>
      <w:r>
        <w:rPr>
          <w:rFonts w:hint="eastAsia"/>
        </w:rPr>
        <w:t>分析結果表</w:t>
      </w:r>
    </w:p>
    <w:p w14:paraId="2513B74A" w14:textId="77777777" w:rsidR="00421983" w:rsidRDefault="00421983" w:rsidP="00421983">
      <w:pPr>
        <w:pStyle w:val="a7"/>
        <w:numPr>
          <w:ilvl w:val="0"/>
          <w:numId w:val="2"/>
        </w:numPr>
        <w:ind w:leftChars="0"/>
      </w:pPr>
      <w:r>
        <w:t>koyo_hoken_excel_csv.R:雇用保険データのエクセルをcsv化</w:t>
      </w:r>
    </w:p>
    <w:p w14:paraId="006B4D28" w14:textId="77777777" w:rsidR="00421983" w:rsidRDefault="00421983" w:rsidP="00421983">
      <w:pPr>
        <w:pStyle w:val="a7"/>
        <w:numPr>
          <w:ilvl w:val="0"/>
          <w:numId w:val="2"/>
        </w:numPr>
        <w:ind w:leftChars="0"/>
      </w:pPr>
      <w:r>
        <w:t>hihogo_excel_csv.R:被保護調査の生活保護データのエクセルをcsv化</w:t>
      </w:r>
    </w:p>
    <w:p w14:paraId="2F7B9EA5" w14:textId="77777777" w:rsidR="00421983" w:rsidRDefault="00421983" w:rsidP="00421983"/>
    <w:p w14:paraId="3481F2BD" w14:textId="77777777" w:rsidR="00421983" w:rsidRPr="00421983" w:rsidRDefault="00421983" w:rsidP="00421983">
      <w:pPr>
        <w:rPr>
          <w:b/>
          <w:bCs/>
        </w:rPr>
      </w:pPr>
      <w:r w:rsidRPr="00421983">
        <w:rPr>
          <w:b/>
          <w:bCs/>
        </w:rPr>
        <w:lastRenderedPageBreak/>
        <w:t>&lt;PDF output&gt;</w:t>
      </w:r>
    </w:p>
    <w:p w14:paraId="784A16FC" w14:textId="77777777" w:rsidR="00421983" w:rsidRDefault="00421983" w:rsidP="00421983">
      <w:r>
        <w:t>graph_処置変数_on_アウトカム.pdfが基本</w:t>
      </w:r>
    </w:p>
    <w:p w14:paraId="4D60AD55" w14:textId="77777777" w:rsidR="00421983" w:rsidRDefault="00421983" w:rsidP="00421983"/>
    <w:p w14:paraId="10E667C7" w14:textId="77777777" w:rsidR="00421983" w:rsidRPr="00421983" w:rsidRDefault="00421983" w:rsidP="00421983">
      <w:pPr>
        <w:rPr>
          <w:b/>
          <w:bCs/>
        </w:rPr>
      </w:pPr>
      <w:r w:rsidRPr="00421983">
        <w:rPr>
          <w:b/>
          <w:bCs/>
        </w:rPr>
        <w:t>&lt;処置変数の定義について&gt;</w:t>
      </w:r>
    </w:p>
    <w:p w14:paraId="72280539" w14:textId="77777777" w:rsidR="00421983" w:rsidRDefault="00421983" w:rsidP="00421983"/>
    <w:p w14:paraId="045D43F0" w14:textId="77777777" w:rsidR="00421983" w:rsidRDefault="00421983" w:rsidP="00421983">
      <w:pPr>
        <w:pStyle w:val="a7"/>
        <w:numPr>
          <w:ilvl w:val="0"/>
          <w:numId w:val="3"/>
        </w:numPr>
        <w:ind w:leftChars="0"/>
      </w:pPr>
      <w:r>
        <w:t>unemploy_shock_diff2: 失業率の(2020Q2-2019Q4)のYOY（対前年度差）</w:t>
      </w:r>
    </w:p>
    <w:p w14:paraId="0903F4C7" w14:textId="77777777" w:rsidR="00421983" w:rsidRDefault="00421983" w:rsidP="00421983">
      <w:pPr>
        <w:pStyle w:val="a7"/>
        <w:numPr>
          <w:ilvl w:val="0"/>
          <w:numId w:val="3"/>
        </w:numPr>
        <w:ind w:leftChars="0"/>
      </w:pPr>
      <w:r>
        <w:t>job_seeker_totak_shock: 求職者数(2020Jun)/労働力率(2020Q2) -求職者数(2019Dec)/労働力率(2019Q4) のYOY（対前年度差）(要確認）</w:t>
      </w:r>
    </w:p>
    <w:p w14:paraId="77D23EAC" w14:textId="77777777" w:rsidR="00421983" w:rsidRDefault="00421983" w:rsidP="00421983">
      <w:pPr>
        <w:pStyle w:val="a7"/>
        <w:numPr>
          <w:ilvl w:val="0"/>
          <w:numId w:val="3"/>
        </w:numPr>
        <w:ind w:leftChars="0"/>
      </w:pPr>
      <w:r>
        <w:t>employ_shock_diff2: 就業率の2020Q2-2019Q4のYOY（対前年度差）</w:t>
      </w:r>
    </w:p>
    <w:p w14:paraId="57BB3828" w14:textId="77777777" w:rsidR="00421983" w:rsidRDefault="00421983" w:rsidP="00421983"/>
    <w:p w14:paraId="4466311F" w14:textId="77777777" w:rsidR="00421983" w:rsidRDefault="00421983" w:rsidP="00421983">
      <w:r>
        <w:t>*実際には、2020Q2-2019Q4のYOYではなく、2020Q2のYOY-2019Q4のYOYという形で計算している。</w:t>
      </w:r>
    </w:p>
    <w:p w14:paraId="1F773CE5" w14:textId="77777777" w:rsidR="00421983" w:rsidRDefault="00421983" w:rsidP="00421983"/>
    <w:p w14:paraId="3C67CD5F" w14:textId="77777777" w:rsidR="00421983" w:rsidRDefault="00421983" w:rsidP="00352B21">
      <w:pPr>
        <w:pStyle w:val="a7"/>
        <w:numPr>
          <w:ilvl w:val="0"/>
          <w:numId w:val="4"/>
        </w:numPr>
        <w:ind w:leftChars="0"/>
      </w:pPr>
      <w:r>
        <w:t>unemploy_shock:失業率の2020Q2-2020Q1のYOY（対前年度差）</w:t>
      </w:r>
    </w:p>
    <w:p w14:paraId="753E877B" w14:textId="77777777" w:rsidR="00421983" w:rsidRDefault="00421983" w:rsidP="00352B21">
      <w:pPr>
        <w:pStyle w:val="a7"/>
        <w:numPr>
          <w:ilvl w:val="0"/>
          <w:numId w:val="4"/>
        </w:numPr>
        <w:ind w:leftChars="0"/>
      </w:pPr>
      <w:r>
        <w:t>employ_shock:就業率の2020Q2-2020Q1のYOY（対前年度差） (WPのfirst ver.の処置変数）</w:t>
      </w:r>
    </w:p>
    <w:p w14:paraId="7AE06EF1" w14:textId="77777777" w:rsidR="00421983" w:rsidRDefault="00421983" w:rsidP="00421983"/>
    <w:p w14:paraId="0F0D1E19" w14:textId="77777777" w:rsidR="00421983" w:rsidRDefault="00421983" w:rsidP="00421983">
      <w:r>
        <w:t>*実際には、2020Q2-2020Q1のYOYではなく、2020Q2のYOY-2020Q1のYOYという形で計算している。</w:t>
      </w:r>
    </w:p>
    <w:p w14:paraId="05485304" w14:textId="77777777" w:rsidR="00421983" w:rsidRDefault="00421983" w:rsidP="00421983"/>
    <w:p w14:paraId="4FC13651" w14:textId="7DD9B176" w:rsidR="00AD4C5F" w:rsidRDefault="00B054BF">
      <w:r>
        <w:rPr>
          <w:rFonts w:hint="eastAsia"/>
        </w:rPr>
        <w:t>&lt;出力グラフの名前のルール</w:t>
      </w:r>
      <w:r w:rsidR="00652C71">
        <w:rPr>
          <w:rFonts w:hint="eastAsia"/>
        </w:rPr>
        <w:t>&gt;</w:t>
      </w:r>
    </w:p>
    <w:p w14:paraId="2379F6C0" w14:textId="18FBF965" w:rsidR="00652C71" w:rsidRDefault="00652C71"/>
    <w:p w14:paraId="159B62C6" w14:textId="79363752" w:rsidR="00652C71" w:rsidRDefault="00652C71">
      <w:r>
        <w:rPr>
          <w:rFonts w:hint="eastAsia"/>
        </w:rPr>
        <w:t>B</w:t>
      </w:r>
      <w:r>
        <w:t>aseline, WLS (with trend)</w:t>
      </w:r>
    </w:p>
    <w:p w14:paraId="79197A6A" w14:textId="5ADDADFE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graph_unemploy_diff2_on_suicide_WLStrends</w:t>
      </w:r>
      <w:r w:rsidR="00090570">
        <w:t xml:space="preserve">: </w:t>
      </w:r>
      <w:r w:rsidR="00090570">
        <w:rPr>
          <w:rFonts w:hint="eastAsia"/>
        </w:rPr>
        <w:t>自殺</w:t>
      </w:r>
      <w:r w:rsidR="00090570">
        <w:t xml:space="preserve"> </w:t>
      </w:r>
    </w:p>
    <w:p w14:paraId="617A2473" w14:textId="4452B016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graph_unemploy_diff2_on_yoy_safetynet_WLStrends.pdf</w:t>
      </w:r>
      <w:r w:rsidR="00090570">
        <w:rPr>
          <w:rFonts w:hint="eastAsia"/>
        </w:rPr>
        <w:t>：　失業給付と生保</w:t>
      </w:r>
    </w:p>
    <w:p w14:paraId="25D53801" w14:textId="79CF9651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graph_unemploy_diff2_on_safetynet_WLS_2nd.pdf</w:t>
      </w:r>
      <w:r w:rsidR="00090570">
        <w:rPr>
          <w:rFonts w:hint="eastAsia"/>
        </w:rPr>
        <w:t>：　貸付と住居確保</w:t>
      </w:r>
    </w:p>
    <w:p w14:paraId="7FD24B3C" w14:textId="2FF5484A" w:rsidR="00652C71" w:rsidRDefault="00652C71" w:rsidP="00652C71"/>
    <w:p w14:paraId="12DA9B1A" w14:textId="03F6BAE8" w:rsidR="00652C71" w:rsidRDefault="00652C71" w:rsidP="00652C71">
      <w:r>
        <w:t>Robustness, Baseline,  OLS/WLS * no trend/trend</w:t>
      </w:r>
    </w:p>
    <w:p w14:paraId="6FE31054" w14:textId="3E64C152" w:rsidR="00652C71" w:rsidRDefault="00652C71" w:rsidP="00652C71">
      <w:pPr>
        <w:pStyle w:val="a7"/>
        <w:numPr>
          <w:ilvl w:val="0"/>
          <w:numId w:val="6"/>
        </w:numPr>
        <w:ind w:leftChars="0"/>
      </w:pPr>
      <w:r w:rsidRPr="00652C71">
        <w:t>graph_unemploy_diff2_on_suicide_level.pdf</w:t>
      </w:r>
      <w:r w:rsidR="00090570">
        <w:rPr>
          <w:rFonts w:hint="eastAsia"/>
        </w:rPr>
        <w:t xml:space="preserve">　</w:t>
      </w:r>
      <w:r w:rsidR="00090570">
        <w:t xml:space="preserve">: </w:t>
      </w:r>
      <w:r w:rsidR="00090570">
        <w:rPr>
          <w:rFonts w:hint="eastAsia"/>
        </w:rPr>
        <w:t>自殺</w:t>
      </w:r>
    </w:p>
    <w:p w14:paraId="02602F22" w14:textId="77777777" w:rsidR="00090570" w:rsidRDefault="00652C71" w:rsidP="00090570">
      <w:pPr>
        <w:pStyle w:val="a7"/>
        <w:numPr>
          <w:ilvl w:val="0"/>
          <w:numId w:val="5"/>
        </w:numPr>
        <w:ind w:leftChars="0"/>
      </w:pPr>
      <w:r w:rsidRPr="00652C71">
        <w:t>graph_unemploy_diff2_on_yoy_unemp_benefit_hogo.pdf</w:t>
      </w:r>
      <w:r w:rsidR="00090570">
        <w:rPr>
          <w:rFonts w:hint="eastAsia"/>
        </w:rPr>
        <w:t>：　失業給付と生保</w:t>
      </w:r>
    </w:p>
    <w:p w14:paraId="4F80013A" w14:textId="77777777" w:rsidR="00090570" w:rsidRDefault="00652C71" w:rsidP="00090570">
      <w:pPr>
        <w:pStyle w:val="a7"/>
        <w:numPr>
          <w:ilvl w:val="0"/>
          <w:numId w:val="5"/>
        </w:numPr>
        <w:ind w:leftChars="0"/>
      </w:pPr>
      <w:r w:rsidRPr="00652C71">
        <w:t>graph_unemploy_diff2_on_2nd_tier_safetynet.pdf</w:t>
      </w:r>
      <w:r w:rsidR="00090570">
        <w:rPr>
          <w:rFonts w:hint="eastAsia"/>
        </w:rPr>
        <w:t xml:space="preserve">　：　貸付と住居確保</w:t>
      </w:r>
    </w:p>
    <w:p w14:paraId="2879C7C4" w14:textId="7CBBEB0E" w:rsidR="00652C71" w:rsidRDefault="00652C71" w:rsidP="0093510B">
      <w:pPr>
        <w:pStyle w:val="a7"/>
        <w:ind w:leftChars="0" w:left="480"/>
      </w:pPr>
    </w:p>
    <w:p w14:paraId="7A4BB10F" w14:textId="77777777" w:rsidR="00652C71" w:rsidRPr="00421983" w:rsidRDefault="00652C71" w:rsidP="00CB3286">
      <w:pPr>
        <w:pStyle w:val="a7"/>
        <w:ind w:leftChars="0" w:left="480"/>
      </w:pPr>
    </w:p>
    <w:p w14:paraId="3117CCD3" w14:textId="2D943EFF" w:rsidR="00652C71" w:rsidRDefault="00652C71" w:rsidP="00652C71">
      <w:r>
        <w:rPr>
          <w:rFonts w:hint="eastAsia"/>
        </w:rPr>
        <w:t>A</w:t>
      </w:r>
      <w:r>
        <w:t>dditional covar, WLS (with trend)</w:t>
      </w:r>
    </w:p>
    <w:p w14:paraId="18C134E5" w14:textId="28AF9D17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graph_unemploy_diff2_on_suicide_WLStrends_covar5</w:t>
      </w:r>
      <w:r w:rsidR="00090570">
        <w:t xml:space="preserve">: </w:t>
      </w:r>
      <w:r w:rsidR="00090570">
        <w:rPr>
          <w:rFonts w:hint="eastAsia"/>
        </w:rPr>
        <w:t>自殺</w:t>
      </w:r>
    </w:p>
    <w:p w14:paraId="73FFD66E" w14:textId="3462A0C9" w:rsidR="00652C71" w:rsidRDefault="00652C71" w:rsidP="00652C71">
      <w:pPr>
        <w:pStyle w:val="a7"/>
        <w:numPr>
          <w:ilvl w:val="0"/>
          <w:numId w:val="5"/>
        </w:numPr>
        <w:ind w:leftChars="0"/>
      </w:pPr>
      <w:r w:rsidRPr="00652C71">
        <w:t>graph_unemploy_diff2_on_yoy_safetynet_WLStrends_covar5.pdf</w:t>
      </w:r>
      <w:r w:rsidR="00090570">
        <w:rPr>
          <w:rFonts w:hint="eastAsia"/>
        </w:rPr>
        <w:t>：　失業給付と生保</w:t>
      </w:r>
    </w:p>
    <w:p w14:paraId="2E2EED35" w14:textId="77777777" w:rsidR="00090570" w:rsidRDefault="00652C71" w:rsidP="00090570">
      <w:pPr>
        <w:pStyle w:val="a7"/>
        <w:numPr>
          <w:ilvl w:val="0"/>
          <w:numId w:val="5"/>
        </w:numPr>
        <w:ind w:leftChars="0"/>
      </w:pPr>
      <w:r w:rsidRPr="00652C71">
        <w:lastRenderedPageBreak/>
        <w:t>graph_unemploy_diff2_on_safetynet_WLS_2nd_covar5.pdf</w:t>
      </w:r>
      <w:r w:rsidR="00090570">
        <w:rPr>
          <w:rFonts w:hint="eastAsia"/>
        </w:rPr>
        <w:t>：　貸付と住居確保</w:t>
      </w:r>
    </w:p>
    <w:p w14:paraId="26CDD1B3" w14:textId="594ECBD1" w:rsidR="00652C71" w:rsidRDefault="00652C71" w:rsidP="00B63CE8">
      <w:pPr>
        <w:pStyle w:val="a7"/>
        <w:ind w:leftChars="0" w:left="420"/>
      </w:pPr>
    </w:p>
    <w:p w14:paraId="5791FB24" w14:textId="32DCCDEA" w:rsidR="00652C71" w:rsidRDefault="00652C71"/>
    <w:p w14:paraId="7A8F1576" w14:textId="77777777" w:rsidR="00CB3286" w:rsidRDefault="00CB3286" w:rsidP="00CB3286"/>
    <w:p w14:paraId="5E375709" w14:textId="5995FA1E" w:rsidR="00CB3286" w:rsidRDefault="00CB3286" w:rsidP="00CB3286">
      <w:r>
        <w:t>Robustness, alternative treatment,  OLS/WLS * no trend/trend</w:t>
      </w:r>
    </w:p>
    <w:p w14:paraId="0C12E830" w14:textId="33354C45" w:rsidR="00CB3286" w:rsidRDefault="00CB3286" w:rsidP="00CB3286">
      <w:pPr>
        <w:pStyle w:val="a7"/>
        <w:numPr>
          <w:ilvl w:val="0"/>
          <w:numId w:val="6"/>
        </w:numPr>
        <w:ind w:leftChars="0"/>
      </w:pPr>
      <w:r w:rsidRPr="00652C71">
        <w:t>graph_</w:t>
      </w:r>
      <w:r w:rsidRPr="00CB3286">
        <w:t xml:space="preserve"> job_seeker_total</w:t>
      </w:r>
      <w:r w:rsidRPr="00652C71">
        <w:t>_on_suicide_level.pdf</w:t>
      </w:r>
      <w:r w:rsidR="00B63CE8">
        <w:rPr>
          <w:rFonts w:hint="eastAsia"/>
        </w:rPr>
        <w:t xml:space="preserve">　</w:t>
      </w:r>
      <w:r w:rsidR="00B63CE8">
        <w:t xml:space="preserve">: </w:t>
      </w:r>
      <w:r w:rsidR="00B63CE8">
        <w:rPr>
          <w:rFonts w:hint="eastAsia"/>
        </w:rPr>
        <w:t>自殺</w:t>
      </w:r>
    </w:p>
    <w:p w14:paraId="72AFBE42" w14:textId="0A6FD2EF" w:rsidR="00B63CE8" w:rsidRDefault="00CB3286" w:rsidP="00B63CE8">
      <w:pPr>
        <w:pStyle w:val="a7"/>
        <w:numPr>
          <w:ilvl w:val="0"/>
          <w:numId w:val="5"/>
        </w:numPr>
        <w:ind w:leftChars="0"/>
      </w:pPr>
      <w:r w:rsidRPr="00652C71">
        <w:t>graph_</w:t>
      </w:r>
      <w:r w:rsidRPr="00CB3286">
        <w:t xml:space="preserve"> job_seeker_total</w:t>
      </w:r>
      <w:r w:rsidRPr="00652C71">
        <w:t>_on_yoy_unemp_benefit_hogo.pdf</w:t>
      </w:r>
      <w:r w:rsidR="00B63CE8">
        <w:rPr>
          <w:rFonts w:hint="eastAsia"/>
        </w:rPr>
        <w:t>：失業給付と生保</w:t>
      </w:r>
    </w:p>
    <w:p w14:paraId="6D5EFECE" w14:textId="7EFBCA53" w:rsidR="00CB3286" w:rsidRDefault="00CB3286" w:rsidP="00CB3286">
      <w:pPr>
        <w:pStyle w:val="a7"/>
        <w:numPr>
          <w:ilvl w:val="0"/>
          <w:numId w:val="6"/>
        </w:numPr>
        <w:ind w:leftChars="0"/>
      </w:pPr>
      <w:r w:rsidRPr="00652C71">
        <w:t>graph_</w:t>
      </w:r>
      <w:r w:rsidRPr="00CB3286">
        <w:t xml:space="preserve"> job_seeker_total</w:t>
      </w:r>
      <w:r w:rsidRPr="00652C71">
        <w:t>_on_2nd_tier_safetynet.pdf</w:t>
      </w:r>
      <w:r w:rsidR="00B63CE8">
        <w:rPr>
          <w:rFonts w:hint="eastAsia"/>
        </w:rPr>
        <w:t>：貸付と住居確保</w:t>
      </w:r>
    </w:p>
    <w:p w14:paraId="706228B5" w14:textId="77777777" w:rsidR="00CB3286" w:rsidRPr="00421983" w:rsidRDefault="00CB3286" w:rsidP="00CB3286">
      <w:pPr>
        <w:pStyle w:val="a7"/>
        <w:ind w:leftChars="0" w:left="480"/>
      </w:pPr>
    </w:p>
    <w:p w14:paraId="5BD44CB1" w14:textId="77777777" w:rsidR="00CB3286" w:rsidRPr="00CB3286" w:rsidRDefault="00CB3286"/>
    <w:sectPr w:rsidR="00CB3286" w:rsidRPr="00CB32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3B81" w14:textId="77777777" w:rsidR="00EB4788" w:rsidRDefault="00EB4788" w:rsidP="00421983">
      <w:r>
        <w:separator/>
      </w:r>
    </w:p>
  </w:endnote>
  <w:endnote w:type="continuationSeparator" w:id="0">
    <w:p w14:paraId="57CA05C7" w14:textId="77777777" w:rsidR="00EB4788" w:rsidRDefault="00EB4788" w:rsidP="0042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D10A" w14:textId="77777777" w:rsidR="00EB4788" w:rsidRDefault="00EB4788" w:rsidP="00421983">
      <w:r>
        <w:separator/>
      </w:r>
    </w:p>
  </w:footnote>
  <w:footnote w:type="continuationSeparator" w:id="0">
    <w:p w14:paraId="7FC5E868" w14:textId="77777777" w:rsidR="00EB4788" w:rsidRDefault="00EB4788" w:rsidP="0042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BA3"/>
    <w:multiLevelType w:val="hybridMultilevel"/>
    <w:tmpl w:val="D952C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DD2EFA"/>
    <w:multiLevelType w:val="hybridMultilevel"/>
    <w:tmpl w:val="BEAA3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6C1304"/>
    <w:multiLevelType w:val="hybridMultilevel"/>
    <w:tmpl w:val="764A6500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3" w15:restartNumberingAfterBreak="0">
    <w:nsid w:val="42A46259"/>
    <w:multiLevelType w:val="hybridMultilevel"/>
    <w:tmpl w:val="6728C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77658"/>
    <w:multiLevelType w:val="hybridMultilevel"/>
    <w:tmpl w:val="B62A1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2274B0"/>
    <w:multiLevelType w:val="hybridMultilevel"/>
    <w:tmpl w:val="BDBC5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4F0"/>
    <w:rsid w:val="00090570"/>
    <w:rsid w:val="000B4A50"/>
    <w:rsid w:val="000F3593"/>
    <w:rsid w:val="002F7A89"/>
    <w:rsid w:val="0034066B"/>
    <w:rsid w:val="00352B21"/>
    <w:rsid w:val="003911DB"/>
    <w:rsid w:val="00421983"/>
    <w:rsid w:val="004D34F0"/>
    <w:rsid w:val="00652C71"/>
    <w:rsid w:val="0093510B"/>
    <w:rsid w:val="00953360"/>
    <w:rsid w:val="009575CC"/>
    <w:rsid w:val="009E7CAE"/>
    <w:rsid w:val="00AD4C5F"/>
    <w:rsid w:val="00B054BF"/>
    <w:rsid w:val="00B63CE8"/>
    <w:rsid w:val="00CB3286"/>
    <w:rsid w:val="00DB4625"/>
    <w:rsid w:val="00EB4788"/>
    <w:rsid w:val="00FB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FC618C"/>
  <w15:chartTrackingRefBased/>
  <w15:docId w15:val="{3313B7B0-28BC-41E3-87EF-C3E18AE2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1983"/>
  </w:style>
  <w:style w:type="paragraph" w:styleId="a5">
    <w:name w:val="footer"/>
    <w:basedOn w:val="a"/>
    <w:link w:val="a6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1983"/>
  </w:style>
  <w:style w:type="paragraph" w:styleId="a7">
    <w:name w:val="List Paragraph"/>
    <w:basedOn w:val="a"/>
    <w:uiPriority w:val="34"/>
    <w:qFormat/>
    <w:rsid w:val="0042198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3346C516-46A4-5246-B9F9-F12016C5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道人</dc:creator>
  <cp:keywords/>
  <dc:description/>
  <cp:lastModifiedBy>安藤 道人</cp:lastModifiedBy>
  <cp:revision>15</cp:revision>
  <dcterms:created xsi:type="dcterms:W3CDTF">2021-08-29T14:50:00Z</dcterms:created>
  <dcterms:modified xsi:type="dcterms:W3CDTF">2021-09-10T00:53:00Z</dcterms:modified>
</cp:coreProperties>
</file>