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720" w:right="720" w:firstLine="0"/>
        <w:jc w:val="center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40"/>
          <w:szCs w:val="40"/>
          <w:lang w:bidi="th-TH"/>
        </w:rPr>
        <w:t xml:space="preserve">คู่มือการปฏิบัติงาน </w:t>
      </w:r>
      <w:r>
        <w:rPr/>
        <w:br/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40"/>
          <w:szCs w:val="40"/>
          <w:lang w:bidi="th-TH"/>
        </w:rPr>
        <w:t xml:space="preserve">ระบบแจ้งการประสบอันตรายเนื่องจากการทำงาน (e-Compensate) </w:t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40"/>
          <w:szCs w:val="40"/>
          <w:lang w:bidi="th-TH"/>
        </w:rPr>
        <w:t xml:space="preserve">สำหรับเจ้าหน้าที่วินิจฉัยเงินทดแทน </w:t>
      </w:r>
      <w:r>
        <w:rPr/>
        <w:br/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6"/>
          <w:szCs w:val="36"/>
        </w:rPr>
        <w:t xml:space="preserve">****************************** </w:t>
      </w:r>
    </w:p>
    <w:p>
      <w:pPr>
        <w:autoSpaceDN w:val="0"/>
        <w:autoSpaceDE w:val="0"/>
        <w:widowControl/>
        <w:spacing w:line="269" w:lineRule="auto" w:before="312" w:after="0"/>
        <w:ind w:left="0" w:right="0" w:firstLine="852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สำนักงานประกันสังคมได้พัฒนาระบบแจ้งการประสบอันตรายเนื่องจากการทำงาน (e-Compensate)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โดยระบบเชื่อมโยงข้อมูลกับสำนักงานประกันสังคมกรุงเทพมหานครพื้นที่/จังหวัด/สาขา และสถานพยาบาล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ในความตกลงของกองทุนเงินทดแทน เพื่อให้นายจ้าง ลูกจ้างสามารถแจ้งการประสบอันตรายเนื่องจากการ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ทำงานและขอรับเงินทดแทนผ่าน Mobile Application (IOS และ Android) ผ่าน Web Application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(Internet และ Intranet) โดยมีขั้นตอน ดังนี้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304" w:after="28"/>
        <w:ind w:left="0" w:right="0" w:firstLine="0"/>
        <w:jc w:val="lef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1. ระบบแจ้งการประสบอันตรายเนื่องจากการทำงาน (e-Compensate) : นายจ้าง/ลูกจ้าง </w:t>
      </w:r>
      <w:r>
        <w:rPr/>
        <w:br/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1.1 นายจ้าง/ลูกจ้าง แจ้งการประสบอันตรายผ่านระบบแจ้งการประสบอันตรายเนื่องจากการทำงาน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e-Compensate เมนู แจ้งการประสบอันตราย โดยการกรอกเลขที่ประจำตัวประชาชน และวันที่ประสบ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52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0"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อันตราย จากนั้นกดปุ่ม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24230" cy="2197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" cy="219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000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31509" cy="3164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16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410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3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ระบบจะแสดงหน้าจอให้กรอกข้อมูล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946"/>
      </w:tblGrid>
      <w:tr>
        <w:trPr>
          <w:trHeight w:hRule="exact" w:val="9778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6283959" cy="62001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3959" cy="620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3"/>
        <w:gridCol w:w="4973"/>
      </w:tblGrid>
      <w:tr>
        <w:trPr>
          <w:trHeight w:hRule="exact" w:val="44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ระบุ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60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- สาเหตุการประสบอันตราย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69" w:lineRule="auto" w:before="32" w:after="0"/>
        <w:ind w:left="0" w:right="4608" w:firstLine="0"/>
        <w:jc w:val="left"/>
      </w:pP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- ผลการประสบอันตราย </w:t>
      </w:r>
      <w:r>
        <w:rPr/>
        <w:br/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- รพ.ที่เข้ารับรักษา </w:t>
      </w:r>
      <w:r>
        <w:rPr/>
        <w:br/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- สถานที่ประสบอันตราย (สามารถกดเลือกจากแผนที่)</w:t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- ตำแหน่งงาน </w:t>
      </w:r>
      <w:r>
        <w:rPr/>
        <w:br/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- ค่าจ้าง </w:t>
      </w:r>
      <w:r>
        <w:rPr/>
        <w:br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รวมถึง Upload file เอกสารที่เกี่ยวข้อง </w:t>
      </w:r>
    </w:p>
    <w:p>
      <w:pPr>
        <w:autoSpaceDN w:val="0"/>
        <w:autoSpaceDE w:val="0"/>
        <w:widowControl/>
        <w:spacing w:line="235" w:lineRule="auto" w:before="438" w:after="0"/>
        <w:ind w:left="0" w:right="848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2 </w:t>
      </w:r>
    </w:p>
    <w:p>
      <w:pPr>
        <w:sectPr>
          <w:pgSz w:w="11906" w:h="16838"/>
          <w:pgMar w:top="724" w:right="520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3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เมื่อกรอกข้อมูลเรียบร้อยแล้ว ระบบจะแสดงหน้าจอสรุป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942"/>
      </w:tblGrid>
      <w:tr>
        <w:trPr>
          <w:trHeight w:hRule="exact" w:val="10712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6281420" cy="6791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1420" cy="679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1"/>
        <w:gridCol w:w="4971"/>
      </w:tblGrid>
      <w:tr>
        <w:trPr>
          <w:trHeight w:hRule="exact" w:val="58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0"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กดปุ่ม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60" cy="2413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1806" w:after="0"/>
        <w:ind w:left="0" w:right="844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3 </w:t>
      </w:r>
    </w:p>
    <w:p>
      <w:pPr>
        <w:sectPr>
          <w:pgSz w:w="11906" w:h="16838"/>
          <w:pgMar w:top="724" w:right="524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9"/>
        <w:gridCol w:w="3039"/>
        <w:gridCol w:w="3039"/>
      </w:tblGrid>
      <w:tr>
        <w:trPr>
          <w:trHeight w:hRule="exact" w:val="528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" w:after="0"/>
              <w:ind w:left="0" w:right="0"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ให้ทำการตรวจสอบความถูกต้องของข้อมูล จากนั้น กดปุ่ม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1229" cy="2654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29" cy="265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" w:after="0"/>
              <w:ind w:left="52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 เพื่อส่งเรื่องแจ้งประสบ</w:t>
            </w:r>
          </w:p>
        </w:tc>
      </w:tr>
    </w:tbl>
    <w:p>
      <w:pPr>
        <w:autoSpaceDN w:val="0"/>
        <w:autoSpaceDE w:val="0"/>
        <w:widowControl/>
        <w:spacing w:line="233" w:lineRule="auto" w:before="34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อันตรายเนื่องจากการทำงาน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6958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31509" cy="44094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40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258" w:after="0"/>
        <w:ind w:left="0" w:right="0" w:firstLine="0"/>
        <w:jc w:val="lef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>ข้อมูลที่นายจ้าง/ลูกจ้าง แจ้งการประสบอันตรายหรือเจ็บป่วยเนื่องจากการทำงาน (กท.16) จะถูกส่งมาที่</w:t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ระบบกองทุนเงินทดแทน (WCF) เพื่อดำเนินการรับแจ้งและวินิจฉัยต่อไป </w:t>
      </w:r>
    </w:p>
    <w:p>
      <w:pPr>
        <w:autoSpaceDN w:val="0"/>
        <w:autoSpaceDE w:val="0"/>
        <w:widowControl/>
        <w:spacing w:line="262" w:lineRule="auto" w:before="264" w:after="0"/>
        <w:ind w:left="0" w:right="0" w:firstLine="0"/>
        <w:jc w:val="lef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ข้อมูลการส่งตัวลูกจ้างเข้ารับการรักษาพยาบาล (กท.44) จะส่งไปที่สถานพยาบาลที่ระบุไว้ในระบบ </w:t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>e-Compensate เพื่อที่สถานพยาบาลจะได้ดำเนินการรับเรื่องและทำการรักษาต่อไป ทั้งนี้ จะต้องเป็น</w:t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สถานพยาบาลที่อยู่ในความตกลงของกองทุนเงินทดแทน </w:t>
      </w:r>
    </w:p>
    <w:p>
      <w:pPr>
        <w:autoSpaceDN w:val="0"/>
        <w:autoSpaceDE w:val="0"/>
        <w:widowControl/>
        <w:spacing w:line="235" w:lineRule="auto" w:before="3338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4 </w:t>
      </w:r>
    </w:p>
    <w:p>
      <w:pPr>
        <w:sectPr>
          <w:pgSz w:w="11906" w:h="16838"/>
          <w:pgMar w:top="720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22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2. ระบบกองทุนเงินทดแทน (WCF) : เจ้าหน้าที่วินิจฉัยเงินทดแทน สำนักงานประกันสังคม </w:t>
      </w:r>
      <w:r>
        <w:rPr/>
        <w:br/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2.1 เรื่องประสบอันตรายฯ ที่นายจ้าง/ลูกจ้าง แจ้งการประสบอันตรายในระบบ e-Compensate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จะถูกส่งไปที่สำนักงานประกันสังคมที่รับผิดชอบ เจ้าหน้าที่วินิจฉัยเงินทดแทน รับแจ้งการประสบอันตราย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ในระบบกองทุนเงินทดแทน (WCF) </w:t>
      </w:r>
      <w:r>
        <w:rPr/>
        <w:br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โดยสามารถสืบค้นได้จากงานเงินทดแทน เมนู งานคำร้อง เมนูย่อย บันทึกคำร้องเรื่องประสบอันตราย ECPS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314"/>
        </w:trPr>
        <w:tc>
          <w:tcPr>
            <w:tcW w:type="dxa" w:w="902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1350" cy="4033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403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94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5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54" w:lineRule="auto" w:before="0" w:after="266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เจ้าหน้าที่วินิจฉัย บันทึกคำร้องเรื่องประสบอันตราย (ระบบจะดึงข้อมูลที่นายจ้าง ลูกจ้าง กรอกข้อมูลในระบบ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e-Compensate มาแสดงในหน้าจอบันทึกคำร้องเรื่องประสบอันตราย)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23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134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13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68" w:after="262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บันทึกข้อมูลการประสบอันตรายเพิ่มเติม (กำหนดรหัสการประสบอันตราย)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222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0580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05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153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6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62" w:lineRule="auto" w:before="0" w:after="476"/>
        <w:ind w:left="0" w:right="94" w:firstLine="0"/>
        <w:jc w:val="both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หากต้องการเอกสาร หลักฐานเพิ่มเติม สามารถคลิกที่หน้าเอกสารหลักฐานที่ต้องการในส่วนของเหตุผลค้าง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วินิจฉัย (ระบบจะนำไปแสดงที่ระบบ e-Compensate เพื่อแจ้งนายจ้าง ลูกจ้างให้ทราบและส่งเอกสาร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เพิ่มเติมให้เจ้าหน้าที่)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246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210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21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62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ดำเนินการรับแจ้งตามปกติ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258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286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28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86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7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1588770</wp:posOffset>
            </wp:positionV>
            <wp:extent cx="5727700" cy="72453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4535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5252720</wp:posOffset>
            </wp:positionV>
            <wp:extent cx="899160" cy="23942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2394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266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เมื่อเจ้าหน้าที่รับแจ้งในระบบกองทุนเงินทดแทนเรียบร้อยแล้ว ระบบจะแจ้งผลการรับแจ้งการประสบอันตราย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ให้นายจ้าง ลูกจ้างทราบในระบบ e-Compensate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09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auto" w:before="258" w:after="64"/>
        <w:ind w:left="0" w:right="144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นายจ้าง/ลูกจ้าง ยืนยันประเภทกิจการและส่งเอกสารเพิ่มเติมตามที่เจ้าหน้าที่วินิจฉัยร้องขอ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โดยการกดปุ่ม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09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5" w:lineRule="auto" w:before="258" w:after="28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ดำเนินการตรวจสอบประเภทกิจการ และ Upload file เอกสารที่เจ้าหน้าที่ขอเพิ่มเติม จากนั้นกดปุ่ม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9"/>
        <w:gridCol w:w="2279"/>
        <w:gridCol w:w="2279"/>
        <w:gridCol w:w="2279"/>
      </w:tblGrid>
      <w:tr>
        <w:trPr>
          <w:trHeight w:hRule="exact" w:val="5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16939" cy="24510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39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0" w:right="0"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 และ 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80439" cy="2565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39" cy="256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0" w:right="0"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 เพื่อส่งเอกสารให้เจ้าหน้าที่ประกอบการพิจารณาวินิจฉัยต่อไป </w:t>
            </w:r>
          </w:p>
        </w:tc>
      </w:tr>
    </w:tbl>
    <w:p>
      <w:pPr>
        <w:autoSpaceDN w:val="0"/>
        <w:autoSpaceDE w:val="0"/>
        <w:widowControl/>
        <w:spacing w:line="235" w:lineRule="auto" w:before="27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8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1324610</wp:posOffset>
            </wp:positionV>
            <wp:extent cx="5754370" cy="738895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73889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ระบบ e-Compensate จะเปลี่ยนสถานะเป็น รอวินิจฉัย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09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260" w:after="268"/>
        <w:ind w:left="0" w:right="2592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เอกสารที่นายจ้าง/ลูกจ้าง ส่งมา เพื่อประกอบการพิจารณาวินิจฉัย </w:t>
      </w:r>
      <w:r>
        <w:rPr/>
        <w:br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สามารถสืบค้นได้จาก เมนู ค้นหาเอกสารเพิ่มเติมรับแจ้งประสบอันตราย ECPS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4620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5" w:lineRule="auto" w:before="228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9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07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3. ระบบแจ้งการประสบอันตรายเนื่องจากการทำงาน (e-Compensate) : สถานพยาบาล </w:t>
      </w:r>
      <w:r>
        <w:rPr/>
        <w:br/>
      </w:r>
      <w:r>
        <w:rPr/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3.1 เมื่อนายจ้าง/ลูกจ้าง แจ้งการประสบอันตรายผ่านระบบ e-Compensate เรียบร้อยแล้ว หนังสือ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ส่งตัวลูกจ้างเข้ารับการรักษาพยาบาล (กท.44) จะถูกส่งไปที่สถานพยาบาลที่ส่งลูกจ้างเข้ารับการรักษา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8804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31509" cy="57061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706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348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10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1328420</wp:posOffset>
            </wp:positionH>
            <wp:positionV relativeFrom="page">
              <wp:posOffset>6501130</wp:posOffset>
            </wp:positionV>
            <wp:extent cx="786130" cy="24376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243761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2244090</wp:posOffset>
            </wp:positionV>
            <wp:extent cx="5731509" cy="448111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4811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สถานพยาบาลเมื่อทำการรักษาพยาบาลแล้ว สถานพยาบาลจะส่งเอกสารใบรับรองแพทย์มาให้สำนักงาน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ประกันสังคมเพื่อประกอบการวินิจฉัย </w:t>
      </w:r>
    </w:p>
    <w:p>
      <w:pPr>
        <w:autoSpaceDN w:val="0"/>
        <w:autoSpaceDE w:val="0"/>
        <w:widowControl/>
        <w:spacing w:line="254" w:lineRule="auto" w:before="266" w:after="262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โดยการเข้าเมนู บันทึกข้อมูลและอัพโหลดเอกสาร จากนั้นค้นหาโดยการกรอกเลขที่ประสบอันตราย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หรือชื่อ-นามสกุล หรือเลขประจำตัวประชาชน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6440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47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กดปุ่ม 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02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 เพื่อทำการอัพโหลดเอกสารจากสถานพยาบาล </w:t>
            </w:r>
          </w:p>
        </w:tc>
      </w:tr>
    </w:tbl>
    <w:p>
      <w:pPr>
        <w:autoSpaceDN w:val="0"/>
        <w:autoSpaceDE w:val="0"/>
        <w:widowControl/>
        <w:spacing w:line="235" w:lineRule="auto" w:before="4648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11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1509" cy="448428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48428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6438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5" w:lineRule="auto" w:before="264" w:after="196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สถานพยาบาลบันทึกวันที่รับผู้ป่วย วันที่จำหน่ายผู้ป่วย และอัพโหลดเอกสาร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9"/>
        <w:gridCol w:w="3039"/>
        <w:gridCol w:w="3039"/>
      </w:tblGrid>
      <w:tr>
        <w:trPr>
          <w:trHeight w:hRule="exact" w:val="6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0" w:right="0"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จากนั้นกดปุ่ม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097280" cy="2921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92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52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 ระบบจะแสดงหน้าจอสรุป </w:t>
            </w:r>
          </w:p>
        </w:tc>
      </w:tr>
    </w:tbl>
    <w:p>
      <w:pPr>
        <w:autoSpaceDN w:val="0"/>
        <w:autoSpaceDE w:val="0"/>
        <w:widowControl/>
        <w:spacing w:line="235" w:lineRule="auto" w:before="6024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12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9360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31509" cy="593470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934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4576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13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3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เจ้าหน้าที่วินิจฉัยตรวจเช็คเอกสารที่สถานพยาบาลส่งมา เพื่อประกอบการวินิจฉัย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026"/>
      </w:tblGrid>
      <w:tr>
        <w:trPr>
          <w:trHeight w:hRule="exact" w:val="5326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718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884" w:after="206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ดำเนินการวินิจฉัยตามปกติ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5448"/>
        </w:trPr>
        <w:tc>
          <w:tcPr>
            <w:tcW w:type="dxa" w:w="10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466"/>
            </w:tblGrid>
            <w:tr>
              <w:trPr>
                <w:trHeight w:hRule="exact" w:val="5300"/>
              </w:trPr>
              <w:tc>
                <w:tcPr>
                  <w:tcW w:type="dxa" w:w="9032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6626859" cy="335787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859" cy="3357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1104" w:after="0"/>
        <w:ind w:left="0" w:right="1368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14 </w:t>
      </w:r>
    </w:p>
    <w:p>
      <w:pPr>
        <w:sectPr>
          <w:pgSz w:w="11906" w:h="16838"/>
          <w:pgMar w:top="724" w:right="0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910"/>
      </w:tblGrid>
      <w:tr>
        <w:trPr>
          <w:trHeight w:hRule="exact" w:val="5256"/>
        </w:trPr>
        <w:tc>
          <w:tcPr>
            <w:tcW w:type="dxa" w:w="902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1350" cy="332867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3328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2" w:lineRule="auto" w:before="278" w:after="204"/>
        <w:ind w:left="0" w:right="864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ทำการอนุมัติวินิจฉัย </w:t>
      </w:r>
      <w:r>
        <w:rPr/>
        <w:br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ซึ่งในขั้นตอนนี้เจ้าหน้าที่จะต้องใส่เลขที่หนังสือแจ้งผลการวินิจฉัย (ต้องขอเลขที่หนังสือจากธุรการสำนักงาน)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10"/>
      </w:tblGrid>
      <w:tr>
        <w:trPr>
          <w:trHeight w:hRule="exact" w:val="4840"/>
        </w:trPr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900"/>
            </w:tblGrid>
            <w:tr>
              <w:trPr>
                <w:trHeight w:hRule="exact" w:val="4690"/>
              </w:trPr>
              <w:tc>
                <w:tcPr>
                  <w:tcW w:type="dxa" w:w="9032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6261100" cy="29692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0" cy="296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90" w:after="0"/>
        <w:ind w:left="0" w:right="812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15 </w:t>
      </w:r>
    </w:p>
    <w:p>
      <w:pPr>
        <w:sectPr>
          <w:pgSz w:w="11906" w:h="16838"/>
          <w:pgMar w:top="724" w:right="556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54" w:lineRule="auto" w:before="0" w:after="266"/>
        <w:ind w:left="0" w:right="288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เมื่อหัวหน้างานวินิจฉัยได้อนุมัติวินิจฉัยเรื่องประสบอันตราย ระบบกองทุนเงินทดแทน (WCF) จะทำการแจ้ง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ผลการอนุมัติวินิจฉัยให้นายจ้าง/ลูกจ้างทราบ ในระบบ e-Compensate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6112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31509" cy="4343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4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6792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16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3" w:lineRule="auto" w:before="0" w:after="26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นายจ้าง/ลูกจ้าง สามารถดาวน์โหลดเอกสารหนังสือแจ้งผลการวินิจฉัย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10342"/>
        </w:trPr>
        <w:tc>
          <w:tcPr>
            <w:tcW w:type="dxa" w:w="90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31509" cy="65582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6558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980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17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523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8760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87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502" w:after="204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จากนั้นทำการอัปโหลด สมุดบัญชีธนาคาร เพื่อประกอบการสั่งจ่ายค่าทดแทนของเจ้าหน้าที่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18"/>
      </w:tblGrid>
      <w:tr>
        <w:trPr>
          <w:trHeight w:hRule="exact" w:val="5490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080"/>
            </w:tblGrid>
            <w:tr>
              <w:trPr>
                <w:trHeight w:hRule="exact" w:val="3736"/>
              </w:trPr>
              <w:tc>
                <w:tcPr>
                  <w:tcW w:type="dxa" w:w="9032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9470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94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1156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18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6070600</wp:posOffset>
            </wp:positionV>
            <wp:extent cx="5721350" cy="394017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9401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1328420</wp:posOffset>
            </wp:positionH>
            <wp:positionV relativeFrom="page">
              <wp:posOffset>8708390</wp:posOffset>
            </wp:positionV>
            <wp:extent cx="786130" cy="24376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2437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266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เอกสารจะถูกส่งมาที่ระบบกองทุนเงินทดแทน (WCF) ซึ่งสามารถสืบค้นได้จาก เมนู ค้นหาเอกสารเพิ่มเติม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รับแจ้งประสบอันตราย ECPS โดยระบุเลขที่ประสบอันตราย หรือเลขที่บัตรประจำตัวประชาชน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470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1140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11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258" w:after="0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สถานพยาบาลได้รับผลการวินิจฉัยจากสำนักงานประกันสังคม ทำการส่งใบแจ้งหนี้เพื่อเรียกเก็บค่า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รักษาพยาบาล </w:t>
      </w:r>
    </w:p>
    <w:p>
      <w:pPr>
        <w:autoSpaceDN w:val="0"/>
        <w:autoSpaceDE w:val="0"/>
        <w:widowControl/>
        <w:spacing w:line="254" w:lineRule="auto" w:before="266" w:after="262"/>
        <w:ind w:left="0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โดยสามารถสืบค้นได้จากเมนู บันทึกข้อมูลและอัพโหลดเอกสาร และค้นหาด้วยเลขที่ประสบอันตราย ชื่อ-สกุล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หรือเลขประจำตัวประชาชน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9118"/>
      </w:tblGrid>
      <w:tr>
        <w:trPr>
          <w:trHeight w:hRule="exact" w:val="3886"/>
        </w:trPr>
        <w:tc>
          <w:tcPr>
            <w:tcW w:type="dxa" w:w="902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47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กดปุ่ม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02" w:righ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32"/>
                <w:szCs w:val="32"/>
                <w:lang w:bidi="th-TH"/>
              </w:rPr>
              <w:t xml:space="preserve"> เพื่อทำการอัพโหลดเอกสารใบแจ้งหนี้จากสถานพยาบาล </w:t>
            </w:r>
          </w:p>
        </w:tc>
      </w:tr>
    </w:tbl>
    <w:p>
      <w:pPr>
        <w:autoSpaceDN w:val="0"/>
        <w:autoSpaceDE w:val="0"/>
        <w:widowControl/>
        <w:spacing w:line="235" w:lineRule="auto" w:before="1172" w:after="0"/>
        <w:ind w:left="0" w:right="20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19 </w:t>
      </w:r>
    </w:p>
    <w:p>
      <w:pPr>
        <w:sectPr>
          <w:pgSz w:w="11906" w:h="16838"/>
          <w:pgMar w:top="724" w:right="134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27700" cy="35369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369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9148"/>
      </w:tblGrid>
      <w:tr>
        <w:trPr>
          <w:trHeight w:hRule="exact" w:val="334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884" w:after="262"/>
        <w:ind w:left="28" w:right="0" w:firstLine="0"/>
        <w:jc w:val="lef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เอกสารจะถูกส่งมาที่ระบบกองทุนเงินทดแทน (WCF) ซึ่งสามารถสืบค้นได้จาก เมนู ค้นหาเอกสารเพิ่มเติม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>รับแจ้งประสบอันตราย ECPS โดยระบุเลขที่ประสบอันตราย หรือเลขที่บัตรประจำตัวประชาชน ประเภท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  <w:lang w:bidi="th-TH"/>
        </w:rPr>
        <w:t xml:space="preserve">เอกสาร ใบแจ้งหนี้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9148"/>
      </w:tblGrid>
      <w:tr>
        <w:trPr>
          <w:trHeight w:hRule="exact" w:val="5094"/>
        </w:trPr>
        <w:tc>
          <w:tcPr>
            <w:tcW w:type="dxa" w:w="903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5727700" cy="33248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324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262" w:after="0"/>
        <w:ind w:left="28" w:right="0" w:firstLine="0"/>
        <w:jc w:val="lef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จากนั้นเจ้าหน้าที่วินิจฉัยเงินทดแทนดำเนินการบันทึกใบแจ้งหนี้ค่ารักษาพยาบาล บันทึกใบสั่งจ่าย </w:t>
      </w: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ค่ารักษาพยาบาล ใบสั่งจ่ายค่าทดแทน ต่อไป </w:t>
      </w:r>
    </w:p>
    <w:p>
      <w:pPr>
        <w:autoSpaceDN w:val="0"/>
        <w:autoSpaceDE w:val="0"/>
        <w:widowControl/>
        <w:spacing w:line="235" w:lineRule="auto" w:before="916" w:after="0"/>
        <w:ind w:left="0" w:right="20" w:firstLine="0"/>
        <w:jc w:val="right"/>
      </w:pPr>
      <w:r>
        <w:rPr>
          <w:rFonts w:ascii="TH SarabunPSK" w:hAnsi="TH SarabunPSK" w:eastAsia="TH SarabunPSK" w:cs="TH SarabunPSK"/>
          <w:b/>
          <w:bCs/>
          <w:i w:val="0"/>
          <w:iCs w:val="0"/>
          <w:color w:val="000000"/>
          <w:sz w:val="32"/>
          <w:szCs w:val="32"/>
          <w:lang w:bidi="th-TH"/>
        </w:rPr>
        <w:t xml:space="preserve">ตุลาคม 2563 </w:t>
      </w:r>
    </w:p>
    <w:p>
      <w:pPr>
        <w:autoSpaceDN w:val="0"/>
        <w:autoSpaceDE w:val="0"/>
        <w:widowControl/>
        <w:spacing w:line="235" w:lineRule="auto" w:before="838" w:after="0"/>
        <w:ind w:left="0" w:right="22" w:firstLine="0"/>
        <w:jc w:val="right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2"/>
          <w:szCs w:val="32"/>
        </w:rPr>
        <w:t xml:space="preserve">20 </w:t>
      </w:r>
    </w:p>
    <w:sectPr w:rsidR="00FC693F" w:rsidRPr="0006063C" w:rsidSect="00034616">
      <w:pgSz w:w="11906" w:h="16838"/>
      <w:pgMar w:top="724" w:right="1346" w:bottom="536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