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4F9F" w14:textId="77777777" w:rsidR="009D577E" w:rsidRPr="00FA5DD8" w:rsidRDefault="009D577E" w:rsidP="009D57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TOBLER</w:t>
      </w:r>
      <w:r w:rsidRPr="00FA5DD8">
        <w:rPr>
          <w:b/>
          <w:sz w:val="24"/>
          <w:szCs w:val="24"/>
        </w:rPr>
        <w:t xml:space="preserve"> LABORATORY</w:t>
      </w:r>
    </w:p>
    <w:p w14:paraId="4149457A" w14:textId="77777777" w:rsidR="009D577E" w:rsidRPr="008C20E0" w:rsidRDefault="009D577E" w:rsidP="009D577E">
      <w:pPr>
        <w:spacing w:after="0"/>
        <w:jc w:val="center"/>
      </w:pPr>
      <w:r>
        <w:t>Kansas State University</w:t>
      </w:r>
    </w:p>
    <w:p w14:paraId="32FB3470" w14:textId="77777777" w:rsidR="009D577E" w:rsidRPr="008C20E0" w:rsidRDefault="009D577E" w:rsidP="009D577E">
      <w:pPr>
        <w:spacing w:after="0"/>
        <w:jc w:val="center"/>
      </w:pPr>
      <w:r>
        <w:t>Division of Biology</w:t>
      </w:r>
    </w:p>
    <w:p w14:paraId="6A17725E" w14:textId="77777777" w:rsidR="009D577E" w:rsidRPr="008C20E0" w:rsidRDefault="009D577E" w:rsidP="0016727E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8C7E" wp14:editId="4F5CA925">
                <wp:simplePos x="0" y="0"/>
                <wp:positionH relativeFrom="margin">
                  <wp:posOffset>-38100</wp:posOffset>
                </wp:positionH>
                <wp:positionV relativeFrom="paragraph">
                  <wp:posOffset>307975</wp:posOffset>
                </wp:positionV>
                <wp:extent cx="6005830" cy="938530"/>
                <wp:effectExtent l="0" t="0" r="13970" b="26670"/>
                <wp:wrapTight wrapText="bothSides">
                  <wp:wrapPolygon edited="0">
                    <wp:start x="0" y="0"/>
                    <wp:lineTo x="0" y="21629"/>
                    <wp:lineTo x="21559" y="21629"/>
                    <wp:lineTo x="21559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8FEE9" w14:textId="27CFC742" w:rsidR="00F53967" w:rsidRPr="002854E5" w:rsidRDefault="00297F6C" w:rsidP="009D57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Created: </w:t>
                            </w:r>
                            <w:r w:rsidR="00373385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="00373385">
                              <w:rPr>
                                <w:b/>
                              </w:rPr>
                              <w:t>16</w:t>
                            </w:r>
                            <w:r>
                              <w:rPr>
                                <w:b/>
                              </w:rPr>
                              <w:t>/20</w:t>
                            </w:r>
                            <w:r w:rsidR="00373385">
                              <w:rPr>
                                <w:b/>
                              </w:rPr>
                              <w:t>21</w:t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>
                              <w:rPr>
                                <w:b/>
                              </w:rPr>
                              <w:tab/>
                            </w:r>
                            <w:r w:rsidR="00F53967" w:rsidRPr="002854E5">
                              <w:rPr>
                                <w:b/>
                              </w:rPr>
                              <w:tab/>
                            </w:r>
                          </w:p>
                          <w:p w14:paraId="0918113B" w14:textId="67037B27" w:rsidR="00F53967" w:rsidRPr="002854E5" w:rsidRDefault="00F53967" w:rsidP="009D577E">
                            <w:pPr>
                              <w:rPr>
                                <w:b/>
                              </w:rPr>
                            </w:pPr>
                            <w:r w:rsidRPr="002854E5">
                              <w:rPr>
                                <w:b/>
                              </w:rPr>
                              <w:t xml:space="preserve">Subject:   </w:t>
                            </w:r>
                            <w:r w:rsidR="00F61F46">
                              <w:rPr>
                                <w:b/>
                              </w:rPr>
                              <w:t>H</w:t>
                            </w:r>
                            <w:r w:rsidR="00F61F46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="00F61F46">
                              <w:rPr>
                                <w:b/>
                              </w:rPr>
                              <w:t>S</w:t>
                            </w:r>
                            <w:r w:rsidR="00373385">
                              <w:rPr>
                                <w:b/>
                              </w:rPr>
                              <w:t xml:space="preserve"> Production</w:t>
                            </w:r>
                          </w:p>
                          <w:p w14:paraId="7B59BD13" w14:textId="4B221343" w:rsidR="00F53967" w:rsidRPr="00373385" w:rsidRDefault="00F61F46" w:rsidP="009D57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Submitted b</w:t>
                            </w:r>
                            <w:r w:rsidR="00F53967" w:rsidRPr="002854E5">
                              <w:rPr>
                                <w:b/>
                              </w:rPr>
                              <w:t xml:space="preserve">y: </w:t>
                            </w:r>
                            <w:r w:rsidR="00373385">
                              <w:rPr>
                                <w:b/>
                              </w:rPr>
                              <w:t>John L. Coffin, updated from Nick Barts’s H</w:t>
                            </w:r>
                            <w:r w:rsidR="00373385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="00373385">
                              <w:rPr>
                                <w:b/>
                              </w:rPr>
                              <w:t>S exposure protocol</w:t>
                            </w:r>
                          </w:p>
                          <w:p w14:paraId="3CB78E65" w14:textId="77777777" w:rsidR="00F53967" w:rsidRDefault="00F539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A8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24.25pt;width:472.9pt;height:73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">
                <v:textbox>
                  <w:txbxContent>
                    <w:p w14:paraId="39B8FEE9" w14:textId="27CFC742" w:rsidR="00F53967" w:rsidRPr="002854E5" w:rsidRDefault="00297F6C" w:rsidP="009D57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Created: </w:t>
                      </w:r>
                      <w:r w:rsidR="00373385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/</w:t>
                      </w:r>
                      <w:r w:rsidR="00373385">
                        <w:rPr>
                          <w:b/>
                        </w:rPr>
                        <w:t>16</w:t>
                      </w:r>
                      <w:r>
                        <w:rPr>
                          <w:b/>
                        </w:rPr>
                        <w:t>/20</w:t>
                      </w:r>
                      <w:r w:rsidR="00373385">
                        <w:rPr>
                          <w:b/>
                        </w:rPr>
                        <w:t>21</w:t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>
                        <w:rPr>
                          <w:b/>
                        </w:rPr>
                        <w:tab/>
                      </w:r>
                      <w:r w:rsidR="00F53967" w:rsidRPr="002854E5">
                        <w:rPr>
                          <w:b/>
                        </w:rPr>
                        <w:tab/>
                      </w:r>
                    </w:p>
                    <w:p w14:paraId="0918113B" w14:textId="67037B27" w:rsidR="00F53967" w:rsidRPr="002854E5" w:rsidRDefault="00F53967" w:rsidP="009D577E">
                      <w:pPr>
                        <w:rPr>
                          <w:b/>
                        </w:rPr>
                      </w:pPr>
                      <w:r w:rsidRPr="002854E5">
                        <w:rPr>
                          <w:b/>
                        </w:rPr>
                        <w:t xml:space="preserve">Subject:   </w:t>
                      </w:r>
                      <w:r w:rsidR="00F61F46">
                        <w:rPr>
                          <w:b/>
                        </w:rPr>
                        <w:t>H</w:t>
                      </w:r>
                      <w:r w:rsidR="00F61F46">
                        <w:rPr>
                          <w:b/>
                          <w:vertAlign w:val="subscript"/>
                        </w:rPr>
                        <w:t>2</w:t>
                      </w:r>
                      <w:r w:rsidR="00F61F46">
                        <w:rPr>
                          <w:b/>
                        </w:rPr>
                        <w:t>S</w:t>
                      </w:r>
                      <w:r w:rsidR="00373385">
                        <w:rPr>
                          <w:b/>
                        </w:rPr>
                        <w:t xml:space="preserve"> Production</w:t>
                      </w:r>
                    </w:p>
                    <w:p w14:paraId="7B59BD13" w14:textId="4B221343" w:rsidR="00F53967" w:rsidRPr="00373385" w:rsidRDefault="00F61F46" w:rsidP="009D57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Submitted b</w:t>
                      </w:r>
                      <w:r w:rsidR="00F53967" w:rsidRPr="002854E5">
                        <w:rPr>
                          <w:b/>
                        </w:rPr>
                        <w:t xml:space="preserve">y: </w:t>
                      </w:r>
                      <w:r w:rsidR="00373385">
                        <w:rPr>
                          <w:b/>
                        </w:rPr>
                        <w:t>John L. Coffin, updated from Nick Barts’s H</w:t>
                      </w:r>
                      <w:r w:rsidR="00373385">
                        <w:rPr>
                          <w:b/>
                          <w:vertAlign w:val="subscript"/>
                        </w:rPr>
                        <w:t>2</w:t>
                      </w:r>
                      <w:r w:rsidR="00373385">
                        <w:rPr>
                          <w:b/>
                        </w:rPr>
                        <w:t>S exposure protocol</w:t>
                      </w:r>
                    </w:p>
                    <w:p w14:paraId="3CB78E65" w14:textId="77777777" w:rsidR="00F53967" w:rsidRDefault="00F53967"/>
                  </w:txbxContent>
                </v:textbox>
                <w10:wrap type="tight" anchorx="margin"/>
              </v:shape>
            </w:pict>
          </mc:Fallback>
        </mc:AlternateContent>
      </w:r>
      <w:r w:rsidR="0016727E">
        <w:tab/>
      </w:r>
      <w:r w:rsidR="0016727E">
        <w:tab/>
      </w:r>
      <w:r>
        <w:t xml:space="preserve">413 </w:t>
      </w:r>
      <w:proofErr w:type="spellStart"/>
      <w:r>
        <w:t>Ackert</w:t>
      </w:r>
      <w:proofErr w:type="spellEnd"/>
      <w:r>
        <w:t xml:space="preserve"> </w:t>
      </w:r>
      <w:r w:rsidRPr="008C20E0">
        <w:t>Hall</w:t>
      </w:r>
      <w:r w:rsidRPr="008C20E0">
        <w:tab/>
      </w:r>
      <w:r w:rsidRPr="008C20E0">
        <w:tab/>
      </w:r>
    </w:p>
    <w:p w14:paraId="208B7D81" w14:textId="77777777" w:rsidR="009D577E" w:rsidRPr="008C20E0" w:rsidRDefault="009D577E" w:rsidP="009D577E">
      <w:pPr>
        <w:pStyle w:val="ListParagraph"/>
        <w:numPr>
          <w:ilvl w:val="0"/>
          <w:numId w:val="1"/>
        </w:numPr>
        <w:rPr>
          <w:b/>
        </w:rPr>
      </w:pPr>
      <w:r w:rsidRPr="008C20E0">
        <w:rPr>
          <w:b/>
        </w:rPr>
        <w:t>SCOPE</w:t>
      </w:r>
    </w:p>
    <w:p w14:paraId="225A9349" w14:textId="0C0A889E" w:rsidR="009D577E" w:rsidRPr="008C20E0" w:rsidRDefault="009D577E" w:rsidP="009D577E">
      <w:pPr>
        <w:pStyle w:val="ListParagraph"/>
        <w:numPr>
          <w:ilvl w:val="1"/>
          <w:numId w:val="1"/>
        </w:numPr>
      </w:pPr>
      <w:r>
        <w:t xml:space="preserve">This is a </w:t>
      </w:r>
      <w:r w:rsidR="00373385">
        <w:t>protocol for creating hydrogen sulfide (H</w:t>
      </w:r>
      <w:r w:rsidR="00373385">
        <w:rPr>
          <w:vertAlign w:val="subscript"/>
        </w:rPr>
        <w:t>2</w:t>
      </w:r>
      <w:r w:rsidR="00373385">
        <w:t>S) for experimental use.</w:t>
      </w:r>
    </w:p>
    <w:p w14:paraId="07D10DB2" w14:textId="77777777" w:rsidR="009D577E" w:rsidRPr="008C20E0" w:rsidRDefault="009D577E" w:rsidP="009D577E">
      <w:pPr>
        <w:pStyle w:val="ListParagraph"/>
        <w:ind w:left="792"/>
      </w:pPr>
    </w:p>
    <w:p w14:paraId="7A0725A6" w14:textId="77777777" w:rsidR="009D577E" w:rsidRPr="008C20E0" w:rsidRDefault="009D577E" w:rsidP="009D577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C20E0">
        <w:rPr>
          <w:b/>
        </w:rPr>
        <w:t>SUMMARY OF METHOD</w:t>
      </w:r>
    </w:p>
    <w:p w14:paraId="48C1F1F4" w14:textId="275EBF15" w:rsidR="009D577E" w:rsidRDefault="00373385" w:rsidP="009D577E">
      <w:pPr>
        <w:pStyle w:val="ListParagraph"/>
        <w:numPr>
          <w:ilvl w:val="1"/>
          <w:numId w:val="1"/>
        </w:numPr>
        <w:spacing w:after="0"/>
      </w:pPr>
      <w:r>
        <w:t xml:space="preserve">Hydrogen sulfide stock solutions are generated for use in exposure experiments. </w:t>
      </w:r>
    </w:p>
    <w:p w14:paraId="78D543F8" w14:textId="77777777" w:rsidR="00373385" w:rsidRPr="008C20E0" w:rsidRDefault="00373385" w:rsidP="00373385">
      <w:pPr>
        <w:spacing w:after="0"/>
      </w:pPr>
    </w:p>
    <w:p w14:paraId="536C0B1C" w14:textId="77777777" w:rsidR="009D577E" w:rsidRDefault="009D577E" w:rsidP="009D577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EQUIPMENT AND </w:t>
      </w:r>
      <w:r w:rsidRPr="001D69EC">
        <w:rPr>
          <w:b/>
        </w:rPr>
        <w:t>MATERIALS</w:t>
      </w:r>
    </w:p>
    <w:p w14:paraId="72F31978" w14:textId="77777777" w:rsidR="009D577E" w:rsidRDefault="00F61F46" w:rsidP="009D577E">
      <w:pPr>
        <w:pStyle w:val="ListParagraph"/>
        <w:numPr>
          <w:ilvl w:val="1"/>
          <w:numId w:val="1"/>
        </w:numPr>
        <w:spacing w:after="0"/>
      </w:pPr>
      <w:r>
        <w:t>Glove Box and Oxygen Sensing System</w:t>
      </w:r>
    </w:p>
    <w:p w14:paraId="73250ACD" w14:textId="77777777" w:rsidR="0017318E" w:rsidRPr="008C20E0" w:rsidRDefault="00F61F46" w:rsidP="009D577E">
      <w:pPr>
        <w:pStyle w:val="ListParagraph"/>
        <w:numPr>
          <w:ilvl w:val="1"/>
          <w:numId w:val="1"/>
        </w:numPr>
        <w:spacing w:after="0"/>
      </w:pPr>
      <w:r>
        <w:t>HACH and supplies</w:t>
      </w:r>
    </w:p>
    <w:p w14:paraId="3DE8FAD0" w14:textId="62422D5E" w:rsidR="0017318E" w:rsidRDefault="00BD32D4" w:rsidP="009D577E">
      <w:pPr>
        <w:pStyle w:val="ListParagraph"/>
        <w:numPr>
          <w:ilvl w:val="1"/>
          <w:numId w:val="1"/>
        </w:numPr>
        <w:spacing w:after="0"/>
      </w:pPr>
      <w:r>
        <w:t>2000mL</w:t>
      </w:r>
      <w:r w:rsidR="00E92B81">
        <w:t xml:space="preserve"> flask</w:t>
      </w:r>
    </w:p>
    <w:p w14:paraId="1EEC682B" w14:textId="3518084F" w:rsidR="00A97D8E" w:rsidRDefault="00AF7EEB" w:rsidP="009D577E">
      <w:pPr>
        <w:pStyle w:val="ListParagraph"/>
        <w:numPr>
          <w:ilvl w:val="1"/>
          <w:numId w:val="1"/>
        </w:numPr>
        <w:spacing w:after="0"/>
      </w:pPr>
      <w:r>
        <w:t>2</w:t>
      </w:r>
      <w:r w:rsidR="00A97D8E">
        <w:t>00mL flask</w:t>
      </w:r>
    </w:p>
    <w:p w14:paraId="760397F0" w14:textId="686EF690" w:rsidR="00F1452D" w:rsidRDefault="00F1452D" w:rsidP="009D577E">
      <w:pPr>
        <w:pStyle w:val="ListParagraph"/>
        <w:numPr>
          <w:ilvl w:val="1"/>
          <w:numId w:val="1"/>
        </w:numPr>
        <w:spacing w:after="0"/>
      </w:pPr>
      <w:r>
        <w:t>Sodium sulfite</w:t>
      </w:r>
    </w:p>
    <w:p w14:paraId="03F5E52E" w14:textId="3BFE0548" w:rsidR="00F1452D" w:rsidRDefault="00F1452D" w:rsidP="009D577E">
      <w:pPr>
        <w:pStyle w:val="ListParagraph"/>
        <w:numPr>
          <w:ilvl w:val="1"/>
          <w:numId w:val="1"/>
        </w:numPr>
        <w:spacing w:after="0"/>
      </w:pPr>
      <w:r>
        <w:t>Sodium sulfide</w:t>
      </w:r>
    </w:p>
    <w:p w14:paraId="1B1D78BF" w14:textId="54D735F4" w:rsidR="00F1452D" w:rsidRDefault="00F1452D" w:rsidP="009D577E">
      <w:pPr>
        <w:pStyle w:val="ListParagraph"/>
        <w:numPr>
          <w:ilvl w:val="1"/>
          <w:numId w:val="1"/>
        </w:numPr>
        <w:spacing w:after="0"/>
      </w:pPr>
      <w:r>
        <w:t>Deionized water</w:t>
      </w:r>
    </w:p>
    <w:p w14:paraId="5F3DA2B6" w14:textId="4B9F8CE8" w:rsidR="00F1452D" w:rsidRDefault="00F1452D" w:rsidP="009D577E">
      <w:pPr>
        <w:pStyle w:val="ListParagraph"/>
        <w:numPr>
          <w:ilvl w:val="1"/>
          <w:numId w:val="1"/>
        </w:numPr>
        <w:spacing w:after="0"/>
      </w:pPr>
      <w:r>
        <w:t>Nitrogen gas</w:t>
      </w:r>
    </w:p>
    <w:p w14:paraId="1AF554E2" w14:textId="77777777" w:rsidR="0017318E" w:rsidRPr="00624EEA" w:rsidRDefault="0017318E" w:rsidP="0017318E">
      <w:pPr>
        <w:pStyle w:val="ListParagraph"/>
        <w:spacing w:after="0"/>
        <w:ind w:left="792"/>
      </w:pPr>
    </w:p>
    <w:p w14:paraId="50C61521" w14:textId="77777777" w:rsidR="009D577E" w:rsidRDefault="009D577E" w:rsidP="009D577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C20E0">
        <w:rPr>
          <w:b/>
        </w:rPr>
        <w:t>PROCEDURE</w:t>
      </w:r>
    </w:p>
    <w:p w14:paraId="5A256136" w14:textId="77777777" w:rsidR="0017318E" w:rsidRDefault="00F61F46" w:rsidP="0017318E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Establish hypoxia in glove box</w:t>
      </w:r>
    </w:p>
    <w:p w14:paraId="4A3E7194" w14:textId="77777777" w:rsidR="00F1452D" w:rsidRPr="00F1452D" w:rsidRDefault="0017318E" w:rsidP="00AF7EEB">
      <w:pPr>
        <w:pStyle w:val="ListParagraph"/>
        <w:numPr>
          <w:ilvl w:val="2"/>
          <w:numId w:val="1"/>
        </w:numPr>
        <w:spacing w:after="0"/>
        <w:rPr>
          <w:b/>
        </w:rPr>
      </w:pPr>
      <w:r>
        <w:t xml:space="preserve"> </w:t>
      </w:r>
      <w:r w:rsidR="00AF7EEB">
        <w:t>Fill the 2000mL flask with 2L of DI water</w:t>
      </w:r>
      <w:r w:rsidR="00F1452D">
        <w:t>.</w:t>
      </w:r>
    </w:p>
    <w:p w14:paraId="1BBB4FC0" w14:textId="32D51F21" w:rsidR="00AF7EEB" w:rsidRPr="00E92B81" w:rsidRDefault="00F1452D" w:rsidP="00AF7EEB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Place the 2000mL flask and the empty 200mL flask</w:t>
      </w:r>
      <w:r w:rsidR="00AF7EEB">
        <w:t xml:space="preserve"> inside the glove box</w:t>
      </w:r>
      <w:r w:rsidR="00AF7EEB">
        <w:t xml:space="preserve">. </w:t>
      </w:r>
    </w:p>
    <w:p w14:paraId="670F46BB" w14:textId="7BEF2867" w:rsidR="0017318E" w:rsidRDefault="0017318E" w:rsidP="0017318E">
      <w:pPr>
        <w:pStyle w:val="ListParagraph"/>
        <w:numPr>
          <w:ilvl w:val="2"/>
          <w:numId w:val="1"/>
        </w:numPr>
        <w:spacing w:after="0"/>
      </w:pPr>
      <w:r w:rsidRPr="0017318E">
        <w:t xml:space="preserve">Turn on </w:t>
      </w:r>
      <w:r w:rsidR="00F61F46">
        <w:t>oxygen sensing system on the lab bench by flipping the switch on the back side.</w:t>
      </w:r>
    </w:p>
    <w:p w14:paraId="50196646" w14:textId="77777777" w:rsidR="00E92B81" w:rsidRDefault="0017318E" w:rsidP="00E92B81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F61F46">
        <w:t>Open the nitrogen tank slightly so that a slow flow of N2 is running into the glove box. The oxygen concentration will appear on the front of the oxygen sensing system. Ensur</w:t>
      </w:r>
      <w:r w:rsidR="00E92B81">
        <w:t>e</w:t>
      </w:r>
      <w:r w:rsidR="00F61F46">
        <w:t xml:space="preserve"> flow is between 10-20.</w:t>
      </w:r>
    </w:p>
    <w:p w14:paraId="79756C4F" w14:textId="77777777" w:rsidR="0017318E" w:rsidRDefault="0017318E" w:rsidP="0017318E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F61F46">
        <w:t>Once</w:t>
      </w:r>
      <w:r>
        <w:t xml:space="preserve"> </w:t>
      </w:r>
      <w:r w:rsidR="00E92B81">
        <w:t>oxygen concentration reaches 3</w:t>
      </w:r>
      <w:r w:rsidR="00F61F46">
        <w:t>.0 or less, you can move on to the next step.</w:t>
      </w:r>
    </w:p>
    <w:p w14:paraId="441AE2C6" w14:textId="1328B52E" w:rsidR="0016727E" w:rsidRPr="00AF7EEB" w:rsidRDefault="00F61F46" w:rsidP="00AF7EEB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H</w:t>
      </w:r>
      <w:r w:rsidRPr="00F61F46">
        <w:rPr>
          <w:b/>
          <w:vertAlign w:val="subscript"/>
        </w:rPr>
        <w:t>2</w:t>
      </w:r>
      <w:r>
        <w:rPr>
          <w:b/>
        </w:rPr>
        <w:t>S Solution</w:t>
      </w:r>
    </w:p>
    <w:p w14:paraId="567A9102" w14:textId="700D1553" w:rsidR="00F61F46" w:rsidRPr="00E92B81" w:rsidRDefault="00F61F46" w:rsidP="00F61F46">
      <w:pPr>
        <w:pStyle w:val="ListParagraph"/>
        <w:numPr>
          <w:ilvl w:val="2"/>
          <w:numId w:val="1"/>
        </w:numPr>
        <w:spacing w:after="0"/>
        <w:rPr>
          <w:b/>
        </w:rPr>
      </w:pPr>
      <w:r>
        <w:rPr>
          <w:b/>
        </w:rPr>
        <w:t xml:space="preserve"> </w:t>
      </w:r>
      <w:r>
        <w:t>Place the flask onto a stir plate and bubble nitrogen while stirring at mediu</w:t>
      </w:r>
      <w:r w:rsidR="00E92B81">
        <w:t xml:space="preserve">m speed for 5 </w:t>
      </w:r>
      <w:r>
        <w:t>minutes.</w:t>
      </w:r>
    </w:p>
    <w:p w14:paraId="3719D3B7" w14:textId="77777777" w:rsidR="00E92B81" w:rsidRPr="00F61F46" w:rsidRDefault="00E92B81" w:rsidP="00F61F46">
      <w:pPr>
        <w:pStyle w:val="ListParagraph"/>
        <w:numPr>
          <w:ilvl w:val="2"/>
          <w:numId w:val="1"/>
        </w:numPr>
        <w:spacing w:after="0"/>
        <w:rPr>
          <w:b/>
        </w:rPr>
      </w:pPr>
      <w:r>
        <w:t xml:space="preserve"> At the end of this 5 minutes, remove air hose, add 10 grams of sodium </w:t>
      </w:r>
      <w:r w:rsidRPr="00E92B81">
        <w:rPr>
          <w:b/>
        </w:rPr>
        <w:t>sulfite</w:t>
      </w:r>
      <w:r>
        <w:t xml:space="preserve"> to the solution, and close with rubber stopper. </w:t>
      </w:r>
    </w:p>
    <w:p w14:paraId="74DBF316" w14:textId="77777777" w:rsidR="00F61F46" w:rsidRPr="00F61F46" w:rsidRDefault="00F61F46" w:rsidP="00F61F46">
      <w:pPr>
        <w:pStyle w:val="ListParagraph"/>
        <w:spacing w:after="0"/>
        <w:ind w:left="1224"/>
      </w:pPr>
      <w:r>
        <w:rPr>
          <w:b/>
        </w:rPr>
        <w:t xml:space="preserve">Note: </w:t>
      </w:r>
      <w:r>
        <w:t>Bubbling nitrogen gas into the water will only reduce the oxygen concentration to ~8%, so the addition of sodium sulfite is necessary to establish complete hypoxia.</w:t>
      </w:r>
    </w:p>
    <w:p w14:paraId="64D81035" w14:textId="435C920A" w:rsidR="00A97D8E" w:rsidRDefault="00F61F46" w:rsidP="00A97D8E">
      <w:pPr>
        <w:pStyle w:val="ListParagraph"/>
        <w:numPr>
          <w:ilvl w:val="2"/>
          <w:numId w:val="1"/>
        </w:numPr>
        <w:spacing w:after="0"/>
      </w:pPr>
      <w:r w:rsidRPr="00AF7EEB">
        <w:rPr>
          <w:b/>
        </w:rPr>
        <w:lastRenderedPageBreak/>
        <w:t xml:space="preserve"> </w:t>
      </w:r>
      <w:r>
        <w:t xml:space="preserve">After 10 minutes, add the appropriate amount of sodium </w:t>
      </w:r>
      <w:r w:rsidRPr="00AF7EEB">
        <w:rPr>
          <w:b/>
        </w:rPr>
        <w:t>sulfide</w:t>
      </w:r>
      <w:r w:rsidR="00E92B81">
        <w:t xml:space="preserve"> to the solution</w:t>
      </w:r>
      <w:r w:rsidR="00A97D8E">
        <w:t xml:space="preserve"> </w:t>
      </w:r>
      <w:r w:rsidR="00E92B81">
        <w:t>and replace the stopper.</w:t>
      </w:r>
      <w:r w:rsidR="00A97D8E">
        <w:t xml:space="preserve"> </w:t>
      </w:r>
      <w:r w:rsidR="00AF7EEB">
        <w:br/>
      </w:r>
      <w:r w:rsidR="00A97D8E" w:rsidRPr="00AF7EEB">
        <w:rPr>
          <w:b/>
        </w:rPr>
        <w:t xml:space="preserve">Note: </w:t>
      </w:r>
      <w:r w:rsidR="00A97D8E" w:rsidRPr="00AF7EEB">
        <w:rPr>
          <w:bCs/>
        </w:rPr>
        <w:t xml:space="preserve">Sodium sulfide is purchased as sodium sulfide nonahydrate, so the molar mass is 240.19 g/mol. </w:t>
      </w:r>
      <w:r w:rsidR="00A97D8E">
        <w:t>The appropriate amount of sodium sulfide</w:t>
      </w:r>
      <w:r w:rsidR="00A97D8E">
        <w:t xml:space="preserve"> for a </w:t>
      </w:r>
      <w:r w:rsidR="00A97D8E" w:rsidRPr="00AF7EEB">
        <w:rPr>
          <w:b/>
          <w:bCs/>
        </w:rPr>
        <w:t>2L</w:t>
      </w:r>
      <w:r w:rsidR="00A97D8E">
        <w:t xml:space="preserve"> solution</w:t>
      </w:r>
      <w:r w:rsidR="00A97D8E">
        <w:t xml:space="preserve"> is </w:t>
      </w:r>
      <w:r w:rsidR="00A97D8E">
        <w:t>as follows:</w:t>
      </w:r>
    </w:p>
    <w:p w14:paraId="03FD5957" w14:textId="172DF018" w:rsidR="00A97D8E" w:rsidRDefault="00A97D8E" w:rsidP="00A97D8E">
      <w:pPr>
        <w:pStyle w:val="ListParagraph"/>
        <w:numPr>
          <w:ilvl w:val="0"/>
          <w:numId w:val="6"/>
        </w:numPr>
        <w:spacing w:after="0"/>
        <w:rPr>
          <w:bCs/>
        </w:rPr>
      </w:pPr>
      <w:r>
        <w:rPr>
          <w:bCs/>
        </w:rPr>
        <w:t>1 mM: 0.4804 g</w:t>
      </w:r>
    </w:p>
    <w:p w14:paraId="58607959" w14:textId="7D071B82" w:rsidR="00A97D8E" w:rsidRDefault="00A97D8E" w:rsidP="00A97D8E">
      <w:pPr>
        <w:pStyle w:val="ListParagraph"/>
        <w:numPr>
          <w:ilvl w:val="0"/>
          <w:numId w:val="6"/>
        </w:numPr>
        <w:spacing w:after="0"/>
        <w:rPr>
          <w:bCs/>
        </w:rPr>
      </w:pPr>
      <w:r>
        <w:rPr>
          <w:bCs/>
        </w:rPr>
        <w:t>2 mM: 0.9607 g</w:t>
      </w:r>
    </w:p>
    <w:p w14:paraId="14B744BD" w14:textId="06952DC1" w:rsidR="00A97D8E" w:rsidRDefault="00A97D8E" w:rsidP="00A97D8E">
      <w:pPr>
        <w:pStyle w:val="ListParagraph"/>
        <w:numPr>
          <w:ilvl w:val="0"/>
          <w:numId w:val="6"/>
        </w:numPr>
        <w:spacing w:after="0"/>
        <w:rPr>
          <w:bCs/>
        </w:rPr>
      </w:pPr>
      <w:r>
        <w:rPr>
          <w:bCs/>
        </w:rPr>
        <w:t>3 mM: 1.4411 g</w:t>
      </w:r>
    </w:p>
    <w:p w14:paraId="2408FC6A" w14:textId="67CEDD6F" w:rsidR="00A97D8E" w:rsidRDefault="00A97D8E" w:rsidP="00A97D8E">
      <w:pPr>
        <w:pStyle w:val="ListParagraph"/>
        <w:numPr>
          <w:ilvl w:val="0"/>
          <w:numId w:val="6"/>
        </w:numPr>
        <w:spacing w:after="0"/>
        <w:rPr>
          <w:bCs/>
        </w:rPr>
      </w:pPr>
      <w:r>
        <w:rPr>
          <w:bCs/>
        </w:rPr>
        <w:t>4 mM: 1.9214 g</w:t>
      </w:r>
    </w:p>
    <w:p w14:paraId="0611DEA5" w14:textId="07339243" w:rsidR="00A97D8E" w:rsidRPr="0085734E" w:rsidRDefault="00A97D8E" w:rsidP="00A97D8E">
      <w:pPr>
        <w:pStyle w:val="ListParagraph"/>
        <w:numPr>
          <w:ilvl w:val="0"/>
          <w:numId w:val="6"/>
        </w:numPr>
        <w:spacing w:after="0"/>
        <w:rPr>
          <w:bCs/>
        </w:rPr>
      </w:pPr>
      <w:r w:rsidRPr="0085734E">
        <w:rPr>
          <w:bCs/>
        </w:rPr>
        <w:t>5 mM: 2.4018 g</w:t>
      </w:r>
    </w:p>
    <w:p w14:paraId="4A1345EA" w14:textId="11C65E5C" w:rsidR="00F61F46" w:rsidRPr="0085734E" w:rsidRDefault="00A97D8E" w:rsidP="00A97D8E">
      <w:pPr>
        <w:pStyle w:val="ListParagraph"/>
        <w:numPr>
          <w:ilvl w:val="0"/>
          <w:numId w:val="6"/>
        </w:numPr>
        <w:spacing w:after="0"/>
        <w:rPr>
          <w:bCs/>
        </w:rPr>
      </w:pPr>
      <w:r w:rsidRPr="0085734E">
        <w:rPr>
          <w:bCs/>
        </w:rPr>
        <w:t>10 mM: 4.8036 g</w:t>
      </w:r>
    </w:p>
    <w:p w14:paraId="74443DF2" w14:textId="34CB6548" w:rsidR="00BD32D4" w:rsidRPr="0085734E" w:rsidRDefault="00F61F46" w:rsidP="00373385">
      <w:pPr>
        <w:pStyle w:val="ListParagraph"/>
        <w:numPr>
          <w:ilvl w:val="2"/>
          <w:numId w:val="1"/>
        </w:numPr>
        <w:spacing w:after="0"/>
        <w:rPr>
          <w:b/>
        </w:rPr>
      </w:pPr>
      <w:r w:rsidRPr="0085734E">
        <w:rPr>
          <w:b/>
        </w:rPr>
        <w:t xml:space="preserve"> </w:t>
      </w:r>
      <w:r w:rsidR="00BD32D4" w:rsidRPr="0085734E">
        <w:t>Bubble the solution for another 10</w:t>
      </w:r>
      <w:r w:rsidR="00E92B81" w:rsidRPr="0085734E">
        <w:t xml:space="preserve"> </w:t>
      </w:r>
      <w:r w:rsidR="00BD32D4" w:rsidRPr="0085734E">
        <w:t xml:space="preserve">minutes. At the end of this, </w:t>
      </w:r>
      <w:r w:rsidR="00373385" w:rsidRPr="0085734E">
        <w:t xml:space="preserve">remove the flask from the stir plate </w:t>
      </w:r>
      <w:r w:rsidR="00317777" w:rsidRPr="0085734E">
        <w:t xml:space="preserve">in the glove box </w:t>
      </w:r>
      <w:r w:rsidR="00373385" w:rsidRPr="0085734E">
        <w:t xml:space="preserve">and place a cap over the flask. </w:t>
      </w:r>
    </w:p>
    <w:p w14:paraId="4B2C2BCF" w14:textId="77777777" w:rsidR="00EC0E30" w:rsidRPr="0085734E" w:rsidRDefault="00BD32D4" w:rsidP="00EC0E30">
      <w:pPr>
        <w:pStyle w:val="ListParagraph"/>
        <w:numPr>
          <w:ilvl w:val="1"/>
          <w:numId w:val="1"/>
        </w:numPr>
        <w:spacing w:after="0"/>
      </w:pPr>
      <w:r w:rsidRPr="0085734E">
        <w:rPr>
          <w:b/>
        </w:rPr>
        <w:t>Using the HACH</w:t>
      </w:r>
    </w:p>
    <w:p w14:paraId="789983A8" w14:textId="77777777" w:rsidR="00EC0E30" w:rsidRDefault="00EC0E30" w:rsidP="00EC0E30">
      <w:pPr>
        <w:pStyle w:val="ListParagraph"/>
        <w:numPr>
          <w:ilvl w:val="2"/>
          <w:numId w:val="1"/>
        </w:numPr>
        <w:spacing w:after="0"/>
      </w:pPr>
      <w:r>
        <w:rPr>
          <w:b/>
        </w:rPr>
        <w:t xml:space="preserve"> </w:t>
      </w:r>
      <w:r w:rsidR="00053E76">
        <w:t>T</w:t>
      </w:r>
      <w:r w:rsidR="00E92B81">
        <w:t>o make the blank, add 10mL</w:t>
      </w:r>
      <w:r w:rsidR="00053E76">
        <w:t xml:space="preserve"> water to a vial using the syringe.</w:t>
      </w:r>
    </w:p>
    <w:p w14:paraId="345CAD9B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To m</w:t>
      </w:r>
      <w:r w:rsidR="00E92B81">
        <w:t>ake the sample vials, add 9mL</w:t>
      </w:r>
      <w:r>
        <w:t xml:space="preserve"> </w:t>
      </w:r>
      <w:r w:rsidR="00E92B81">
        <w:t>water using the 5mL pipet</w:t>
      </w:r>
      <w:r>
        <w:t xml:space="preserve"> t</w:t>
      </w:r>
      <w:r w:rsidR="00E92B81">
        <w:t>o two vials. Then add 900ul water to both vials using the 1000ul pipet</w:t>
      </w:r>
      <w:r>
        <w:t>.</w:t>
      </w:r>
      <w:r w:rsidR="00E92B81">
        <w:t xml:space="preserve"> Then add 90ul water to both vials using the 200uL pipet.</w:t>
      </w:r>
    </w:p>
    <w:p w14:paraId="627CEA99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E92B81">
        <w:t xml:space="preserve">Add 10ul </w:t>
      </w:r>
      <w:r>
        <w:t>sample water (from the appropriate tank) to each of the sample vials.</w:t>
      </w:r>
    </w:p>
    <w:p w14:paraId="6D40E0DF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Quickly, add .5ml of the white HACH solution to each of the three vials and gently swirl.</w:t>
      </w:r>
    </w:p>
    <w:p w14:paraId="6CFFBD6D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Quickly, add .5ml of the yellow HACH solution to each of the three vials. Cap them tightly, invert them gently, and then cover.</w:t>
      </w:r>
    </w:p>
    <w:p w14:paraId="2A12E686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On the HACH, start the timer by clicking on “Options”, and then press “Select” and then “Select” again. This begins a </w:t>
      </w:r>
      <w:proofErr w:type="gramStart"/>
      <w:r>
        <w:t>5 minute</w:t>
      </w:r>
      <w:proofErr w:type="gramEnd"/>
      <w:r>
        <w:t xml:space="preserve"> timer.</w:t>
      </w:r>
    </w:p>
    <w:p w14:paraId="32227A1F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Once the timer goes off, use the blank to establish a “zero” concentration by selecting “Zero”.</w:t>
      </w:r>
    </w:p>
    <w:p w14:paraId="6FB3D020" w14:textId="77777777" w:rsidR="00053E76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After the HACH is zeroed, measure each sample vial by selecting “Read”.</w:t>
      </w:r>
    </w:p>
    <w:p w14:paraId="604445CC" w14:textId="77777777" w:rsidR="00053E76" w:rsidRPr="00EC0E30" w:rsidRDefault="00053E76" w:rsidP="00053E76">
      <w:pPr>
        <w:pStyle w:val="ListParagraph"/>
        <w:numPr>
          <w:ilvl w:val="2"/>
          <w:numId w:val="1"/>
        </w:numPr>
        <w:spacing w:after="0"/>
      </w:pPr>
      <w:r>
        <w:t xml:space="preserve"> Record the outputs into the notebook and take the average of the two. This is your realized sulfide concentration in ug/L.</w:t>
      </w:r>
    </w:p>
    <w:p w14:paraId="36368BC9" w14:textId="77777777" w:rsidR="0017318E" w:rsidRPr="008C20E0" w:rsidRDefault="0017318E" w:rsidP="0017318E">
      <w:pPr>
        <w:spacing w:after="0"/>
      </w:pPr>
    </w:p>
    <w:p w14:paraId="659D6E57" w14:textId="77777777" w:rsidR="009D577E" w:rsidRPr="00BE4477" w:rsidRDefault="009D577E" w:rsidP="009D577E">
      <w:pPr>
        <w:rPr>
          <w:b/>
        </w:rPr>
      </w:pPr>
    </w:p>
    <w:p w14:paraId="639EF504" w14:textId="77777777" w:rsidR="009D577E" w:rsidRDefault="009D577E"/>
    <w:sectPr w:rsidR="009D577E" w:rsidSect="009D57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CAD5D" w14:textId="77777777" w:rsidR="00680614" w:rsidRDefault="00680614">
      <w:pPr>
        <w:spacing w:after="0" w:line="240" w:lineRule="auto"/>
      </w:pPr>
      <w:r>
        <w:separator/>
      </w:r>
    </w:p>
  </w:endnote>
  <w:endnote w:type="continuationSeparator" w:id="0">
    <w:p w14:paraId="43A9E514" w14:textId="77777777" w:rsidR="00680614" w:rsidRDefault="0068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5859278"/>
      <w:docPartObj>
        <w:docPartGallery w:val="Page Numbers (Bottom of Page)"/>
        <w:docPartUnique/>
      </w:docPartObj>
    </w:sdtPr>
    <w:sdtEndPr/>
    <w:sdtContent>
      <w:p w14:paraId="0CB41872" w14:textId="77777777" w:rsidR="00F53967" w:rsidRDefault="00F539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1A981D" w14:textId="77777777" w:rsidR="00F53967" w:rsidRDefault="00F53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480E0" w14:textId="77777777" w:rsidR="00680614" w:rsidRDefault="00680614">
      <w:pPr>
        <w:spacing w:after="0" w:line="240" w:lineRule="auto"/>
      </w:pPr>
      <w:r>
        <w:separator/>
      </w:r>
    </w:p>
  </w:footnote>
  <w:footnote w:type="continuationSeparator" w:id="0">
    <w:p w14:paraId="48460B85" w14:textId="77777777" w:rsidR="00680614" w:rsidRDefault="0068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3C1D"/>
    <w:multiLevelType w:val="multilevel"/>
    <w:tmpl w:val="2B364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F17849"/>
    <w:multiLevelType w:val="hybridMultilevel"/>
    <w:tmpl w:val="CCEAB41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E9E7612"/>
    <w:multiLevelType w:val="hybridMultilevel"/>
    <w:tmpl w:val="E5F691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15F1677"/>
    <w:multiLevelType w:val="multilevel"/>
    <w:tmpl w:val="B89CE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134A5E"/>
    <w:multiLevelType w:val="multilevel"/>
    <w:tmpl w:val="2B364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ED06126"/>
    <w:multiLevelType w:val="multilevel"/>
    <w:tmpl w:val="B89CE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74137F7"/>
    <w:multiLevelType w:val="multilevel"/>
    <w:tmpl w:val="EA80E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7E"/>
    <w:rsid w:val="00053E76"/>
    <w:rsid w:val="0016727E"/>
    <w:rsid w:val="0017318E"/>
    <w:rsid w:val="00243188"/>
    <w:rsid w:val="00297F6C"/>
    <w:rsid w:val="00317777"/>
    <w:rsid w:val="00373385"/>
    <w:rsid w:val="0048712C"/>
    <w:rsid w:val="005C2E13"/>
    <w:rsid w:val="00680614"/>
    <w:rsid w:val="0085734E"/>
    <w:rsid w:val="009D577E"/>
    <w:rsid w:val="00A97D8E"/>
    <w:rsid w:val="00AD571E"/>
    <w:rsid w:val="00AF7EEB"/>
    <w:rsid w:val="00BD019B"/>
    <w:rsid w:val="00BD32D4"/>
    <w:rsid w:val="00BE5431"/>
    <w:rsid w:val="00E3552C"/>
    <w:rsid w:val="00E92B81"/>
    <w:rsid w:val="00EC0E30"/>
    <w:rsid w:val="00F1452D"/>
    <w:rsid w:val="00F53967"/>
    <w:rsid w:val="00F6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B4AC76"/>
  <w14:defaultImageDpi w14:val="300"/>
  <w15:docId w15:val="{A7E6EDE7-C14F-4FF8-9F2E-1E867E8C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77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7E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 Barts</dc:creator>
  <cp:keywords/>
  <dc:description/>
  <cp:lastModifiedBy>John Coffin</cp:lastModifiedBy>
  <cp:revision>8</cp:revision>
  <cp:lastPrinted>2021-06-21T15:39:00Z</cp:lastPrinted>
  <dcterms:created xsi:type="dcterms:W3CDTF">2021-06-21T14:51:00Z</dcterms:created>
  <dcterms:modified xsi:type="dcterms:W3CDTF">2021-06-21T16:20:00Z</dcterms:modified>
</cp:coreProperties>
</file>