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t>Interface Specification</w:t>
      </w:r>
    </w:p>
    <w:p>
      <w:pPr>
        <w:pStyle w:val="13"/>
      </w:pPr>
      <w:r>
        <w:rPr>
          <w:rFonts w:hint="eastAsia"/>
          <w:lang w:eastAsia="zh-CN"/>
        </w:rPr>
        <w:t>&lt;</w:t>
      </w:r>
      <w:r>
        <w:rPr>
          <w:rFonts w:hint="eastAsia"/>
          <w:lang w:val="en-US" w:eastAsia="zh-CN"/>
        </w:rPr>
        <w:t>Web Page</w:t>
      </w:r>
      <w:r>
        <w:rPr>
          <w:lang w:eastAsia="zh-CN"/>
        </w:rPr>
        <w:t>&gt;</w:t>
      </w:r>
    </w:p>
    <w:p>
      <w:pPr>
        <w:pStyle w:val="2"/>
      </w:pPr>
      <w:r>
        <w:t>Introduction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This file is mainly used to specify the method call between web page and server. Prepare for the later system integration.</w:t>
      </w:r>
    </w:p>
    <w:p>
      <w:pPr>
        <w:pStyle w:val="2"/>
      </w:pPr>
      <w:r>
        <w:t>Services</w:t>
      </w:r>
    </w:p>
    <w:p>
      <w:pPr>
        <w:pStyle w:val="3"/>
      </w:pPr>
      <w:r>
        <w:t>Services Provided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3"/>
        <w:gridCol w:w="2306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u w:val="single"/>
              </w:rPr>
            </w:pPr>
            <w:bookmarkStart w:id="0" w:name="OLE_LINK1"/>
            <w:r>
              <w:t>Service</w:t>
            </w:r>
          </w:p>
        </w:tc>
        <w:tc>
          <w:tcPr>
            <w:tcW w:w="1519" w:type="dxa"/>
          </w:tcPr>
          <w:p>
            <w:r>
              <w:t>Provided By</w:t>
            </w:r>
          </w:p>
        </w:tc>
        <w:tc>
          <w:tcPr>
            <w:tcW w:w="2369" w:type="dxa"/>
          </w:tcPr>
          <w:p>
            <w:r>
              <w:t>Tested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 xml:space="preserve">User can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sign up and sign in.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,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2369" w:type="dxa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Patients 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can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Upload the single picture and get result.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Patients can browse the history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Upload the picture and get result.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Upload the multiple pictures.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edit the lines on pic.</w:t>
            </w:r>
          </w:p>
        </w:tc>
        <w:tc>
          <w:tcPr>
            <w:tcW w:w="151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 can evaluate the detect result.</w:t>
            </w:r>
          </w:p>
        </w:tc>
        <w:tc>
          <w:tcPr>
            <w:tcW w:w="1519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T7</w:t>
            </w:r>
          </w:p>
        </w:tc>
      </w:tr>
      <w:bookmarkEnd w:id="0"/>
    </w:tbl>
    <w:p/>
    <w:p>
      <w:pPr>
        <w:pStyle w:val="3"/>
      </w:pPr>
      <w:r>
        <w:t xml:space="preserve">Access Method 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87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1"/>
        <w:gridCol w:w="1074"/>
        <w:gridCol w:w="2064"/>
        <w:gridCol w:w="2364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561" w:type="dxa"/>
          </w:tcPr>
          <w:p>
            <w:pPr>
              <w:rPr>
                <w:rFonts w:hint="default" w:eastAsia="宋体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Servlets or Fuctions</w:t>
            </w:r>
          </w:p>
        </w:tc>
        <w:tc>
          <w:tcPr>
            <w:tcW w:w="107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Access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Method</w:t>
            </w:r>
          </w:p>
        </w:tc>
        <w:tc>
          <w:tcPr>
            <w:tcW w:w="206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  <w:r>
              <w:rPr>
                <w:b/>
                <w:sz w:val="22"/>
                <w:szCs w:val="22"/>
              </w:rPr>
              <w:br w:type="textWrapping"/>
            </w: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364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</w:p>
        </w:tc>
        <w:tc>
          <w:tcPr>
            <w:tcW w:w="1074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1074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561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Achieve the goals of control and show by HTTP protocol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UploadEvaluateDetectServlet</w:t>
            </w:r>
          </w:p>
        </w:tc>
        <w:tc>
          <w:tcPr>
            <w:tcW w:w="1074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Request, response</w:t>
            </w: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 evaluate detect result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561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107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2064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23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 JavaScript to implement the function.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7</w:t>
            </w:r>
          </w:p>
        </w:tc>
      </w:tr>
    </w:tbl>
    <w:p/>
    <w:p>
      <w:pPr>
        <w:pStyle w:val="3"/>
      </w:pPr>
      <w:r>
        <w:t>Access Method Effects</w:t>
      </w:r>
    </w:p>
    <w:tbl>
      <w:tblPr>
        <w:tblStyle w:val="16"/>
        <w:tblW w:w="874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092"/>
        <w:gridCol w:w="59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662" w:type="dxa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  <w:szCs w:val="22"/>
                <w:lang w:val="en-US" w:eastAsia="zh-CN"/>
              </w:rPr>
              <w:t>Servlets or Fuctions</w:t>
            </w:r>
          </w:p>
        </w:tc>
        <w:tc>
          <w:tcPr>
            <w:tcW w:w="109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 w:type="textWrapping"/>
            </w:r>
            <w:r>
              <w:rPr>
                <w:b/>
                <w:sz w:val="22"/>
              </w:rPr>
              <w:t>Method</w:t>
            </w:r>
          </w:p>
        </w:tc>
        <w:tc>
          <w:tcPr>
            <w:tcW w:w="5993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SignUpServlet</w:t>
            </w:r>
          </w:p>
        </w:tc>
        <w:tc>
          <w:tcPr>
            <w:tcW w:w="1092" w:type="dxa"/>
          </w:tcPr>
          <w:p>
            <w:pPr>
              <w:rPr>
                <w:rFonts w:hint="eastAsia"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username and pwd and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LoginServlet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username and pwd and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GetAndDisplayImage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picture, 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 to get result and show 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DisplayHistoryImage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fuction and gain the records and show the record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DoctorSubmitSinglePic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Gain the data,  call the server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 to get result and show 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UploadZipServlet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</w:t>
            </w: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Upload the data to the server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62" w:type="dxa"/>
          </w:tcPr>
          <w:p>
            <w:pPr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1092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</w:p>
        </w:tc>
        <w:tc>
          <w:tcPr>
            <w:tcW w:w="5993" w:type="dxa"/>
          </w:tcPr>
          <w:p>
            <w:pPr>
              <w:rPr>
                <w:rFonts w:hint="eastAsia"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 the canvas</w:t>
            </w:r>
            <w: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 functions to implement the edition</w:t>
            </w:r>
          </w:p>
        </w:tc>
      </w:tr>
    </w:tbl>
    <w:p/>
    <w:p>
      <w:pPr>
        <w:pStyle w:val="3"/>
      </w:pPr>
      <w:r>
        <w:t>Services Required</w:t>
      </w:r>
    </w:p>
    <w:tbl>
      <w:tblPr>
        <w:tblStyle w:val="16"/>
        <w:tblW w:w="87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8"/>
        <w:gridCol w:w="3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3216" w:type="dxa"/>
          </w:tcPr>
          <w:p>
            <w:r>
              <w:t>Provided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Verify that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if</w:t>
            </w:r>
            <w:r>
              <w:rPr>
                <w:rFonts w:hint="eastAsia"/>
                <w:sz w:val="22"/>
                <w:szCs w:val="22"/>
                <w:lang w:eastAsia="zh-CN"/>
              </w:rPr>
              <w:t xml:space="preserve"> the account exists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Gain train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 result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8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Gain account</w:t>
            </w:r>
            <w:r>
              <w:rPr>
                <w:rFonts w:hint="default"/>
                <w:sz w:val="22"/>
                <w:szCs w:val="22"/>
                <w:lang w:val="en-US" w:eastAsia="zh-CN"/>
              </w:rPr>
              <w:t>’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s history</w:t>
            </w:r>
          </w:p>
        </w:tc>
        <w:tc>
          <w:tcPr>
            <w:tcW w:w="3216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server</w:t>
            </w:r>
          </w:p>
        </w:tc>
      </w:tr>
    </w:tbl>
    <w:p>
      <w:pPr>
        <w:pStyle w:val="2"/>
      </w:pPr>
      <w:r>
        <w:t>Local Types</w:t>
      </w:r>
    </w:p>
    <w:p>
      <w:pPr>
        <w:rPr>
          <w:lang w:eastAsia="zh-CN"/>
        </w:rPr>
      </w:pPr>
    </w:p>
    <w:tbl>
      <w:tblPr>
        <w:tblStyle w:val="16"/>
        <w:tblW w:w="774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921" w:type="dxa"/>
          </w:tcPr>
          <w:p>
            <w:pPr>
              <w:spacing w:before="2" w:after="2"/>
              <w:rPr>
                <w:b/>
                <w:sz w:val="22"/>
              </w:rPr>
            </w:pPr>
            <w:bookmarkStart w:id="1" w:name="OLE_LINK4"/>
            <w:r>
              <w:rPr>
                <w:b/>
                <w:sz w:val="22"/>
              </w:rPr>
              <w:t>Type</w:t>
            </w:r>
          </w:p>
        </w:tc>
        <w:tc>
          <w:tcPr>
            <w:tcW w:w="4819" w:type="dxa"/>
          </w:tcPr>
          <w:p>
            <w:pPr>
              <w:spacing w:before="2" w:after="2"/>
              <w:rPr>
                <w:b/>
                <w:sz w:val="22"/>
              </w:rPr>
            </w:pPr>
            <w:r>
              <w:rPr>
                <w:b/>
                <w:sz w:val="22"/>
              </w:rPr>
              <w:t>Value 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Username&amp;pwd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Picture(transporting)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921" w:type="dxa"/>
          </w:tcPr>
          <w:p>
            <w:pPr>
              <w:spacing w:before="2" w:after="2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Codd</w:t>
            </w:r>
          </w:p>
        </w:tc>
        <w:tc>
          <w:tcPr>
            <w:tcW w:w="4819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Double</w:t>
            </w:r>
          </w:p>
        </w:tc>
      </w:tr>
      <w:bookmarkEnd w:id="1"/>
    </w:tbl>
    <w:p/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t>Interface Design Issues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Ajax failed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Using servlets to replace it. By servlets, browser can load data and fresh the pages.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Line editing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a seriously lack of  essential line info like the position and so on. There is no replacement scheme.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 The style is not gorgeous enough</w:t>
      </w:r>
    </w:p>
    <w:p>
      <w:pPr>
        <w:pStyle w:val="2"/>
      </w:pPr>
      <w:r>
        <w:t>Test Cases</w:t>
      </w:r>
    </w:p>
    <w:p>
      <w:pPr>
        <w:rPr>
          <w:rFonts w:hint="eastAsia"/>
          <w:lang w:eastAsia="zh-CN"/>
        </w:rPr>
      </w:pPr>
      <w:r>
        <w:t>&lt;Characterize the expected value of the outputs over sets calls to the module.&gt;</w:t>
      </w:r>
    </w:p>
    <w:p>
      <w:pPr>
        <w:pStyle w:val="4"/>
      </w:pPr>
      <w:r>
        <w:rPr>
          <w:rFonts w:hint="eastAsia" w:eastAsia="宋体"/>
          <w:lang w:eastAsia="zh-CN"/>
        </w:rPr>
        <w:t>T1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SignUpServlet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Determine if the account exists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21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service of LoginServlet </w:t>
            </w:r>
          </w:p>
        </w:tc>
        <w:tc>
          <w:tcPr>
            <w:tcW w:w="2064" w:type="dxa"/>
          </w:tcPr>
          <w:p>
            <w:pPr>
              <w:rPr>
                <w:rFonts w:ascii="Cambria" w:hAnsi="Cambria" w:cs="Ayuthaya"/>
                <w:sz w:val="22"/>
                <w:szCs w:val="22"/>
                <w:lang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Determine if the account exists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T2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GetAndDisplayImage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 xml:space="preserve">Picture and username </w:t>
            </w:r>
          </w:p>
        </w:tc>
        <w:tc>
          <w:tcPr>
            <w:tcW w:w="2172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Get codd and info of lines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3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DisplayHistoryImage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</w:t>
            </w:r>
          </w:p>
        </w:tc>
        <w:tc>
          <w:tcPr>
            <w:tcW w:w="2172" w:type="dxa"/>
          </w:tcPr>
          <w:p>
            <w:pPr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Pictures, info of lines and codds 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4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DoctorSubmitSinglePic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Username and pwd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Get codd and info of lines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5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UploadZipServlet</w:t>
            </w:r>
          </w:p>
        </w:tc>
        <w:tc>
          <w:tcPr>
            <w:tcW w:w="2064" w:type="dxa"/>
          </w:tcPr>
          <w:p>
            <w:pPr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ZIP/RAR of pictures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6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Service of UploadEvaluateDetectServlet</w:t>
            </w:r>
          </w:p>
        </w:tc>
        <w:tc>
          <w:tcPr>
            <w:tcW w:w="2064" w:type="dxa"/>
          </w:tcPr>
          <w:p>
            <w:pPr>
              <w:ind w:left="220" w:hanging="220" w:hangingChars="100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t>T</w:t>
      </w:r>
      <w:r>
        <w:rPr>
          <w:rFonts w:hint="eastAsia" w:eastAsia="宋体"/>
          <w:lang w:val="en-US" w:eastAsia="zh-CN"/>
        </w:rPr>
        <w:t>7</w:t>
      </w:r>
    </w:p>
    <w:tbl>
      <w:tblPr>
        <w:tblStyle w:val="16"/>
        <w:tblpPr w:leftFromText="180" w:rightFromText="180" w:vertAnchor="text" w:horzAnchor="page" w:tblpX="1879" w:tblpY="648"/>
        <w:tblOverlap w:val="never"/>
        <w:tblW w:w="98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5"/>
        <w:gridCol w:w="1620"/>
        <w:gridCol w:w="2064"/>
        <w:gridCol w:w="2172"/>
        <w:gridCol w:w="1236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3" w:hRule="atLeast"/>
        </w:trPr>
        <w:tc>
          <w:tcPr>
            <w:tcW w:w="1015" w:type="dxa"/>
          </w:tcPr>
          <w:p>
            <w:pPr>
              <w:rPr>
                <w:rFonts w:hint="eastAsia"/>
                <w:b/>
                <w:sz w:val="22"/>
                <w:szCs w:val="22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2"/>
                <w:szCs w:val="24"/>
                <w:lang w:val="en-US" w:eastAsia="en-US" w:bidi="ar-SA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172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236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704" w:type="dxa"/>
          </w:tcPr>
          <w:p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1015" w:type="dxa"/>
          </w:tcPr>
          <w:p>
            <w:p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function()&lt;javascript&gt;</w:t>
            </w:r>
          </w:p>
        </w:tc>
        <w:tc>
          <w:tcPr>
            <w:tcW w:w="2064" w:type="dxa"/>
          </w:tcPr>
          <w:p>
            <w:pPr>
              <w:ind w:left="220" w:hanging="220" w:hangingChars="100"/>
              <w:rPr>
                <w:rFonts w:hint="default" w:ascii="Cambria" w:hAnsi="Cambria" w:cs="Ayuthaya"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cs="Ayuthaya"/>
                <w:sz w:val="22"/>
                <w:szCs w:val="22"/>
                <w:lang w:val="en-US" w:eastAsia="zh-CN"/>
              </w:rPr>
              <w:t>The operation of mouse click</w:t>
            </w:r>
          </w:p>
        </w:tc>
        <w:tc>
          <w:tcPr>
            <w:tcW w:w="217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Real time line editing results</w:t>
            </w:r>
          </w:p>
        </w:tc>
        <w:tc>
          <w:tcPr>
            <w:tcW w:w="1236" w:type="dxa"/>
          </w:tcPr>
          <w:p>
            <w:pPr>
              <w:rPr>
                <w:sz w:val="22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</w:t>
            </w:r>
          </w:p>
        </w:tc>
      </w:tr>
    </w:tbl>
    <w:p>
      <w:bookmarkStart w:id="2" w:name="_GoBack"/>
      <w:bookmarkEnd w:id="2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yuthaya">
    <w:altName w:val="Courier New"/>
    <w:panose1 w:val="00000000000000000000"/>
    <w:charset w:val="00"/>
    <w:family w:val="auto"/>
    <w:pitch w:val="default"/>
    <w:sig w:usb0="00000000" w:usb1="00000000" w:usb2="0000002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02DD3"/>
    <w:multiLevelType w:val="singleLevel"/>
    <w:tmpl w:val="D6502D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0963ED"/>
    <w:multiLevelType w:val="multilevel"/>
    <w:tmpl w:val="100963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F0"/>
    <w:rsid w:val="0003229D"/>
    <w:rsid w:val="0004613C"/>
    <w:rsid w:val="0009721D"/>
    <w:rsid w:val="001166C5"/>
    <w:rsid w:val="00160416"/>
    <w:rsid w:val="00190C19"/>
    <w:rsid w:val="001B27DE"/>
    <w:rsid w:val="001E76EB"/>
    <w:rsid w:val="0027783C"/>
    <w:rsid w:val="0028789B"/>
    <w:rsid w:val="002C3D3D"/>
    <w:rsid w:val="003067BF"/>
    <w:rsid w:val="003171C7"/>
    <w:rsid w:val="00370524"/>
    <w:rsid w:val="00371A2A"/>
    <w:rsid w:val="004D2AB8"/>
    <w:rsid w:val="004F02FF"/>
    <w:rsid w:val="005203D2"/>
    <w:rsid w:val="00540234"/>
    <w:rsid w:val="005A60E4"/>
    <w:rsid w:val="005F73CB"/>
    <w:rsid w:val="006F135F"/>
    <w:rsid w:val="00821F74"/>
    <w:rsid w:val="00834B33"/>
    <w:rsid w:val="0088018F"/>
    <w:rsid w:val="008D62C4"/>
    <w:rsid w:val="00900D7B"/>
    <w:rsid w:val="009315BF"/>
    <w:rsid w:val="00A42C92"/>
    <w:rsid w:val="00A5589B"/>
    <w:rsid w:val="00A8236D"/>
    <w:rsid w:val="00AA7239"/>
    <w:rsid w:val="00B00C7A"/>
    <w:rsid w:val="00B7730B"/>
    <w:rsid w:val="00B850D6"/>
    <w:rsid w:val="00BE6EFF"/>
    <w:rsid w:val="00CA2864"/>
    <w:rsid w:val="00CC3851"/>
    <w:rsid w:val="00CD631B"/>
    <w:rsid w:val="00D9759F"/>
    <w:rsid w:val="00DE5139"/>
    <w:rsid w:val="00E0638E"/>
    <w:rsid w:val="00EB177B"/>
    <w:rsid w:val="00ED6135"/>
    <w:rsid w:val="00F323F8"/>
    <w:rsid w:val="00FC233C"/>
    <w:rsid w:val="00FE6D7E"/>
    <w:rsid w:val="081A72B8"/>
    <w:rsid w:val="09064FD7"/>
    <w:rsid w:val="141E6886"/>
    <w:rsid w:val="1C3A603F"/>
    <w:rsid w:val="1CB7061E"/>
    <w:rsid w:val="1D4D1283"/>
    <w:rsid w:val="1FB7514B"/>
    <w:rsid w:val="20597C6C"/>
    <w:rsid w:val="22CC3591"/>
    <w:rsid w:val="24602848"/>
    <w:rsid w:val="27B85EB7"/>
    <w:rsid w:val="28B83644"/>
    <w:rsid w:val="2A4470A1"/>
    <w:rsid w:val="35CE2A96"/>
    <w:rsid w:val="3D0104E4"/>
    <w:rsid w:val="419F6A21"/>
    <w:rsid w:val="44401588"/>
    <w:rsid w:val="4F2718E5"/>
    <w:rsid w:val="4FF8280A"/>
    <w:rsid w:val="51EB2771"/>
    <w:rsid w:val="5286616C"/>
    <w:rsid w:val="53B32A24"/>
    <w:rsid w:val="546366D0"/>
    <w:rsid w:val="55FA22FE"/>
    <w:rsid w:val="5BFB3A2E"/>
    <w:rsid w:val="60000ADB"/>
    <w:rsid w:val="6386242A"/>
    <w:rsid w:val="65453969"/>
    <w:rsid w:val="67687C53"/>
    <w:rsid w:val="70D16828"/>
    <w:rsid w:val="754E41A2"/>
    <w:rsid w:val="75592064"/>
    <w:rsid w:val="757E480B"/>
    <w:rsid w:val="772E35E0"/>
    <w:rsid w:val="79352D8A"/>
    <w:rsid w:val="7A080A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19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22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23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mbria" w:hAnsi="Cambria"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24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mbria" w:hAnsi="Cambria"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25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mbria" w:hAnsi="Cambria" w:eastAsia="Times New Roman"/>
      <w:lang w:val="zh-CN" w:eastAsia="zh-CN"/>
    </w:rPr>
  </w:style>
  <w:style w:type="paragraph" w:styleId="9">
    <w:name w:val="heading 8"/>
    <w:basedOn w:val="1"/>
    <w:next w:val="1"/>
    <w:link w:val="26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mbria" w:hAnsi="Cambria"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27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18">
    <w:name w:val="Default Paragraph Font"/>
    <w:uiPriority w:val="0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14">
    <w:name w:val="Normal (Web)"/>
    <w:basedOn w:val="1"/>
    <w:uiPriority w:val="0"/>
    <w:pPr>
      <w:spacing w:before="100" w:beforeAutospacing="1" w:after="100" w:afterAutospacing="1"/>
    </w:pPr>
  </w:style>
  <w:style w:type="paragraph" w:styleId="15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7">
    <w:name w:val="Table Grid"/>
    <w:basedOn w:val="1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标题 3 Char"/>
    <w:link w:val="4"/>
    <w:uiPriority w:val="9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20">
    <w:name w:val="标题 1 Char"/>
    <w:link w:val="2"/>
    <w:uiPriority w:val="9"/>
    <w:rPr>
      <w:rFonts w:ascii="Calibri" w:hAnsi="Calibri" w:eastAsia="Times New Roman" w:cs="Times New Roman"/>
      <w:b/>
      <w:bCs/>
      <w:kern w:val="32"/>
      <w:sz w:val="32"/>
      <w:szCs w:val="32"/>
    </w:rPr>
  </w:style>
  <w:style w:type="character" w:customStyle="1" w:styleId="21">
    <w:name w:val="标题 2 Char"/>
    <w:link w:val="3"/>
    <w:uiPriority w:val="9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22">
    <w:name w:val="标题 4 Char"/>
    <w:link w:val="5"/>
    <w:semiHidden/>
    <w:uiPriority w:val="9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23">
    <w:name w:val="标题 5 Char"/>
    <w:link w:val="6"/>
    <w:semiHidden/>
    <w:uiPriority w:val="9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24">
    <w:name w:val="标题 6 Char"/>
    <w:link w:val="7"/>
    <w:semiHidden/>
    <w:uiPriority w:val="9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25">
    <w:name w:val="标题 7 Char"/>
    <w:link w:val="8"/>
    <w:semiHidden/>
    <w:qFormat/>
    <w:uiPriority w:val="9"/>
    <w:rPr>
      <w:rFonts w:ascii="Cambria" w:hAnsi="Cambria" w:eastAsia="Times New Roman" w:cs="Times New Roman"/>
      <w:sz w:val="24"/>
      <w:szCs w:val="24"/>
    </w:rPr>
  </w:style>
  <w:style w:type="character" w:customStyle="1" w:styleId="26">
    <w:name w:val="标题 8 Char"/>
    <w:link w:val="9"/>
    <w:semiHidden/>
    <w:uiPriority w:val="9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27">
    <w:name w:val="标题 9 Char"/>
    <w:link w:val="10"/>
    <w:semiHidden/>
    <w:uiPriority w:val="9"/>
    <w:rPr>
      <w:rFonts w:ascii="Calibri" w:hAnsi="Calibri" w:eastAsia="Times New Roman" w:cs="Times New Roman"/>
      <w:sz w:val="22"/>
      <w:szCs w:val="22"/>
    </w:rPr>
  </w:style>
  <w:style w:type="character" w:customStyle="1" w:styleId="28">
    <w:name w:val="页眉 Char"/>
    <w:link w:val="12"/>
    <w:semiHidden/>
    <w:qFormat/>
    <w:uiPriority w:val="99"/>
    <w:rPr>
      <w:sz w:val="18"/>
      <w:szCs w:val="18"/>
      <w:lang w:eastAsia="en-US"/>
    </w:rPr>
  </w:style>
  <w:style w:type="character" w:customStyle="1" w:styleId="29">
    <w:name w:val="页脚 Char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0">
    <w:name w:val="标题 字符"/>
    <w:link w:val="15"/>
    <w:qFormat/>
    <w:uiPriority w:val="10"/>
    <w:rPr>
      <w:rFonts w:ascii="等线 Light" w:hAnsi="等线 Light" w:cs="Times New Roman"/>
      <w:b/>
      <w:bCs/>
      <w:sz w:val="32"/>
      <w:szCs w:val="32"/>
      <w:lang w:eastAsia="en-US"/>
    </w:rPr>
  </w:style>
  <w:style w:type="character" w:customStyle="1" w:styleId="31">
    <w:name w:val="副标题 字符"/>
    <w:link w:val="13"/>
    <w:qFormat/>
    <w:uiPriority w:val="11"/>
    <w:rPr>
      <w:rFonts w:ascii="等线 Light" w:hAnsi="等线 Light" w:cs="Times New Roman"/>
      <w:b/>
      <w:bCs/>
      <w:kern w:val="28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3</Pages>
  <Words>394</Words>
  <Characters>2247</Characters>
  <Lines>18</Lines>
  <Paragraphs>5</Paragraphs>
  <TotalTime>0</TotalTime>
  <ScaleCrop>false</ScaleCrop>
  <LinksUpToDate>false</LinksUpToDate>
  <CharactersWithSpaces>2636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2020-04-09T23:21:00Z</dcterms:created>
  <dc:creator>Stuart Faulk</dc:creator>
  <cp:lastModifiedBy>Alexander</cp:lastModifiedBy>
  <cp:lastPrinted>2004-03-03T02:27:00Z</cp:lastPrinted>
  <dcterms:modified xsi:type="dcterms:W3CDTF">2020-11-08T07:46:52Z</dcterms:modified>
  <dc:title>FWSOS_Partial_04.ssl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