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56"/>
          <w:rtl w:val="0"/>
        </w:rPr>
        <w:t xml:space="preserve">Kulturalny Poznań</w:t>
      </w:r>
    </w:p>
    <w:p w:rsidP="00000000" w:rsidRPr="00000000" w:rsidR="00000000" w:rsidDel="00000000" w:rsidRDefault="00000000">
      <w:pPr>
        <w:contextualSpacing w:val="0"/>
        <w:jc w:val="center"/>
      </w:pPr>
      <w:r w:rsidRPr="00000000" w:rsidR="00000000" w:rsidDel="00000000">
        <w:rPr>
          <w:b w:val="1"/>
          <w:sz w:val="36"/>
          <w:rtl w:val="0"/>
        </w:rPr>
        <w:t xml:space="preserve">Opis miniprojektu</w:t>
      </w:r>
    </w:p>
    <w:p w:rsidP="00000000" w:rsidRPr="00000000" w:rsidR="00000000" w:rsidDel="00000000" w:rsidRDefault="00000000">
      <w:pPr>
        <w:contextualSpacing w:val="0"/>
        <w:jc w:val="center"/>
      </w:pPr>
      <w:r w:rsidRPr="00000000" w:rsidR="00000000" w:rsidDel="00000000">
        <w:rPr>
          <w:b w:val="1"/>
          <w:sz w:val="36"/>
          <w:rtl w:val="0"/>
        </w:rPr>
        <w:t xml:space="preserve">na zajęcia z Inżynierii Oprogramowania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Autorzy: Michał Ratajczak, Witold Janik, Michał Zdunek</w:t>
      </w:r>
    </w:p>
    <w:p w:rsidP="00000000" w:rsidRPr="00000000" w:rsidR="00000000" w:rsidDel="00000000" w:rsidRDefault="00000000">
      <w:pPr>
        <w:contextualSpacing w:val="0"/>
        <w:jc w:val="center"/>
      </w:pPr>
      <w:r w:rsidRPr="00000000" w:rsidR="00000000" w:rsidDel="00000000">
        <w:rPr>
          <w:b w:val="1"/>
          <w:sz w:val="24"/>
          <w:rtl w:val="0"/>
        </w:rPr>
        <w:t xml:space="preserve">WYSŁANE!!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sz w:val="32"/>
        </w:rPr>
      </w:pPr>
      <w:r w:rsidRPr="00000000" w:rsidR="00000000" w:rsidDel="00000000">
        <w:rPr>
          <w:b w:val="1"/>
          <w:sz w:val="32"/>
          <w:rtl w:val="0"/>
        </w:rPr>
        <w:t xml:space="preserve">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ab/>
      </w:r>
      <w:r w:rsidRPr="00000000" w:rsidR="00000000" w:rsidDel="00000000">
        <w:rPr>
          <w:rtl w:val="0"/>
        </w:rPr>
        <w:t xml:space="preserve">Zauważyliśmy brak portalu, który umożliwiały w łatwy i wygodny sposób Poznaniakom wybrać dobre spektakle i inne godne uwagi wydarzenia o artystycznym charakterze. Uważa się powszechnie, że poziom konsumpcji kultury jest w Polsce mierny, spojrzeć można chociażby na wskaźnik - “ilość czytanych książek w ciągu roku”. Przyczyny tej sytuacji są wciąż socjologicznie badane, ale nasz zespół parę z nich intuicyjnie określił jako: niska atrakcyjność wydarzeń, wysokie ceny biletów, brak przystępnego sposobu na sprawdzenie informacji o wielu różnych wydarzeniach w jednym serwisie, który jednocześnie umożliwiałby m.in. ich recenzowanie, czy rezerwację biletu.</w:t>
      </w:r>
    </w:p>
    <w:p w:rsidP="00000000" w:rsidRPr="00000000" w:rsidR="00000000" w:rsidDel="00000000" w:rsidRDefault="00000000">
      <w:pPr>
        <w:ind w:firstLine="720"/>
        <w:contextualSpacing w:val="0"/>
      </w:pPr>
      <w:r w:rsidRPr="00000000" w:rsidR="00000000" w:rsidDel="00000000">
        <w:rPr>
          <w:rtl w:val="0"/>
        </w:rPr>
        <w:t xml:space="preserve">W związku z tym wpadliśmy na pomysł, by spróbować tą niszę zagospodarować. Jedno miejsce unifikujące cały proces od rozpoczynania poszukiwań do samego kupna wstępu - wydaje się być ideą mogącą rozwiązać problem przedstawiony na wstępie.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32"/>
        </w:rPr>
      </w:pPr>
      <w:r w:rsidRPr="00000000" w:rsidR="00000000" w:rsidDel="00000000">
        <w:rPr>
          <w:b w:val="1"/>
          <w:sz w:val="32"/>
          <w:rtl w:val="0"/>
        </w:rPr>
        <w:t xml:space="preserve">Zarys i cel rozwiązania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Naszym celem jest stworzenie portalu internetowego, gdzie w przyjemny sposób można zdobywać informacje na temat imprez, spektakli, nowych filmów i innych różnych wydarzeń związanych z kulturą, a także po wyrażeniu chęci uczestnictwa w którymś - rezerwowania biletów, a być może również ich kupna w przyszłości. </w:t>
      </w:r>
    </w:p>
    <w:p w:rsidP="00000000" w:rsidRPr="00000000" w:rsidR="00000000" w:rsidDel="00000000" w:rsidRDefault="00000000">
      <w:pPr>
        <w:ind w:firstLine="720"/>
        <w:contextualSpacing w:val="0"/>
      </w:pPr>
      <w:r w:rsidRPr="00000000" w:rsidR="00000000" w:rsidDel="00000000">
        <w:rPr>
          <w:rtl w:val="0"/>
        </w:rPr>
        <w:t xml:space="preserve">Dodatkowo tworzona przez nas platforma ma udostępniać kinom, teatrom, muzeom miejsce z dużą ilością potencjalnych klientów, w którym mogą udostępniać najważniejsze wydarzenia, promocję, która będzie dostępna na cały Poznań. Jeśli Kulturalny Poznań odniesie sukces lokalnie, planujemy rozszerzyć działalność na całą Polskę.</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b w:val="1"/>
          <w:sz w:val="32"/>
        </w:rPr>
      </w:pPr>
      <w:r w:rsidRPr="00000000" w:rsidR="00000000" w:rsidDel="00000000">
        <w:rPr>
          <w:b w:val="1"/>
          <w:sz w:val="32"/>
          <w:rtl w:val="0"/>
        </w:rPr>
        <w:t xml:space="preserve">Zakres rozwiązania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rejestracje wydarzeń kulturalnych</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wyswietlanie repertuaru wydarzeń kultutralnych</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recenzowanie wydarzeń kulturalnych</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rezerwacja biletów na wydarzenia kulturalne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moderowanie opinii użytkowników</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dodawanie opinii i ocenianie dowolnych wydarzeń kulturalnych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wyszukiwarka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sz w:val="32"/>
        </w:rPr>
      </w:pPr>
      <w:r w:rsidRPr="00000000" w:rsidR="00000000" w:rsidDel="00000000">
        <w:rPr>
          <w:b w:val="1"/>
          <w:sz w:val="32"/>
          <w:rtl w:val="0"/>
        </w:rPr>
        <w:t xml:space="preserve">Korzyści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Nasz projekt umożliwi łatwiejszy kontakt między artystami, właścicielami miejsc kultury oraz konsumentami. Właściciele kin, teatrów, muzeów itp. będą mogli łatwiej zaprezentować swoje repertuary potencjalnym klientom. Artyści będą mieli możliwość łatwiejszego dotarcia do ludzi ze swoimi dziełami poprzez umieszczanie ich na swoich profilach. Z kolei konsumenci będą mogli bezpośrednio porównywać poszczególne repertuary oraz dzielić się swoimi opiniami.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sz w:val="32"/>
        </w:rPr>
      </w:pPr>
      <w:r w:rsidRPr="00000000" w:rsidR="00000000" w:rsidDel="00000000">
        <w:rPr>
          <w:b w:val="1"/>
          <w:sz w:val="32"/>
          <w:rtl w:val="0"/>
        </w:rPr>
        <w:t xml:space="preserve">Kontekst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ab/>
      </w:r>
      <w:r w:rsidRPr="00000000" w:rsidR="00000000" w:rsidDel="00000000">
        <w:rPr>
          <w:rtl w:val="0"/>
        </w:rPr>
        <w:t xml:space="preserve">W naszym projekcie wyróżnimy następujących aktorów: Świeżak(użytkownik niezalogowany), Kulturalny Członek(użytkownik zalogowany), Kulturalny Menadżer(specjalny użytkownik), Moderator.</w:t>
      </w:r>
    </w:p>
    <w:p w:rsidP="00000000" w:rsidRPr="00000000" w:rsidR="00000000" w:rsidDel="00000000" w:rsidRDefault="00000000">
      <w:pPr>
        <w:contextualSpacing w:val="0"/>
      </w:pPr>
      <w:r w:rsidRPr="00000000" w:rsidR="00000000" w:rsidDel="00000000">
        <w:rPr>
          <w:rtl w:val="0"/>
        </w:rPr>
        <w:t xml:space="preserve">Będziemy korzystać z serwerów internetowych z bazą danych (MySql), parsera stron internetowych, Facebook API, Google API.</w:t>
      </w:r>
    </w:p>
    <w:p w:rsidP="00000000" w:rsidRPr="00000000" w:rsidR="00000000" w:rsidDel="00000000" w:rsidRDefault="00000000">
      <w:pPr>
        <w:contextualSpacing w:val="0"/>
        <w:jc w:val="center"/>
      </w:pPr>
      <w:r w:rsidRPr="00000000" w:rsidR="00000000" w:rsidDel="00000000">
        <w:drawing>
          <wp:inline distR="114300" distT="114300" distB="114300" distL="114300">
            <wp:extent cy="2376488" cx="3784163"/>
            <wp:effectExtent t="0" b="0" r="0" l="0"/>
            <wp:docPr id="2" name="image03.png" descr="Untitled Diagram.png"/>
            <a:graphic>
              <a:graphicData uri="http://schemas.openxmlformats.org/drawingml/2006/picture">
                <pic:pic>
                  <pic:nvPicPr>
                    <pic:cNvPr id="0" name="image03.png" descr="Untitled Diagram.png"/>
                    <pic:cNvPicPr preferRelativeResize="0"/>
                  </pic:nvPicPr>
                  <pic:blipFill>
                    <a:blip r:embed="rId5"/>
                    <a:srcRect t="0" b="0" r="0" l="0"/>
                    <a:stretch>
                      <a:fillRect/>
                    </a:stretch>
                  </pic:blipFill>
                  <pic:spPr>
                    <a:xfrm>
                      <a:off y="0" x="0"/>
                      <a:ext cy="2376488" cx="37841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32"/>
        </w:rPr>
      </w:pPr>
      <w:r w:rsidRPr="00000000" w:rsidR="00000000" w:rsidDel="00000000">
        <w:rPr>
          <w:b w:val="1"/>
          <w:sz w:val="32"/>
          <w:rtl w:val="0"/>
        </w:rPr>
        <w:t xml:space="preserve">Opowieści użytkownika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Kulturalny Menadżer chcę założyć nowe kino i rozreklamować je wśród klientów. Zakładam w tym celu profil swojego kina i umieszczam na nim repertuar. By dotrzeć z otwarciem do większej ilości ludzi, wykupuję reklamę na liście kin. By zachęcić ludzi do odwiedzania kina, na profilu ogłaszam informację o promocji -50% w pierwszym tygodniu funkcjonowania. Na dodatek w poszczególne dni ustalam tematyczne repertuary, np. w środę ma miejsce wieczór horrorów, a w czwartek wieczór komedii. Repertuar ustalam z pomocą recenzji użytkowników - te najlepiej oceniane wyświetlam najczęściej. Zachęcam ludzi do wyrażania opinii nt. mojego kina poprzez wysyłanie e-maili na adres podany na profilu.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Wchodzę na Kulturalny Poznań wyszukać jakiś ciekawy film na który chcę pójść z moją dziewczyną. Znajduję promocję dla par do Multikina na komedie romantyczną. Loguję się na swoje konto by zarezerwować bilety dla nas. Lecz czytam w opiniach innych użytkowników, że ten film jest nudny jak flaki z olejem. Nie mając czasu sprawdzam w zakładce oferty dla par aktualne oferty. Sortuję oferty względem odległości od mojego zamieszkania. Znalazłem ciekawy film akcji, który ma same dobre opinie. Rezerwuję bilet jednym kliknięciem i wyświetla się komunikat o akceptacji rezerwacji.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Moderator dostaję zgłoszenie o ataku spamerskim na serwis. Tymczasowo wyłączam możliwość komentowania, by zablokować spam. Następnie przywracam system do stanu sprzed ataku, blokuję spamerów i ponownie aktywuję możliwość komentowania.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Świeżak chcę przeczytać opinię na temat najnowszego filmu Tarantino.</w:t>
      </w:r>
    </w:p>
    <w:p w:rsidP="00000000" w:rsidRPr="00000000" w:rsidR="00000000" w:rsidDel="00000000" w:rsidRDefault="00000000">
      <w:pPr>
        <w:contextualSpacing w:val="0"/>
      </w:pPr>
      <w:r w:rsidRPr="00000000" w:rsidR="00000000" w:rsidDel="00000000">
        <w:rPr>
          <w:rtl w:val="0"/>
        </w:rPr>
        <w:t xml:space="preserve">Jako Kulturalny Członek chcę zarezerwować bilet do filharmonii na Rafała Blechacza.</w:t>
      </w:r>
    </w:p>
    <w:p w:rsidP="00000000" w:rsidRPr="00000000" w:rsidR="00000000" w:rsidDel="00000000" w:rsidRDefault="00000000">
      <w:pPr>
        <w:contextualSpacing w:val="0"/>
      </w:pPr>
      <w:r w:rsidRPr="00000000" w:rsidR="00000000" w:rsidDel="00000000">
        <w:rPr>
          <w:rtl w:val="0"/>
        </w:rPr>
        <w:t xml:space="preserve">Jako Kulturalny Menadżer chcę dodać nowe wydarzenie na spektakl w teatrze.</w:t>
      </w:r>
    </w:p>
    <w:p w:rsidP="00000000" w:rsidRPr="00000000" w:rsidR="00000000" w:rsidDel="00000000" w:rsidRDefault="00000000">
      <w:pPr>
        <w:contextualSpacing w:val="0"/>
      </w:pPr>
      <w:r w:rsidRPr="00000000" w:rsidR="00000000" w:rsidDel="00000000">
        <w:rPr>
          <w:rtl w:val="0"/>
        </w:rPr>
        <w:t xml:space="preserve">Jako Moderator chcę usunąć wulgarną opinię napisaną przez użytkownika xyz.</w:t>
      </w:r>
    </w:p>
    <w:p w:rsidP="00000000" w:rsidRPr="00000000" w:rsidR="00000000" w:rsidDel="00000000" w:rsidRDefault="00000000">
      <w:pPr>
        <w:contextualSpacing w:val="0"/>
      </w:pPr>
      <w:r w:rsidRPr="00000000" w:rsidR="00000000" w:rsidDel="00000000">
        <w:rPr>
          <w:rtl w:val="0"/>
        </w:rPr>
        <w:t xml:space="preserve">Jako Świeżak chcę się zarejestrować w Kulturalnym Poznaniu.</w:t>
      </w:r>
    </w:p>
    <w:p w:rsidP="00000000" w:rsidRPr="00000000" w:rsidR="00000000" w:rsidDel="00000000" w:rsidRDefault="00000000">
      <w:pPr>
        <w:contextualSpacing w:val="0"/>
      </w:pPr>
      <w:r w:rsidRPr="00000000" w:rsidR="00000000" w:rsidDel="00000000">
        <w:rPr>
          <w:rtl w:val="0"/>
        </w:rPr>
        <w:t xml:space="preserve">Jako Kulturalny Członek chcę ocenić film i kino w którym byłem wczoraj.</w:t>
      </w:r>
    </w:p>
    <w:p w:rsidP="00000000" w:rsidRPr="00000000" w:rsidR="00000000" w:rsidDel="00000000" w:rsidRDefault="00000000">
      <w:pPr>
        <w:contextualSpacing w:val="0"/>
      </w:pPr>
      <w:r w:rsidRPr="00000000" w:rsidR="00000000" w:rsidDel="00000000">
        <w:rPr>
          <w:rtl w:val="0"/>
        </w:rPr>
        <w:t xml:space="preserve">Jako Kulturalny Menadżer chcę edytować wydarzenie które wcześniej dodałem.</w:t>
      </w:r>
    </w:p>
    <w:p w:rsidP="00000000" w:rsidRPr="00000000" w:rsidR="00000000" w:rsidDel="00000000" w:rsidRDefault="00000000">
      <w:pPr>
        <w:contextualSpacing w:val="0"/>
      </w:pPr>
      <w:r w:rsidRPr="00000000" w:rsidR="00000000" w:rsidDel="00000000">
        <w:rPr>
          <w:rtl w:val="0"/>
        </w:rPr>
        <w:t xml:space="preserve">Jako Kulturalny Członek chcę posortować wydarzenia od najniższej ceny.</w:t>
      </w:r>
    </w:p>
    <w:p w:rsidP="00000000" w:rsidRPr="00000000" w:rsidR="00000000" w:rsidDel="00000000" w:rsidRDefault="00000000">
      <w:pPr>
        <w:contextualSpacing w:val="0"/>
      </w:pPr>
      <w:r w:rsidRPr="00000000" w:rsidR="00000000" w:rsidDel="00000000">
        <w:rPr>
          <w:rtl w:val="0"/>
        </w:rPr>
        <w:t xml:space="preserve">Jako Świeżak chcę wyszukać najtańszy bilet do filharmonii.</w:t>
      </w:r>
    </w:p>
    <w:p w:rsidP="00000000" w:rsidRPr="00000000" w:rsidR="00000000" w:rsidDel="00000000" w:rsidRDefault="00000000">
      <w:pPr>
        <w:contextualSpacing w:val="0"/>
      </w:pPr>
      <w:r w:rsidRPr="00000000" w:rsidR="00000000" w:rsidDel="00000000">
        <w:rPr>
          <w:rtl w:val="0"/>
        </w:rPr>
        <w:t xml:space="preserve">Jako Świeżak chcę się zarejestrować poprzez Facebook.</w:t>
      </w:r>
    </w:p>
    <w:p w:rsidP="00000000" w:rsidRPr="00000000" w:rsidR="00000000" w:rsidDel="00000000" w:rsidRDefault="00000000">
      <w:pPr>
        <w:contextualSpacing w:val="0"/>
      </w:pPr>
      <w:r w:rsidRPr="00000000" w:rsidR="00000000" w:rsidDel="00000000">
        <w:rPr>
          <w:rtl w:val="0"/>
        </w:rPr>
        <w:t xml:space="preserve">Jako Kulturalny Menadżer chcę utworzyć promocję na moje wydarzenia.</w:t>
      </w:r>
    </w:p>
    <w:p w:rsidP="00000000" w:rsidRPr="00000000" w:rsidR="00000000" w:rsidDel="00000000" w:rsidRDefault="00000000">
      <w:pPr>
        <w:contextualSpacing w:val="0"/>
      </w:pPr>
      <w:r w:rsidRPr="00000000" w:rsidR="00000000" w:rsidDel="00000000">
        <w:rPr>
          <w:rtl w:val="0"/>
        </w:rPr>
        <w:t xml:space="preserve">Jako Kulturalny Członek chcę się wylogować z Kulturalnego Poznania.</w:t>
      </w:r>
    </w:p>
    <w:p w:rsidP="00000000" w:rsidRPr="00000000" w:rsidR="00000000" w:rsidDel="00000000" w:rsidRDefault="00000000">
      <w:pPr>
        <w:contextualSpacing w:val="0"/>
      </w:pPr>
      <w:r w:rsidRPr="00000000" w:rsidR="00000000" w:rsidDel="00000000">
        <w:rPr>
          <w:rtl w:val="0"/>
        </w:rPr>
        <w:t xml:space="preserve">Jako Kulturalny Członek chcę edytować swoje dane.</w:t>
      </w:r>
    </w:p>
    <w:p w:rsidP="00000000" w:rsidRPr="00000000" w:rsidR="00000000" w:rsidDel="00000000" w:rsidRDefault="00000000">
      <w:pPr>
        <w:contextualSpacing w:val="0"/>
      </w:pPr>
      <w:r w:rsidRPr="00000000" w:rsidR="00000000" w:rsidDel="00000000">
        <w:rPr>
          <w:rtl w:val="0"/>
        </w:rPr>
        <w:t xml:space="preserve">Jako Moderator chcę mieć wgląd do historii zmian.</w:t>
      </w:r>
    </w:p>
    <w:p w:rsidP="00000000" w:rsidRPr="00000000" w:rsidR="00000000" w:rsidDel="00000000" w:rsidRDefault="00000000">
      <w:pPr>
        <w:contextualSpacing w:val="0"/>
      </w:pPr>
      <w:r w:rsidRPr="00000000" w:rsidR="00000000" w:rsidDel="00000000">
        <w:rPr>
          <w:rtl w:val="0"/>
        </w:rPr>
        <w:t xml:space="preserve">Jako Kulturalny Menadżer chcę ogłosić promocję świąteczną w swoim muzeum.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b w:val="1"/>
          <w:sz w:val="32"/>
        </w:rPr>
      </w:pPr>
      <w:r w:rsidRPr="00000000" w:rsidR="00000000" w:rsidDel="00000000">
        <w:rPr>
          <w:b w:val="1"/>
          <w:sz w:val="32"/>
          <w:rtl w:val="0"/>
        </w:rPr>
        <w:t xml:space="preserve">Diagram przypadków użycia</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76750" cx="2800350"/>
            <wp:effectExtent t="0" b="0" r="0" l="0"/>
            <wp:docPr id="1" name="image02.png" descr="Untitled Diagram(2).png"/>
            <a:graphic>
              <a:graphicData uri="http://schemas.openxmlformats.org/drawingml/2006/picture">
                <pic:pic>
                  <pic:nvPicPr>
                    <pic:cNvPr id="0" name="image02.png" descr="Untitled Diagram(2).png"/>
                    <pic:cNvPicPr preferRelativeResize="0"/>
                  </pic:nvPicPr>
                  <pic:blipFill>
                    <a:blip r:embed="rId6"/>
                    <a:srcRect t="0" b="0" r="0" l="0"/>
                    <a:stretch>
                      <a:fillRect/>
                    </a:stretch>
                  </pic:blipFill>
                  <pic:spPr>
                    <a:xfrm>
                      <a:off y="0" x="0"/>
                      <a:ext cy="4476750" cx="2800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Kulturalny Poznań.docx</dc:title>
</cp:coreProperties>
</file>