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Top adverse events per molecule (ordered by 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2025-10-22T10:20:45Z</dcterms:modified>
  <cp:category/>
</cp:coreProperties>
</file>