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D8F1" w14:textId="77777777" w:rsidR="00393EFF" w:rsidRDefault="00000000">
      <w:pPr>
        <w:spacing w:after="40"/>
      </w:pPr>
      <w:r>
        <w:rPr>
          <w:b/>
          <w:color w:val="2F75B5"/>
          <w:sz w:val="28"/>
        </w:rPr>
        <w:t>Exercice 4 — Rédiger le cahier des charges de votre agent</w:t>
      </w:r>
    </w:p>
    <w:p w14:paraId="162A35D9" w14:textId="77777777" w:rsidR="00393EFF" w:rsidRDefault="00000000">
      <w:pPr>
        <w:spacing w:after="80"/>
      </w:pPr>
      <w:r>
        <w:rPr>
          <w:b/>
        </w:rPr>
        <w:t>Durée : 45 minutes</w:t>
      </w:r>
    </w:p>
    <w:p w14:paraId="6C608452" w14:textId="77777777" w:rsidR="00393EFF" w:rsidRDefault="00000000">
      <w:pPr>
        <w:spacing w:after="120"/>
      </w:pPr>
      <w:r>
        <w:t>Projet fil rouge : agent IA de génération de cas de test fonctionnels à partir de user stories et de documentation projet.</w:t>
      </w:r>
    </w:p>
    <w:p w14:paraId="4DC12A5C" w14:textId="77777777" w:rsidR="00393EFF" w:rsidRDefault="00000000">
      <w:pPr>
        <w:pStyle w:val="Titre1"/>
      </w:pPr>
      <w:r>
        <w:t>1. Problème métier</w:t>
      </w:r>
    </w:p>
    <w:tbl>
      <w:tblPr>
        <w:tblW w:w="0" w:type="auto"/>
        <w:jc w:val="center"/>
        <w:tblLook w:val="04A0" w:firstRow="1" w:lastRow="0" w:firstColumn="1" w:lastColumn="0" w:noHBand="0" w:noVBand="1"/>
      </w:tblPr>
      <w:tblGrid>
        <w:gridCol w:w="2835"/>
        <w:gridCol w:w="7087"/>
      </w:tblGrid>
      <w:tr w:rsidR="00393EFF" w14:paraId="61E83653" w14:textId="77777777">
        <w:trPr>
          <w:tblHeader/>
          <w:jc w:val="center"/>
        </w:trPr>
        <w:tc>
          <w:tcPr>
            <w:tcW w:w="2835" w:type="dxa"/>
            <w:tcBorders>
              <w:top w:val="single" w:sz="6" w:space="0" w:color="808080"/>
              <w:left w:val="single" w:sz="6" w:space="0" w:color="808080"/>
              <w:bottom w:val="single" w:sz="6" w:space="0" w:color="808080"/>
              <w:right w:val="single" w:sz="6" w:space="0" w:color="808080"/>
            </w:tcBorders>
            <w:shd w:val="clear" w:color="auto" w:fill="DDEBF7"/>
          </w:tcPr>
          <w:p w14:paraId="0682ECE8" w14:textId="77777777" w:rsidR="00393EFF" w:rsidRDefault="00000000">
            <w:pPr>
              <w:spacing w:after="40" w:line="240" w:lineRule="auto"/>
            </w:pPr>
            <w:r>
              <w:rPr>
                <w:b/>
                <w:color w:val="1F4E79"/>
                <w:sz w:val="17"/>
              </w:rPr>
              <w:t>Élément</w:t>
            </w:r>
          </w:p>
        </w:tc>
        <w:tc>
          <w:tcPr>
            <w:tcW w:w="7087" w:type="dxa"/>
            <w:tcBorders>
              <w:top w:val="single" w:sz="6" w:space="0" w:color="808080"/>
              <w:left w:val="single" w:sz="6" w:space="0" w:color="808080"/>
              <w:bottom w:val="single" w:sz="6" w:space="0" w:color="808080"/>
              <w:right w:val="single" w:sz="6" w:space="0" w:color="808080"/>
            </w:tcBorders>
            <w:shd w:val="clear" w:color="auto" w:fill="DDEBF7"/>
          </w:tcPr>
          <w:p w14:paraId="67C73FD1" w14:textId="77777777" w:rsidR="00393EFF" w:rsidRDefault="00000000">
            <w:pPr>
              <w:spacing w:after="40" w:line="240" w:lineRule="auto"/>
            </w:pPr>
            <w:r>
              <w:rPr>
                <w:b/>
                <w:color w:val="1F4E79"/>
                <w:sz w:val="17"/>
              </w:rPr>
              <w:t>Votre réponse</w:t>
            </w:r>
          </w:p>
        </w:tc>
      </w:tr>
      <w:tr w:rsidR="00393EFF" w14:paraId="3430107D"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24790298" w14:textId="77777777" w:rsidR="00393EFF" w:rsidRDefault="00000000">
            <w:pPr>
              <w:spacing w:after="40" w:line="240" w:lineRule="auto"/>
            </w:pPr>
            <w:r>
              <w:rPr>
                <w:sz w:val="17"/>
              </w:rPr>
              <w:t>Processus cible</w:t>
            </w:r>
          </w:p>
        </w:tc>
        <w:tc>
          <w:tcPr>
            <w:tcW w:w="7087" w:type="dxa"/>
            <w:tcBorders>
              <w:top w:val="single" w:sz="6" w:space="0" w:color="808080"/>
              <w:left w:val="single" w:sz="6" w:space="0" w:color="808080"/>
              <w:bottom w:val="single" w:sz="6" w:space="0" w:color="808080"/>
              <w:right w:val="single" w:sz="6" w:space="0" w:color="808080"/>
            </w:tcBorders>
          </w:tcPr>
          <w:p w14:paraId="51653F09" w14:textId="77777777" w:rsidR="00393EFF" w:rsidRDefault="00000000">
            <w:pPr>
              <w:spacing w:after="40" w:line="240" w:lineRule="auto"/>
            </w:pPr>
            <w:r>
              <w:rPr>
                <w:sz w:val="17"/>
              </w:rPr>
              <w:t>Rédaction, revue et mise à jour des cas de test fonctionnels à partir des user stories, des critères d’acceptation et de la documentation projet.</w:t>
            </w:r>
          </w:p>
        </w:tc>
      </w:tr>
      <w:tr w:rsidR="00393EFF" w14:paraId="7E1C0AF0"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32F56B8B" w14:textId="77777777" w:rsidR="00393EFF" w:rsidRDefault="00000000">
            <w:pPr>
              <w:spacing w:after="40" w:line="240" w:lineRule="auto"/>
            </w:pPr>
            <w:r>
              <w:rPr>
                <w:sz w:val="17"/>
              </w:rPr>
              <w:t>Volume actuel (h/jour)</w:t>
            </w:r>
          </w:p>
        </w:tc>
        <w:tc>
          <w:tcPr>
            <w:tcW w:w="7087" w:type="dxa"/>
            <w:tcBorders>
              <w:top w:val="single" w:sz="6" w:space="0" w:color="808080"/>
              <w:left w:val="single" w:sz="6" w:space="0" w:color="808080"/>
              <w:bottom w:val="single" w:sz="6" w:space="0" w:color="808080"/>
              <w:right w:val="single" w:sz="6" w:space="0" w:color="808080"/>
            </w:tcBorders>
          </w:tcPr>
          <w:p w14:paraId="0C2B8F10" w14:textId="77777777" w:rsidR="00393EFF" w:rsidRDefault="00000000">
            <w:pPr>
              <w:spacing w:after="40" w:line="240" w:lineRule="auto"/>
            </w:pPr>
            <w:r>
              <w:rPr>
                <w:sz w:val="17"/>
              </w:rPr>
              <w:t>3 à 5 user stories traitées par jour, avec 8 à 20 cas de test potentiels par user story selon la complexité.</w:t>
            </w:r>
          </w:p>
        </w:tc>
      </w:tr>
      <w:tr w:rsidR="00393EFF" w14:paraId="13F3A566"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14DC86E3" w14:textId="77777777" w:rsidR="00393EFF" w:rsidRDefault="00000000">
            <w:pPr>
              <w:spacing w:after="40" w:line="240" w:lineRule="auto"/>
            </w:pPr>
            <w:r>
              <w:rPr>
                <w:sz w:val="17"/>
              </w:rPr>
              <w:t>Temps moyen par occurrence</w:t>
            </w:r>
          </w:p>
        </w:tc>
        <w:tc>
          <w:tcPr>
            <w:tcW w:w="7087" w:type="dxa"/>
            <w:tcBorders>
              <w:top w:val="single" w:sz="6" w:space="0" w:color="808080"/>
              <w:left w:val="single" w:sz="6" w:space="0" w:color="808080"/>
              <w:bottom w:val="single" w:sz="6" w:space="0" w:color="808080"/>
              <w:right w:val="single" w:sz="6" w:space="0" w:color="808080"/>
            </w:tcBorders>
          </w:tcPr>
          <w:p w14:paraId="6B2F62F1" w14:textId="77777777" w:rsidR="00393EFF" w:rsidRDefault="00000000">
            <w:pPr>
              <w:spacing w:after="40" w:line="240" w:lineRule="auto"/>
            </w:pPr>
            <w:r>
              <w:rPr>
                <w:sz w:val="17"/>
              </w:rPr>
              <w:t>45 minutes à 2 heures par user story pour analyser, rédiger et relire les cas de test.</w:t>
            </w:r>
          </w:p>
        </w:tc>
      </w:tr>
      <w:tr w:rsidR="00393EFF" w14:paraId="7988D8B0"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051CF879" w14:textId="77777777" w:rsidR="00393EFF" w:rsidRDefault="00000000">
            <w:pPr>
              <w:spacing w:after="40" w:line="240" w:lineRule="auto"/>
            </w:pPr>
            <w:r>
              <w:rPr>
                <w:sz w:val="17"/>
              </w:rPr>
              <w:t>Coût actuel estimé</w:t>
            </w:r>
          </w:p>
        </w:tc>
        <w:tc>
          <w:tcPr>
            <w:tcW w:w="7087" w:type="dxa"/>
            <w:tcBorders>
              <w:top w:val="single" w:sz="6" w:space="0" w:color="808080"/>
              <w:left w:val="single" w:sz="6" w:space="0" w:color="808080"/>
              <w:bottom w:val="single" w:sz="6" w:space="0" w:color="808080"/>
              <w:right w:val="single" w:sz="6" w:space="0" w:color="808080"/>
            </w:tcBorders>
          </w:tcPr>
          <w:p w14:paraId="4374F932" w14:textId="77777777" w:rsidR="00393EFF" w:rsidRDefault="00000000">
            <w:pPr>
              <w:spacing w:after="40" w:line="240" w:lineRule="auto"/>
            </w:pPr>
            <w:r>
              <w:rPr>
                <w:sz w:val="17"/>
              </w:rPr>
              <w:t>Environ 75 à 200 € par user story, soit 300 à 600 € par jour lorsque QA, PO et développeurs sont mobilisés.</w:t>
            </w:r>
          </w:p>
        </w:tc>
      </w:tr>
      <w:tr w:rsidR="00393EFF" w14:paraId="1C55E441"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11EDDCDD" w14:textId="77777777" w:rsidR="00393EFF" w:rsidRDefault="00000000">
            <w:pPr>
              <w:spacing w:after="40" w:line="240" w:lineRule="auto"/>
            </w:pPr>
            <w:r>
              <w:rPr>
                <w:sz w:val="17"/>
              </w:rPr>
              <w:t>Problème principal</w:t>
            </w:r>
          </w:p>
        </w:tc>
        <w:tc>
          <w:tcPr>
            <w:tcW w:w="7087" w:type="dxa"/>
            <w:tcBorders>
              <w:top w:val="single" w:sz="6" w:space="0" w:color="808080"/>
              <w:left w:val="single" w:sz="6" w:space="0" w:color="808080"/>
              <w:bottom w:val="single" w:sz="6" w:space="0" w:color="808080"/>
              <w:right w:val="single" w:sz="6" w:space="0" w:color="808080"/>
            </w:tcBorders>
          </w:tcPr>
          <w:p w14:paraId="6D3EC69A" w14:textId="77777777" w:rsidR="00393EFF" w:rsidRDefault="00000000">
            <w:pPr>
              <w:spacing w:after="40" w:line="240" w:lineRule="auto"/>
            </w:pPr>
            <w:r>
              <w:rPr>
                <w:sz w:val="17"/>
              </w:rPr>
              <w:t>Processus manuel, fastidieux et hétérogène : risque d’oubli de scénarios, couverture variable, dépendance à l’expérience des QA/PO, retours tardifs vers les développeurs.</w:t>
            </w:r>
          </w:p>
        </w:tc>
      </w:tr>
    </w:tbl>
    <w:p w14:paraId="26225114" w14:textId="77777777" w:rsidR="00393EFF" w:rsidRDefault="00000000">
      <w:pPr>
        <w:pStyle w:val="Titre1"/>
      </w:pPr>
      <w:r>
        <w:t>2. Objectifs</w:t>
      </w:r>
    </w:p>
    <w:tbl>
      <w:tblPr>
        <w:tblW w:w="0" w:type="auto"/>
        <w:jc w:val="center"/>
        <w:tblLook w:val="04A0" w:firstRow="1" w:lastRow="0" w:firstColumn="1" w:lastColumn="0" w:noHBand="0" w:noVBand="1"/>
      </w:tblPr>
      <w:tblGrid>
        <w:gridCol w:w="2835"/>
        <w:gridCol w:w="7087"/>
      </w:tblGrid>
      <w:tr w:rsidR="00393EFF" w14:paraId="7079AD7D" w14:textId="77777777">
        <w:trPr>
          <w:tblHeader/>
          <w:jc w:val="center"/>
        </w:trPr>
        <w:tc>
          <w:tcPr>
            <w:tcW w:w="2835" w:type="dxa"/>
            <w:tcBorders>
              <w:top w:val="single" w:sz="6" w:space="0" w:color="808080"/>
              <w:left w:val="single" w:sz="6" w:space="0" w:color="808080"/>
              <w:bottom w:val="single" w:sz="6" w:space="0" w:color="808080"/>
              <w:right w:val="single" w:sz="6" w:space="0" w:color="808080"/>
            </w:tcBorders>
            <w:shd w:val="clear" w:color="auto" w:fill="DDEBF7"/>
          </w:tcPr>
          <w:p w14:paraId="0D8D4057" w14:textId="77777777" w:rsidR="00393EFF" w:rsidRDefault="00000000">
            <w:pPr>
              <w:spacing w:after="40" w:line="240" w:lineRule="auto"/>
            </w:pPr>
            <w:r>
              <w:rPr>
                <w:b/>
                <w:color w:val="1F4E79"/>
                <w:sz w:val="17"/>
              </w:rPr>
              <w:t>Élément</w:t>
            </w:r>
          </w:p>
        </w:tc>
        <w:tc>
          <w:tcPr>
            <w:tcW w:w="7087" w:type="dxa"/>
            <w:tcBorders>
              <w:top w:val="single" w:sz="6" w:space="0" w:color="808080"/>
              <w:left w:val="single" w:sz="6" w:space="0" w:color="808080"/>
              <w:bottom w:val="single" w:sz="6" w:space="0" w:color="808080"/>
              <w:right w:val="single" w:sz="6" w:space="0" w:color="808080"/>
            </w:tcBorders>
            <w:shd w:val="clear" w:color="auto" w:fill="DDEBF7"/>
          </w:tcPr>
          <w:p w14:paraId="7EE9F56F" w14:textId="77777777" w:rsidR="00393EFF" w:rsidRDefault="00000000">
            <w:pPr>
              <w:spacing w:after="40" w:line="240" w:lineRule="auto"/>
            </w:pPr>
            <w:r>
              <w:rPr>
                <w:b/>
                <w:color w:val="1F4E79"/>
                <w:sz w:val="17"/>
              </w:rPr>
              <w:t>Votre réponse</w:t>
            </w:r>
          </w:p>
        </w:tc>
      </w:tr>
      <w:tr w:rsidR="00393EFF" w14:paraId="633C7013"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07019285" w14:textId="77777777" w:rsidR="00393EFF" w:rsidRDefault="00000000">
            <w:pPr>
              <w:spacing w:after="40" w:line="240" w:lineRule="auto"/>
            </w:pPr>
            <w:r>
              <w:rPr>
                <w:sz w:val="17"/>
              </w:rPr>
              <w:t>Objectif principal</w:t>
            </w:r>
          </w:p>
        </w:tc>
        <w:tc>
          <w:tcPr>
            <w:tcW w:w="7087" w:type="dxa"/>
            <w:tcBorders>
              <w:top w:val="single" w:sz="6" w:space="0" w:color="808080"/>
              <w:left w:val="single" w:sz="6" w:space="0" w:color="808080"/>
              <w:bottom w:val="single" w:sz="6" w:space="0" w:color="808080"/>
              <w:right w:val="single" w:sz="6" w:space="0" w:color="808080"/>
            </w:tcBorders>
          </w:tcPr>
          <w:p w14:paraId="625EA067" w14:textId="77777777" w:rsidR="00393EFF" w:rsidRDefault="00000000">
            <w:pPr>
              <w:spacing w:after="40" w:line="240" w:lineRule="auto"/>
            </w:pPr>
            <w:r>
              <w:rPr>
                <w:sz w:val="17"/>
              </w:rPr>
              <w:t>Mettre à disposition un assistant IA qui propose automatiquement un jeu de cas de test fonctionnels structuré, traçable et révisable à partir d’une user story et de la documentation projet.</w:t>
            </w:r>
          </w:p>
        </w:tc>
      </w:tr>
      <w:tr w:rsidR="00393EFF" w14:paraId="7E1D5C56"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20A46EE2" w14:textId="77777777" w:rsidR="00393EFF" w:rsidRDefault="00000000">
            <w:pPr>
              <w:spacing w:after="40" w:line="240" w:lineRule="auto"/>
            </w:pPr>
            <w:r>
              <w:rPr>
                <w:sz w:val="17"/>
              </w:rPr>
              <w:t>Gain attendu (quantifié)</w:t>
            </w:r>
          </w:p>
        </w:tc>
        <w:tc>
          <w:tcPr>
            <w:tcW w:w="7087" w:type="dxa"/>
            <w:tcBorders>
              <w:top w:val="single" w:sz="6" w:space="0" w:color="808080"/>
              <w:left w:val="single" w:sz="6" w:space="0" w:color="808080"/>
              <w:bottom w:val="single" w:sz="6" w:space="0" w:color="808080"/>
              <w:right w:val="single" w:sz="6" w:space="0" w:color="808080"/>
            </w:tcBorders>
          </w:tcPr>
          <w:p w14:paraId="5F3E8FBE" w14:textId="77777777" w:rsidR="00393EFF" w:rsidRDefault="00000000">
            <w:pPr>
              <w:spacing w:after="40" w:line="240" w:lineRule="auto"/>
            </w:pPr>
            <w:r>
              <w:rPr>
                <w:sz w:val="17"/>
              </w:rPr>
              <w:t>Réduire de 40 % le temps de rédaction initiale des tests ; atteindre au moins 90 % de couverture des critères d’acceptation ; standardiser le format des tests pour faciliter la revue QA.</w:t>
            </w:r>
          </w:p>
        </w:tc>
      </w:tr>
      <w:tr w:rsidR="00393EFF" w14:paraId="79E93DBE"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476C5A29" w14:textId="77777777" w:rsidR="00393EFF" w:rsidRDefault="00000000">
            <w:pPr>
              <w:spacing w:after="40" w:line="240" w:lineRule="auto"/>
            </w:pPr>
            <w:r>
              <w:rPr>
                <w:sz w:val="17"/>
              </w:rPr>
              <w:t>Périmètre inclus</w:t>
            </w:r>
          </w:p>
        </w:tc>
        <w:tc>
          <w:tcPr>
            <w:tcW w:w="7087" w:type="dxa"/>
            <w:tcBorders>
              <w:top w:val="single" w:sz="6" w:space="0" w:color="808080"/>
              <w:left w:val="single" w:sz="6" w:space="0" w:color="808080"/>
              <w:bottom w:val="single" w:sz="6" w:space="0" w:color="808080"/>
              <w:right w:val="single" w:sz="6" w:space="0" w:color="808080"/>
            </w:tcBorders>
          </w:tcPr>
          <w:p w14:paraId="22CBA798" w14:textId="079F1CC3" w:rsidR="00393EFF" w:rsidRDefault="00000000">
            <w:pPr>
              <w:spacing w:after="40" w:line="240" w:lineRule="auto"/>
            </w:pPr>
            <w:r>
              <w:rPr>
                <w:sz w:val="17"/>
              </w:rPr>
              <w:t xml:space="preserve">Analyse de user stories, extraction des règles métier, détection d’ambiguïtés, génération de critères d’acceptation complémentaires, génération de cas de test positifs, négatifs et </w:t>
            </w:r>
            <w:proofErr w:type="spellStart"/>
            <w:r>
              <w:rPr>
                <w:sz w:val="17"/>
              </w:rPr>
              <w:t>limites</w:t>
            </w:r>
            <w:proofErr w:type="spellEnd"/>
            <w:r>
              <w:rPr>
                <w:sz w:val="17"/>
              </w:rPr>
              <w:t>, export JSON.</w:t>
            </w:r>
          </w:p>
        </w:tc>
      </w:tr>
      <w:tr w:rsidR="00393EFF" w14:paraId="69977908"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03F2A5D4" w14:textId="77777777" w:rsidR="00393EFF" w:rsidRDefault="00000000">
            <w:pPr>
              <w:spacing w:after="40" w:line="240" w:lineRule="auto"/>
            </w:pPr>
            <w:r>
              <w:rPr>
                <w:sz w:val="17"/>
              </w:rPr>
              <w:t>Périmètre exclu</w:t>
            </w:r>
          </w:p>
        </w:tc>
        <w:tc>
          <w:tcPr>
            <w:tcW w:w="7087" w:type="dxa"/>
            <w:tcBorders>
              <w:top w:val="single" w:sz="6" w:space="0" w:color="808080"/>
              <w:left w:val="single" w:sz="6" w:space="0" w:color="808080"/>
              <w:bottom w:val="single" w:sz="6" w:space="0" w:color="808080"/>
              <w:right w:val="single" w:sz="6" w:space="0" w:color="808080"/>
            </w:tcBorders>
          </w:tcPr>
          <w:p w14:paraId="0ED0569D" w14:textId="666915CF" w:rsidR="00393EFF" w:rsidRDefault="00000000">
            <w:pPr>
              <w:spacing w:after="40" w:line="240" w:lineRule="auto"/>
            </w:pPr>
            <w:r>
              <w:rPr>
                <w:sz w:val="17"/>
              </w:rPr>
              <w:t>Exécution automatisée des tests, tests de performance, sécurité/cybersécurité, tests d’accessibilité avancés, validation finale sans intervention humaine.</w:t>
            </w:r>
          </w:p>
        </w:tc>
      </w:tr>
    </w:tbl>
    <w:p w14:paraId="730B2A5B" w14:textId="77777777" w:rsidR="00393EFF" w:rsidRDefault="00000000">
      <w:pPr>
        <w:pStyle w:val="Titre1"/>
      </w:pPr>
      <w:r>
        <w:t>3. Utilisateurs cibles</w:t>
      </w:r>
    </w:p>
    <w:tbl>
      <w:tblPr>
        <w:tblW w:w="0" w:type="auto"/>
        <w:jc w:val="center"/>
        <w:tblLook w:val="04A0" w:firstRow="1" w:lastRow="0" w:firstColumn="1" w:lastColumn="0" w:noHBand="0" w:noVBand="1"/>
      </w:tblPr>
      <w:tblGrid>
        <w:gridCol w:w="1814"/>
        <w:gridCol w:w="2608"/>
        <w:gridCol w:w="3685"/>
        <w:gridCol w:w="1701"/>
      </w:tblGrid>
      <w:tr w:rsidR="00393EFF" w14:paraId="6B287E1E" w14:textId="77777777">
        <w:trPr>
          <w:tblHeader/>
          <w:jc w:val="center"/>
        </w:trPr>
        <w:tc>
          <w:tcPr>
            <w:tcW w:w="1814" w:type="dxa"/>
            <w:tcBorders>
              <w:top w:val="single" w:sz="6" w:space="0" w:color="808080"/>
              <w:left w:val="single" w:sz="6" w:space="0" w:color="808080"/>
              <w:bottom w:val="single" w:sz="6" w:space="0" w:color="808080"/>
              <w:right w:val="single" w:sz="6" w:space="0" w:color="808080"/>
            </w:tcBorders>
            <w:shd w:val="clear" w:color="auto" w:fill="DDEBF7"/>
          </w:tcPr>
          <w:p w14:paraId="0E64C7F8" w14:textId="77777777" w:rsidR="00393EFF" w:rsidRDefault="00000000">
            <w:pPr>
              <w:spacing w:after="40" w:line="240" w:lineRule="auto"/>
            </w:pPr>
            <w:r>
              <w:rPr>
                <w:b/>
                <w:color w:val="1F4E79"/>
                <w:sz w:val="17"/>
              </w:rPr>
              <w:t>Profil</w:t>
            </w:r>
          </w:p>
        </w:tc>
        <w:tc>
          <w:tcPr>
            <w:tcW w:w="2608" w:type="dxa"/>
            <w:tcBorders>
              <w:top w:val="single" w:sz="6" w:space="0" w:color="808080"/>
              <w:left w:val="single" w:sz="6" w:space="0" w:color="808080"/>
              <w:bottom w:val="single" w:sz="6" w:space="0" w:color="808080"/>
              <w:right w:val="single" w:sz="6" w:space="0" w:color="808080"/>
            </w:tcBorders>
            <w:shd w:val="clear" w:color="auto" w:fill="DDEBF7"/>
          </w:tcPr>
          <w:p w14:paraId="4B581F94" w14:textId="77777777" w:rsidR="00393EFF" w:rsidRDefault="00000000">
            <w:pPr>
              <w:spacing w:after="40" w:line="240" w:lineRule="auto"/>
            </w:pPr>
            <w:r>
              <w:rPr>
                <w:b/>
                <w:color w:val="1F4E79"/>
                <w:sz w:val="17"/>
              </w:rPr>
              <w:t>Rôle</w:t>
            </w:r>
          </w:p>
        </w:tc>
        <w:tc>
          <w:tcPr>
            <w:tcW w:w="3685" w:type="dxa"/>
            <w:tcBorders>
              <w:top w:val="single" w:sz="6" w:space="0" w:color="808080"/>
              <w:left w:val="single" w:sz="6" w:space="0" w:color="808080"/>
              <w:bottom w:val="single" w:sz="6" w:space="0" w:color="808080"/>
              <w:right w:val="single" w:sz="6" w:space="0" w:color="808080"/>
            </w:tcBorders>
            <w:shd w:val="clear" w:color="auto" w:fill="DDEBF7"/>
          </w:tcPr>
          <w:p w14:paraId="0EC04A3C" w14:textId="77777777" w:rsidR="00393EFF" w:rsidRDefault="00000000">
            <w:pPr>
              <w:spacing w:after="40" w:line="240" w:lineRule="auto"/>
            </w:pPr>
            <w:r>
              <w:rPr>
                <w:b/>
                <w:color w:val="1F4E79"/>
                <w:sz w:val="17"/>
              </w:rPr>
              <w:t>Interaction avec l’agent</w:t>
            </w:r>
          </w:p>
        </w:tc>
        <w:tc>
          <w:tcPr>
            <w:tcW w:w="1701" w:type="dxa"/>
            <w:tcBorders>
              <w:top w:val="single" w:sz="6" w:space="0" w:color="808080"/>
              <w:left w:val="single" w:sz="6" w:space="0" w:color="808080"/>
              <w:bottom w:val="single" w:sz="6" w:space="0" w:color="808080"/>
              <w:right w:val="single" w:sz="6" w:space="0" w:color="808080"/>
            </w:tcBorders>
            <w:shd w:val="clear" w:color="auto" w:fill="DDEBF7"/>
          </w:tcPr>
          <w:p w14:paraId="01EC8EA2" w14:textId="77777777" w:rsidR="00393EFF" w:rsidRDefault="00000000">
            <w:pPr>
              <w:spacing w:after="40" w:line="240" w:lineRule="auto"/>
            </w:pPr>
            <w:r>
              <w:rPr>
                <w:b/>
                <w:color w:val="1F4E79"/>
                <w:sz w:val="17"/>
              </w:rPr>
              <w:t>Fréquence</w:t>
            </w:r>
          </w:p>
        </w:tc>
      </w:tr>
      <w:tr w:rsidR="00393EFF" w14:paraId="0471EEC2"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0B7B379F" w14:textId="77777777" w:rsidR="00393EFF" w:rsidRDefault="00000000">
            <w:pPr>
              <w:spacing w:after="40" w:line="240" w:lineRule="auto"/>
            </w:pPr>
            <w:r>
              <w:rPr>
                <w:sz w:val="17"/>
              </w:rPr>
              <w:t>Product Owner / Scrum Master</w:t>
            </w:r>
          </w:p>
        </w:tc>
        <w:tc>
          <w:tcPr>
            <w:tcW w:w="2608" w:type="dxa"/>
            <w:tcBorders>
              <w:top w:val="single" w:sz="6" w:space="0" w:color="808080"/>
              <w:left w:val="single" w:sz="6" w:space="0" w:color="808080"/>
              <w:bottom w:val="single" w:sz="6" w:space="0" w:color="808080"/>
              <w:right w:val="single" w:sz="6" w:space="0" w:color="808080"/>
            </w:tcBorders>
          </w:tcPr>
          <w:p w14:paraId="11117667" w14:textId="77777777" w:rsidR="00393EFF" w:rsidRDefault="00000000">
            <w:pPr>
              <w:spacing w:after="40" w:line="240" w:lineRule="auto"/>
            </w:pPr>
            <w:r>
              <w:rPr>
                <w:sz w:val="17"/>
              </w:rPr>
              <w:t>Fournit la vision produit, les user stories et les critères d’acceptation.</w:t>
            </w:r>
          </w:p>
        </w:tc>
        <w:tc>
          <w:tcPr>
            <w:tcW w:w="3685" w:type="dxa"/>
            <w:tcBorders>
              <w:top w:val="single" w:sz="6" w:space="0" w:color="808080"/>
              <w:left w:val="single" w:sz="6" w:space="0" w:color="808080"/>
              <w:bottom w:val="single" w:sz="6" w:space="0" w:color="808080"/>
              <w:right w:val="single" w:sz="6" w:space="0" w:color="808080"/>
            </w:tcBorders>
          </w:tcPr>
          <w:p w14:paraId="65F80443" w14:textId="77777777" w:rsidR="00393EFF" w:rsidRDefault="00000000">
            <w:pPr>
              <w:spacing w:after="40" w:line="240" w:lineRule="auto"/>
            </w:pPr>
            <w:r>
              <w:rPr>
                <w:sz w:val="17"/>
              </w:rPr>
              <w:t>Soumet la user story, précise les règles métier, répond aux questions de clarification.</w:t>
            </w:r>
          </w:p>
        </w:tc>
        <w:tc>
          <w:tcPr>
            <w:tcW w:w="1701" w:type="dxa"/>
            <w:tcBorders>
              <w:top w:val="single" w:sz="6" w:space="0" w:color="808080"/>
              <w:left w:val="single" w:sz="6" w:space="0" w:color="808080"/>
              <w:bottom w:val="single" w:sz="6" w:space="0" w:color="808080"/>
              <w:right w:val="single" w:sz="6" w:space="0" w:color="808080"/>
            </w:tcBorders>
          </w:tcPr>
          <w:p w14:paraId="76C87D0A" w14:textId="77777777" w:rsidR="00393EFF" w:rsidRDefault="00000000">
            <w:pPr>
              <w:spacing w:after="40" w:line="240" w:lineRule="auto"/>
            </w:pPr>
            <w:r>
              <w:rPr>
                <w:sz w:val="17"/>
              </w:rPr>
              <w:t>À chaque refinement ou sprint planning.</w:t>
            </w:r>
          </w:p>
        </w:tc>
      </w:tr>
      <w:tr w:rsidR="00393EFF" w14:paraId="10D050BC"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21E14133" w14:textId="77777777" w:rsidR="00393EFF" w:rsidRDefault="00000000">
            <w:pPr>
              <w:spacing w:after="40" w:line="240" w:lineRule="auto"/>
            </w:pPr>
            <w:r>
              <w:rPr>
                <w:sz w:val="17"/>
              </w:rPr>
              <w:t>QA / Validation</w:t>
            </w:r>
          </w:p>
        </w:tc>
        <w:tc>
          <w:tcPr>
            <w:tcW w:w="2608" w:type="dxa"/>
            <w:tcBorders>
              <w:top w:val="single" w:sz="6" w:space="0" w:color="808080"/>
              <w:left w:val="single" w:sz="6" w:space="0" w:color="808080"/>
              <w:bottom w:val="single" w:sz="6" w:space="0" w:color="808080"/>
              <w:right w:val="single" w:sz="6" w:space="0" w:color="808080"/>
            </w:tcBorders>
          </w:tcPr>
          <w:p w14:paraId="598F0842" w14:textId="77777777" w:rsidR="00393EFF" w:rsidRDefault="00000000">
            <w:pPr>
              <w:spacing w:after="40" w:line="240" w:lineRule="auto"/>
            </w:pPr>
            <w:r>
              <w:rPr>
                <w:sz w:val="17"/>
              </w:rPr>
              <w:t>Prépare, enrichit et valide les scénarios de test.</w:t>
            </w:r>
          </w:p>
        </w:tc>
        <w:tc>
          <w:tcPr>
            <w:tcW w:w="3685" w:type="dxa"/>
            <w:tcBorders>
              <w:top w:val="single" w:sz="6" w:space="0" w:color="808080"/>
              <w:left w:val="single" w:sz="6" w:space="0" w:color="808080"/>
              <w:bottom w:val="single" w:sz="6" w:space="0" w:color="808080"/>
              <w:right w:val="single" w:sz="6" w:space="0" w:color="808080"/>
            </w:tcBorders>
          </w:tcPr>
          <w:p w14:paraId="5F3CB7CC" w14:textId="77777777" w:rsidR="00393EFF" w:rsidRDefault="00000000">
            <w:pPr>
              <w:spacing w:after="40" w:line="240" w:lineRule="auto"/>
            </w:pPr>
            <w:r>
              <w:rPr>
                <w:sz w:val="17"/>
              </w:rPr>
              <w:t>Génère les cas de test, contrôle la pertinence, ajuste les scénarios et valide le livrable.</w:t>
            </w:r>
          </w:p>
        </w:tc>
        <w:tc>
          <w:tcPr>
            <w:tcW w:w="1701" w:type="dxa"/>
            <w:tcBorders>
              <w:top w:val="single" w:sz="6" w:space="0" w:color="808080"/>
              <w:left w:val="single" w:sz="6" w:space="0" w:color="808080"/>
              <w:bottom w:val="single" w:sz="6" w:space="0" w:color="808080"/>
              <w:right w:val="single" w:sz="6" w:space="0" w:color="808080"/>
            </w:tcBorders>
          </w:tcPr>
          <w:p w14:paraId="3763F58F" w14:textId="77777777" w:rsidR="00393EFF" w:rsidRDefault="00000000">
            <w:pPr>
              <w:spacing w:after="40" w:line="240" w:lineRule="auto"/>
            </w:pPr>
            <w:r>
              <w:rPr>
                <w:sz w:val="17"/>
              </w:rPr>
              <w:t>Quotidienne pendant la préparation de recette.</w:t>
            </w:r>
          </w:p>
        </w:tc>
      </w:tr>
      <w:tr w:rsidR="00393EFF" w14:paraId="21476419"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22B5F159" w14:textId="77777777" w:rsidR="00393EFF" w:rsidRDefault="00000000">
            <w:pPr>
              <w:spacing w:after="40" w:line="240" w:lineRule="auto"/>
            </w:pPr>
            <w:r>
              <w:rPr>
                <w:sz w:val="17"/>
              </w:rPr>
              <w:t>Développeur</w:t>
            </w:r>
          </w:p>
        </w:tc>
        <w:tc>
          <w:tcPr>
            <w:tcW w:w="2608" w:type="dxa"/>
            <w:tcBorders>
              <w:top w:val="single" w:sz="6" w:space="0" w:color="808080"/>
              <w:left w:val="single" w:sz="6" w:space="0" w:color="808080"/>
              <w:bottom w:val="single" w:sz="6" w:space="0" w:color="808080"/>
              <w:right w:val="single" w:sz="6" w:space="0" w:color="808080"/>
            </w:tcBorders>
          </w:tcPr>
          <w:p w14:paraId="38F8ADE3" w14:textId="77777777" w:rsidR="00393EFF" w:rsidRDefault="00000000">
            <w:pPr>
              <w:spacing w:after="40" w:line="240" w:lineRule="auto"/>
            </w:pPr>
            <w:r>
              <w:rPr>
                <w:sz w:val="17"/>
              </w:rPr>
              <w:t>Vérifie la cohérence technique et les comportements attendus.</w:t>
            </w:r>
          </w:p>
        </w:tc>
        <w:tc>
          <w:tcPr>
            <w:tcW w:w="3685" w:type="dxa"/>
            <w:tcBorders>
              <w:top w:val="single" w:sz="6" w:space="0" w:color="808080"/>
              <w:left w:val="single" w:sz="6" w:space="0" w:color="808080"/>
              <w:bottom w:val="single" w:sz="6" w:space="0" w:color="808080"/>
              <w:right w:val="single" w:sz="6" w:space="0" w:color="808080"/>
            </w:tcBorders>
          </w:tcPr>
          <w:p w14:paraId="3733AD0A" w14:textId="77777777" w:rsidR="00393EFF" w:rsidRDefault="00000000">
            <w:pPr>
              <w:spacing w:after="40" w:line="240" w:lineRule="auto"/>
            </w:pPr>
            <w:r>
              <w:rPr>
                <w:sz w:val="17"/>
              </w:rPr>
              <w:t>Consulte les tests proposés pour anticiper les cas limites et clarifier les règles métier.</w:t>
            </w:r>
          </w:p>
        </w:tc>
        <w:tc>
          <w:tcPr>
            <w:tcW w:w="1701" w:type="dxa"/>
            <w:tcBorders>
              <w:top w:val="single" w:sz="6" w:space="0" w:color="808080"/>
              <w:left w:val="single" w:sz="6" w:space="0" w:color="808080"/>
              <w:bottom w:val="single" w:sz="6" w:space="0" w:color="808080"/>
              <w:right w:val="single" w:sz="6" w:space="0" w:color="808080"/>
            </w:tcBorders>
          </w:tcPr>
          <w:p w14:paraId="54822EB9" w14:textId="77777777" w:rsidR="00393EFF" w:rsidRDefault="00000000">
            <w:pPr>
              <w:spacing w:after="40" w:line="240" w:lineRule="auto"/>
            </w:pPr>
            <w:r>
              <w:rPr>
                <w:sz w:val="17"/>
              </w:rPr>
              <w:t>Régulière, plusieurs fois par user story.</w:t>
            </w:r>
          </w:p>
        </w:tc>
      </w:tr>
      <w:tr w:rsidR="00393EFF" w14:paraId="505BBE57"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4AD7D458" w14:textId="77777777" w:rsidR="00393EFF" w:rsidRDefault="00000000">
            <w:pPr>
              <w:spacing w:after="40" w:line="240" w:lineRule="auto"/>
            </w:pPr>
            <w:r>
              <w:rPr>
                <w:sz w:val="17"/>
              </w:rPr>
              <w:t>Business Analyst / Référent métier</w:t>
            </w:r>
          </w:p>
        </w:tc>
        <w:tc>
          <w:tcPr>
            <w:tcW w:w="2608" w:type="dxa"/>
            <w:tcBorders>
              <w:top w:val="single" w:sz="6" w:space="0" w:color="808080"/>
              <w:left w:val="single" w:sz="6" w:space="0" w:color="808080"/>
              <w:bottom w:val="single" w:sz="6" w:space="0" w:color="808080"/>
              <w:right w:val="single" w:sz="6" w:space="0" w:color="808080"/>
            </w:tcBorders>
          </w:tcPr>
          <w:p w14:paraId="54FA15D3" w14:textId="77777777" w:rsidR="00393EFF" w:rsidRDefault="00000000">
            <w:pPr>
              <w:spacing w:after="40" w:line="240" w:lineRule="auto"/>
            </w:pPr>
            <w:r>
              <w:rPr>
                <w:sz w:val="17"/>
              </w:rPr>
              <w:t>Garantit la conformité aux processus métier.</w:t>
            </w:r>
          </w:p>
        </w:tc>
        <w:tc>
          <w:tcPr>
            <w:tcW w:w="3685" w:type="dxa"/>
            <w:tcBorders>
              <w:top w:val="single" w:sz="6" w:space="0" w:color="808080"/>
              <w:left w:val="single" w:sz="6" w:space="0" w:color="808080"/>
              <w:bottom w:val="single" w:sz="6" w:space="0" w:color="808080"/>
              <w:right w:val="single" w:sz="6" w:space="0" w:color="808080"/>
            </w:tcBorders>
          </w:tcPr>
          <w:p w14:paraId="19242209" w14:textId="77777777" w:rsidR="00393EFF" w:rsidRDefault="00000000">
            <w:pPr>
              <w:spacing w:after="40" w:line="240" w:lineRule="auto"/>
            </w:pPr>
            <w:r>
              <w:rPr>
                <w:sz w:val="17"/>
              </w:rPr>
              <w:t>Valide les règles métier extraites et signale les exceptions non documentées.</w:t>
            </w:r>
          </w:p>
        </w:tc>
        <w:tc>
          <w:tcPr>
            <w:tcW w:w="1701" w:type="dxa"/>
            <w:tcBorders>
              <w:top w:val="single" w:sz="6" w:space="0" w:color="808080"/>
              <w:left w:val="single" w:sz="6" w:space="0" w:color="808080"/>
              <w:bottom w:val="single" w:sz="6" w:space="0" w:color="808080"/>
              <w:right w:val="single" w:sz="6" w:space="0" w:color="808080"/>
            </w:tcBorders>
          </w:tcPr>
          <w:p w14:paraId="1A3A79B4" w14:textId="77777777" w:rsidR="00393EFF" w:rsidRDefault="00000000">
            <w:pPr>
              <w:spacing w:after="40" w:line="240" w:lineRule="auto"/>
            </w:pPr>
            <w:r>
              <w:rPr>
                <w:sz w:val="17"/>
              </w:rPr>
              <w:t>Lors des sujets complexes ou transverses.</w:t>
            </w:r>
          </w:p>
        </w:tc>
      </w:tr>
    </w:tbl>
    <w:p w14:paraId="6AA1E22D" w14:textId="77777777" w:rsidR="00393EFF" w:rsidRDefault="00000000">
      <w:pPr>
        <w:pStyle w:val="Titre1"/>
      </w:pPr>
      <w:r>
        <w:t>4. Pattern agent</w:t>
      </w:r>
    </w:p>
    <w:tbl>
      <w:tblPr>
        <w:tblW w:w="0" w:type="auto"/>
        <w:jc w:val="center"/>
        <w:tblLook w:val="04A0" w:firstRow="1" w:lastRow="0" w:firstColumn="1" w:lastColumn="0" w:noHBand="0" w:noVBand="1"/>
      </w:tblPr>
      <w:tblGrid>
        <w:gridCol w:w="2835"/>
        <w:gridCol w:w="7087"/>
      </w:tblGrid>
      <w:tr w:rsidR="00393EFF" w14:paraId="6AC37728" w14:textId="77777777">
        <w:trPr>
          <w:tblHeader/>
          <w:jc w:val="center"/>
        </w:trPr>
        <w:tc>
          <w:tcPr>
            <w:tcW w:w="2835" w:type="dxa"/>
            <w:tcBorders>
              <w:top w:val="single" w:sz="6" w:space="0" w:color="808080"/>
              <w:left w:val="single" w:sz="6" w:space="0" w:color="808080"/>
              <w:bottom w:val="single" w:sz="6" w:space="0" w:color="808080"/>
              <w:right w:val="single" w:sz="6" w:space="0" w:color="808080"/>
            </w:tcBorders>
            <w:shd w:val="clear" w:color="auto" w:fill="DDEBF7"/>
          </w:tcPr>
          <w:p w14:paraId="5F6EB8A1" w14:textId="77777777" w:rsidR="00393EFF" w:rsidRDefault="00000000">
            <w:pPr>
              <w:spacing w:after="40" w:line="240" w:lineRule="auto"/>
            </w:pPr>
            <w:r>
              <w:rPr>
                <w:b/>
                <w:color w:val="1F4E79"/>
                <w:sz w:val="17"/>
              </w:rPr>
              <w:t>Élément</w:t>
            </w:r>
          </w:p>
        </w:tc>
        <w:tc>
          <w:tcPr>
            <w:tcW w:w="7087" w:type="dxa"/>
            <w:tcBorders>
              <w:top w:val="single" w:sz="6" w:space="0" w:color="808080"/>
              <w:left w:val="single" w:sz="6" w:space="0" w:color="808080"/>
              <w:bottom w:val="single" w:sz="6" w:space="0" w:color="808080"/>
              <w:right w:val="single" w:sz="6" w:space="0" w:color="808080"/>
            </w:tcBorders>
            <w:shd w:val="clear" w:color="auto" w:fill="DDEBF7"/>
          </w:tcPr>
          <w:p w14:paraId="35ADE1FD" w14:textId="77777777" w:rsidR="00393EFF" w:rsidRDefault="00000000">
            <w:pPr>
              <w:spacing w:after="40" w:line="240" w:lineRule="auto"/>
            </w:pPr>
            <w:r>
              <w:rPr>
                <w:b/>
                <w:color w:val="1F4E79"/>
                <w:sz w:val="17"/>
              </w:rPr>
              <w:t>Votre réponse</w:t>
            </w:r>
          </w:p>
        </w:tc>
      </w:tr>
      <w:tr w:rsidR="00393EFF" w14:paraId="20ACA566"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67BF27F9" w14:textId="77777777" w:rsidR="00393EFF" w:rsidRDefault="00000000">
            <w:pPr>
              <w:spacing w:after="40" w:line="240" w:lineRule="auto"/>
            </w:pPr>
            <w:r>
              <w:rPr>
                <w:sz w:val="17"/>
              </w:rPr>
              <w:t>Pattern choisi</w:t>
            </w:r>
          </w:p>
        </w:tc>
        <w:tc>
          <w:tcPr>
            <w:tcW w:w="7087" w:type="dxa"/>
            <w:tcBorders>
              <w:top w:val="single" w:sz="6" w:space="0" w:color="808080"/>
              <w:left w:val="single" w:sz="6" w:space="0" w:color="808080"/>
              <w:bottom w:val="single" w:sz="6" w:space="0" w:color="808080"/>
              <w:right w:val="single" w:sz="6" w:space="0" w:color="808080"/>
            </w:tcBorders>
          </w:tcPr>
          <w:p w14:paraId="2B6D719F" w14:textId="308FC718" w:rsidR="00393EFF" w:rsidRDefault="00000000">
            <w:pPr>
              <w:spacing w:after="40" w:line="240" w:lineRule="auto"/>
            </w:pPr>
            <w:proofErr w:type="spellStart"/>
            <w:r>
              <w:rPr>
                <w:sz w:val="17"/>
              </w:rPr>
              <w:t>ReAct</w:t>
            </w:r>
            <w:proofErr w:type="spellEnd"/>
            <w:r>
              <w:rPr>
                <w:sz w:val="17"/>
              </w:rPr>
              <w:t>.</w:t>
            </w:r>
          </w:p>
        </w:tc>
      </w:tr>
      <w:tr w:rsidR="00393EFF" w14:paraId="4AE6873A"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1A51FC38" w14:textId="77777777" w:rsidR="00393EFF" w:rsidRDefault="00000000">
            <w:pPr>
              <w:spacing w:after="40" w:line="240" w:lineRule="auto"/>
            </w:pPr>
            <w:r>
              <w:rPr>
                <w:sz w:val="17"/>
              </w:rPr>
              <w:t>Justification</w:t>
            </w:r>
          </w:p>
        </w:tc>
        <w:tc>
          <w:tcPr>
            <w:tcW w:w="7087" w:type="dxa"/>
            <w:tcBorders>
              <w:top w:val="single" w:sz="6" w:space="0" w:color="808080"/>
              <w:left w:val="single" w:sz="6" w:space="0" w:color="808080"/>
              <w:bottom w:val="single" w:sz="6" w:space="0" w:color="808080"/>
              <w:right w:val="single" w:sz="6" w:space="0" w:color="808080"/>
            </w:tcBorders>
          </w:tcPr>
          <w:p w14:paraId="5645B2BB" w14:textId="77777777" w:rsidR="00393EFF" w:rsidRDefault="00000000">
            <w:pPr>
              <w:spacing w:after="40" w:line="240" w:lineRule="auto"/>
            </w:pPr>
            <w:r>
              <w:rPr>
                <w:sz w:val="17"/>
              </w:rPr>
              <w:t>L’agent doit raisonner sur la user story, rechercher du contexte dans la documentation, identifier les ambiguïtés, produire des cas de test, puis vérifier la cohérence du résultat. Le pattern ReAct est adapté car il alterne raisonnement, actions de recherche et contrôles. Une validation humaine QA reste obligatoire avant usage officiel.</w:t>
            </w:r>
          </w:p>
        </w:tc>
      </w:tr>
      <w:tr w:rsidR="00393EFF" w14:paraId="4E5FF593"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08DE8701" w14:textId="77777777" w:rsidR="00393EFF" w:rsidRDefault="00000000">
            <w:pPr>
              <w:spacing w:after="40" w:line="240" w:lineRule="auto"/>
            </w:pPr>
            <w:r>
              <w:rPr>
                <w:sz w:val="17"/>
              </w:rPr>
              <w:t>Comportement attendu</w:t>
            </w:r>
          </w:p>
        </w:tc>
        <w:tc>
          <w:tcPr>
            <w:tcW w:w="7087" w:type="dxa"/>
            <w:tcBorders>
              <w:top w:val="single" w:sz="6" w:space="0" w:color="808080"/>
              <w:left w:val="single" w:sz="6" w:space="0" w:color="808080"/>
              <w:bottom w:val="single" w:sz="6" w:space="0" w:color="808080"/>
              <w:right w:val="single" w:sz="6" w:space="0" w:color="808080"/>
            </w:tcBorders>
          </w:tcPr>
          <w:p w14:paraId="5BEDD70D" w14:textId="77777777" w:rsidR="00393EFF" w:rsidRDefault="00000000">
            <w:pPr>
              <w:spacing w:after="40" w:line="240" w:lineRule="auto"/>
            </w:pPr>
            <w:r>
              <w:rPr>
                <w:sz w:val="17"/>
              </w:rPr>
              <w:t>L’agent commence par analyser la demande, récupère les sources pertinentes, signale les manques, génère les tests au format attendu, puis fournit une synthèse de couverture et les points à valider par l’équipe.</w:t>
            </w:r>
          </w:p>
        </w:tc>
      </w:tr>
    </w:tbl>
    <w:p w14:paraId="525CD8CD" w14:textId="77777777" w:rsidR="00393EFF" w:rsidRDefault="00000000">
      <w:pPr>
        <w:pStyle w:val="Titre1"/>
      </w:pPr>
      <w:r>
        <w:lastRenderedPageBreak/>
        <w:t>5. Entrées et sorties</w:t>
      </w:r>
    </w:p>
    <w:p w14:paraId="4EF6067D" w14:textId="77777777" w:rsidR="00393EFF" w:rsidRDefault="00000000">
      <w:pPr>
        <w:pStyle w:val="Titre2"/>
      </w:pPr>
      <w:r>
        <w:rPr>
          <w:color w:val="1F4E79"/>
        </w:rPr>
        <w:t>Entrées acceptées</w:t>
      </w:r>
    </w:p>
    <w:tbl>
      <w:tblPr>
        <w:tblW w:w="0" w:type="auto"/>
        <w:jc w:val="center"/>
        <w:tblLook w:val="04A0" w:firstRow="1" w:lastRow="0" w:firstColumn="1" w:lastColumn="0" w:noHBand="0" w:noVBand="1"/>
      </w:tblPr>
      <w:tblGrid>
        <w:gridCol w:w="2268"/>
        <w:gridCol w:w="2268"/>
        <w:gridCol w:w="5386"/>
      </w:tblGrid>
      <w:tr w:rsidR="00393EFF" w14:paraId="354E0231" w14:textId="77777777">
        <w:trPr>
          <w:tblHeader/>
          <w:jc w:val="center"/>
        </w:trPr>
        <w:tc>
          <w:tcPr>
            <w:tcW w:w="2268" w:type="dxa"/>
            <w:tcBorders>
              <w:top w:val="single" w:sz="6" w:space="0" w:color="808080"/>
              <w:left w:val="single" w:sz="6" w:space="0" w:color="808080"/>
              <w:bottom w:val="single" w:sz="6" w:space="0" w:color="808080"/>
              <w:right w:val="single" w:sz="6" w:space="0" w:color="808080"/>
            </w:tcBorders>
            <w:shd w:val="clear" w:color="auto" w:fill="DDEBF7"/>
          </w:tcPr>
          <w:p w14:paraId="4F63D754" w14:textId="77777777" w:rsidR="00393EFF" w:rsidRDefault="00000000">
            <w:pPr>
              <w:spacing w:after="40" w:line="240" w:lineRule="auto"/>
            </w:pPr>
            <w:r>
              <w:rPr>
                <w:b/>
                <w:color w:val="1F4E79"/>
                <w:sz w:val="17"/>
              </w:rPr>
              <w:t>Type d’entrée</w:t>
            </w:r>
          </w:p>
        </w:tc>
        <w:tc>
          <w:tcPr>
            <w:tcW w:w="2268" w:type="dxa"/>
            <w:tcBorders>
              <w:top w:val="single" w:sz="6" w:space="0" w:color="808080"/>
              <w:left w:val="single" w:sz="6" w:space="0" w:color="808080"/>
              <w:bottom w:val="single" w:sz="6" w:space="0" w:color="808080"/>
              <w:right w:val="single" w:sz="6" w:space="0" w:color="808080"/>
            </w:tcBorders>
            <w:shd w:val="clear" w:color="auto" w:fill="DDEBF7"/>
          </w:tcPr>
          <w:p w14:paraId="44489D43" w14:textId="77777777" w:rsidR="00393EFF" w:rsidRDefault="00000000">
            <w:pPr>
              <w:spacing w:after="40" w:line="240" w:lineRule="auto"/>
            </w:pPr>
            <w:r>
              <w:rPr>
                <w:b/>
                <w:color w:val="1F4E79"/>
                <w:sz w:val="17"/>
              </w:rPr>
              <w:t>Format</w:t>
            </w:r>
          </w:p>
        </w:tc>
        <w:tc>
          <w:tcPr>
            <w:tcW w:w="5386" w:type="dxa"/>
            <w:tcBorders>
              <w:top w:val="single" w:sz="6" w:space="0" w:color="808080"/>
              <w:left w:val="single" w:sz="6" w:space="0" w:color="808080"/>
              <w:bottom w:val="single" w:sz="6" w:space="0" w:color="808080"/>
              <w:right w:val="single" w:sz="6" w:space="0" w:color="808080"/>
            </w:tcBorders>
            <w:shd w:val="clear" w:color="auto" w:fill="DDEBF7"/>
          </w:tcPr>
          <w:p w14:paraId="30C5F4D3" w14:textId="77777777" w:rsidR="00393EFF" w:rsidRDefault="00000000">
            <w:pPr>
              <w:spacing w:after="40" w:line="240" w:lineRule="auto"/>
            </w:pPr>
            <w:r>
              <w:rPr>
                <w:b/>
                <w:color w:val="1F4E79"/>
                <w:sz w:val="17"/>
              </w:rPr>
              <w:t>Exemple</w:t>
            </w:r>
          </w:p>
        </w:tc>
      </w:tr>
      <w:tr w:rsidR="00393EFF" w14:paraId="1AC8F90D"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0CB6ECD8" w14:textId="77777777" w:rsidR="00393EFF" w:rsidRDefault="00000000">
            <w:pPr>
              <w:spacing w:after="40" w:line="240" w:lineRule="auto"/>
            </w:pPr>
            <w:r>
              <w:rPr>
                <w:sz w:val="17"/>
              </w:rPr>
              <w:t>User story</w:t>
            </w:r>
          </w:p>
        </w:tc>
        <w:tc>
          <w:tcPr>
            <w:tcW w:w="2268" w:type="dxa"/>
            <w:tcBorders>
              <w:top w:val="single" w:sz="6" w:space="0" w:color="808080"/>
              <w:left w:val="single" w:sz="6" w:space="0" w:color="808080"/>
              <w:bottom w:val="single" w:sz="6" w:space="0" w:color="808080"/>
              <w:right w:val="single" w:sz="6" w:space="0" w:color="808080"/>
            </w:tcBorders>
          </w:tcPr>
          <w:p w14:paraId="60A8C22E" w14:textId="02D8032F" w:rsidR="00393EFF" w:rsidRDefault="007A56FF">
            <w:pPr>
              <w:spacing w:after="40" w:line="240" w:lineRule="auto"/>
            </w:pPr>
            <w:r>
              <w:rPr>
                <w:sz w:val="17"/>
              </w:rPr>
              <w:t>Json (via API rest)</w:t>
            </w:r>
          </w:p>
        </w:tc>
        <w:tc>
          <w:tcPr>
            <w:tcW w:w="5386" w:type="dxa"/>
            <w:tcBorders>
              <w:top w:val="single" w:sz="6" w:space="0" w:color="808080"/>
              <w:left w:val="single" w:sz="6" w:space="0" w:color="808080"/>
              <w:bottom w:val="single" w:sz="6" w:space="0" w:color="808080"/>
              <w:right w:val="single" w:sz="6" w:space="0" w:color="808080"/>
            </w:tcBorders>
          </w:tcPr>
          <w:p w14:paraId="452E42E4" w14:textId="77777777" w:rsidR="00393EFF" w:rsidRDefault="00000000">
            <w:pPr>
              <w:spacing w:after="40" w:line="240" w:lineRule="auto"/>
            </w:pPr>
            <w:r>
              <w:rPr>
                <w:sz w:val="17"/>
              </w:rPr>
              <w:t>« En tant qu’utilisateur, je veux réinitialiser mon mot de passe afin de récupérer l’accès à mon compte. »</w:t>
            </w:r>
          </w:p>
        </w:tc>
      </w:tr>
      <w:tr w:rsidR="00393EFF" w14:paraId="1EA3ECA2"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2B07217E" w14:textId="77777777" w:rsidR="00393EFF" w:rsidRDefault="00000000">
            <w:pPr>
              <w:spacing w:after="40" w:line="240" w:lineRule="auto"/>
            </w:pPr>
            <w:r>
              <w:rPr>
                <w:sz w:val="17"/>
              </w:rPr>
              <w:t>Critères d’acceptation</w:t>
            </w:r>
          </w:p>
        </w:tc>
        <w:tc>
          <w:tcPr>
            <w:tcW w:w="2268" w:type="dxa"/>
            <w:tcBorders>
              <w:top w:val="single" w:sz="6" w:space="0" w:color="808080"/>
              <w:left w:val="single" w:sz="6" w:space="0" w:color="808080"/>
              <w:bottom w:val="single" w:sz="6" w:space="0" w:color="808080"/>
              <w:right w:val="single" w:sz="6" w:space="0" w:color="808080"/>
            </w:tcBorders>
          </w:tcPr>
          <w:p w14:paraId="4B9CBA56" w14:textId="7129BD96" w:rsidR="00393EFF" w:rsidRDefault="00000000">
            <w:pPr>
              <w:spacing w:after="40" w:line="240" w:lineRule="auto"/>
            </w:pPr>
            <w:r>
              <w:rPr>
                <w:sz w:val="17"/>
              </w:rPr>
              <w:t>Texte</w:t>
            </w:r>
          </w:p>
        </w:tc>
        <w:tc>
          <w:tcPr>
            <w:tcW w:w="5386" w:type="dxa"/>
            <w:tcBorders>
              <w:top w:val="single" w:sz="6" w:space="0" w:color="808080"/>
              <w:left w:val="single" w:sz="6" w:space="0" w:color="808080"/>
              <w:bottom w:val="single" w:sz="6" w:space="0" w:color="808080"/>
              <w:right w:val="single" w:sz="6" w:space="0" w:color="808080"/>
            </w:tcBorders>
          </w:tcPr>
          <w:p w14:paraId="56A54DBB" w14:textId="77777777" w:rsidR="00393EFF" w:rsidRDefault="00000000">
            <w:pPr>
              <w:spacing w:after="40" w:line="240" w:lineRule="auto"/>
            </w:pPr>
            <w:r>
              <w:rPr>
                <w:sz w:val="17"/>
              </w:rPr>
              <w:t>« Étant donné un compte existant, quand l’utilisateur demande un lien, alors un email est envoyé. »</w:t>
            </w:r>
          </w:p>
        </w:tc>
      </w:tr>
      <w:tr w:rsidR="00393EFF" w14:paraId="788EE321"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11B9B355" w14:textId="77777777" w:rsidR="00393EFF" w:rsidRDefault="00000000">
            <w:pPr>
              <w:spacing w:after="40" w:line="240" w:lineRule="auto"/>
            </w:pPr>
            <w:r>
              <w:rPr>
                <w:sz w:val="17"/>
              </w:rPr>
              <w:t>Documentation projet</w:t>
            </w:r>
          </w:p>
        </w:tc>
        <w:tc>
          <w:tcPr>
            <w:tcW w:w="2268" w:type="dxa"/>
            <w:tcBorders>
              <w:top w:val="single" w:sz="6" w:space="0" w:color="808080"/>
              <w:left w:val="single" w:sz="6" w:space="0" w:color="808080"/>
              <w:bottom w:val="single" w:sz="6" w:space="0" w:color="808080"/>
              <w:right w:val="single" w:sz="6" w:space="0" w:color="808080"/>
            </w:tcBorders>
          </w:tcPr>
          <w:p w14:paraId="1C218B5D" w14:textId="1C63594C" w:rsidR="00393EFF" w:rsidRDefault="00000000">
            <w:pPr>
              <w:spacing w:after="40" w:line="240" w:lineRule="auto"/>
            </w:pPr>
            <w:r>
              <w:rPr>
                <w:sz w:val="17"/>
              </w:rPr>
              <w:t xml:space="preserve">PDF, Markdown, </w:t>
            </w:r>
            <w:proofErr w:type="spellStart"/>
            <w:r>
              <w:rPr>
                <w:sz w:val="17"/>
              </w:rPr>
              <w:t>texte</w:t>
            </w:r>
            <w:proofErr w:type="spellEnd"/>
          </w:p>
        </w:tc>
        <w:tc>
          <w:tcPr>
            <w:tcW w:w="5386" w:type="dxa"/>
            <w:tcBorders>
              <w:top w:val="single" w:sz="6" w:space="0" w:color="808080"/>
              <w:left w:val="single" w:sz="6" w:space="0" w:color="808080"/>
              <w:bottom w:val="single" w:sz="6" w:space="0" w:color="808080"/>
              <w:right w:val="single" w:sz="6" w:space="0" w:color="808080"/>
            </w:tcBorders>
          </w:tcPr>
          <w:p w14:paraId="4DEC2D33" w14:textId="77777777" w:rsidR="00393EFF" w:rsidRDefault="00000000">
            <w:pPr>
              <w:spacing w:after="40" w:line="240" w:lineRule="auto"/>
            </w:pPr>
            <w:r>
              <w:rPr>
                <w:sz w:val="17"/>
              </w:rPr>
              <w:t>Cahier des charges, règles métier, maquettes, glossaire fonctionnel.</w:t>
            </w:r>
          </w:p>
        </w:tc>
      </w:tr>
      <w:tr w:rsidR="00393EFF" w14:paraId="6F437343"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1CAC4E85" w14:textId="77777777" w:rsidR="00393EFF" w:rsidRDefault="00000000">
            <w:pPr>
              <w:spacing w:after="40" w:line="240" w:lineRule="auto"/>
            </w:pPr>
            <w:r>
              <w:rPr>
                <w:sz w:val="17"/>
              </w:rPr>
              <w:t>Cas de test existants</w:t>
            </w:r>
          </w:p>
        </w:tc>
        <w:tc>
          <w:tcPr>
            <w:tcW w:w="2268" w:type="dxa"/>
            <w:tcBorders>
              <w:top w:val="single" w:sz="6" w:space="0" w:color="808080"/>
              <w:left w:val="single" w:sz="6" w:space="0" w:color="808080"/>
              <w:bottom w:val="single" w:sz="6" w:space="0" w:color="808080"/>
              <w:right w:val="single" w:sz="6" w:space="0" w:color="808080"/>
            </w:tcBorders>
          </w:tcPr>
          <w:p w14:paraId="194CFC97" w14:textId="39AAFBA5" w:rsidR="00393EFF" w:rsidRDefault="00000000">
            <w:pPr>
              <w:spacing w:after="40" w:line="240" w:lineRule="auto"/>
            </w:pPr>
            <w:r>
              <w:rPr>
                <w:sz w:val="17"/>
              </w:rPr>
              <w:t>JSON</w:t>
            </w:r>
          </w:p>
        </w:tc>
        <w:tc>
          <w:tcPr>
            <w:tcW w:w="5386" w:type="dxa"/>
            <w:tcBorders>
              <w:top w:val="single" w:sz="6" w:space="0" w:color="808080"/>
              <w:left w:val="single" w:sz="6" w:space="0" w:color="808080"/>
              <w:bottom w:val="single" w:sz="6" w:space="0" w:color="808080"/>
              <w:right w:val="single" w:sz="6" w:space="0" w:color="808080"/>
            </w:tcBorders>
          </w:tcPr>
          <w:p w14:paraId="3982F024" w14:textId="77777777" w:rsidR="00393EFF" w:rsidRDefault="00000000">
            <w:pPr>
              <w:spacing w:after="40" w:line="240" w:lineRule="auto"/>
            </w:pPr>
            <w:r>
              <w:rPr>
                <w:sz w:val="17"/>
              </w:rPr>
              <w:t>Exemples validés servant de référence de structure et de niveau de détail.</w:t>
            </w:r>
          </w:p>
        </w:tc>
      </w:tr>
    </w:tbl>
    <w:p w14:paraId="09A9B78C" w14:textId="77777777" w:rsidR="00393EFF" w:rsidRDefault="00000000">
      <w:pPr>
        <w:pStyle w:val="Titre2"/>
      </w:pPr>
      <w:r>
        <w:rPr>
          <w:color w:val="1F4E79"/>
        </w:rPr>
        <w:t>Sorties produites</w:t>
      </w:r>
    </w:p>
    <w:tbl>
      <w:tblPr>
        <w:tblW w:w="0" w:type="auto"/>
        <w:jc w:val="center"/>
        <w:tblLook w:val="04A0" w:firstRow="1" w:lastRow="0" w:firstColumn="1" w:lastColumn="0" w:noHBand="0" w:noVBand="1"/>
      </w:tblPr>
      <w:tblGrid>
        <w:gridCol w:w="2268"/>
        <w:gridCol w:w="2268"/>
        <w:gridCol w:w="5386"/>
      </w:tblGrid>
      <w:tr w:rsidR="00393EFF" w14:paraId="5A236123" w14:textId="77777777">
        <w:trPr>
          <w:tblHeader/>
          <w:jc w:val="center"/>
        </w:trPr>
        <w:tc>
          <w:tcPr>
            <w:tcW w:w="2268" w:type="dxa"/>
            <w:tcBorders>
              <w:top w:val="single" w:sz="6" w:space="0" w:color="808080"/>
              <w:left w:val="single" w:sz="6" w:space="0" w:color="808080"/>
              <w:bottom w:val="single" w:sz="6" w:space="0" w:color="808080"/>
              <w:right w:val="single" w:sz="6" w:space="0" w:color="808080"/>
            </w:tcBorders>
            <w:shd w:val="clear" w:color="auto" w:fill="DDEBF7"/>
          </w:tcPr>
          <w:p w14:paraId="4EF3200B" w14:textId="77777777" w:rsidR="00393EFF" w:rsidRDefault="00000000">
            <w:pPr>
              <w:spacing w:after="40" w:line="240" w:lineRule="auto"/>
            </w:pPr>
            <w:r>
              <w:rPr>
                <w:b/>
                <w:color w:val="1F4E79"/>
                <w:sz w:val="17"/>
              </w:rPr>
              <w:t>Type de sortie</w:t>
            </w:r>
          </w:p>
        </w:tc>
        <w:tc>
          <w:tcPr>
            <w:tcW w:w="2268" w:type="dxa"/>
            <w:tcBorders>
              <w:top w:val="single" w:sz="6" w:space="0" w:color="808080"/>
              <w:left w:val="single" w:sz="6" w:space="0" w:color="808080"/>
              <w:bottom w:val="single" w:sz="6" w:space="0" w:color="808080"/>
              <w:right w:val="single" w:sz="6" w:space="0" w:color="808080"/>
            </w:tcBorders>
            <w:shd w:val="clear" w:color="auto" w:fill="DDEBF7"/>
          </w:tcPr>
          <w:p w14:paraId="602129F3" w14:textId="77777777" w:rsidR="00393EFF" w:rsidRDefault="00000000">
            <w:pPr>
              <w:spacing w:after="40" w:line="240" w:lineRule="auto"/>
            </w:pPr>
            <w:r>
              <w:rPr>
                <w:b/>
                <w:color w:val="1F4E79"/>
                <w:sz w:val="17"/>
              </w:rPr>
              <w:t>Format</w:t>
            </w:r>
          </w:p>
        </w:tc>
        <w:tc>
          <w:tcPr>
            <w:tcW w:w="5386" w:type="dxa"/>
            <w:tcBorders>
              <w:top w:val="single" w:sz="6" w:space="0" w:color="808080"/>
              <w:left w:val="single" w:sz="6" w:space="0" w:color="808080"/>
              <w:bottom w:val="single" w:sz="6" w:space="0" w:color="808080"/>
              <w:right w:val="single" w:sz="6" w:space="0" w:color="808080"/>
            </w:tcBorders>
            <w:shd w:val="clear" w:color="auto" w:fill="DDEBF7"/>
          </w:tcPr>
          <w:p w14:paraId="735334F4" w14:textId="77777777" w:rsidR="00393EFF" w:rsidRDefault="00000000">
            <w:pPr>
              <w:spacing w:after="40" w:line="240" w:lineRule="auto"/>
            </w:pPr>
            <w:r>
              <w:rPr>
                <w:b/>
                <w:color w:val="1F4E79"/>
                <w:sz w:val="17"/>
              </w:rPr>
              <w:t>Exemple / contenu attendu</w:t>
            </w:r>
          </w:p>
        </w:tc>
      </w:tr>
      <w:tr w:rsidR="00393EFF" w14:paraId="730C58FE"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1A525628" w14:textId="77777777" w:rsidR="00393EFF" w:rsidRDefault="00000000">
            <w:pPr>
              <w:spacing w:after="40" w:line="240" w:lineRule="auto"/>
            </w:pPr>
            <w:r>
              <w:rPr>
                <w:sz w:val="17"/>
              </w:rPr>
              <w:t>Cas de test</w:t>
            </w:r>
          </w:p>
        </w:tc>
        <w:tc>
          <w:tcPr>
            <w:tcW w:w="2268" w:type="dxa"/>
            <w:tcBorders>
              <w:top w:val="single" w:sz="6" w:space="0" w:color="808080"/>
              <w:left w:val="single" w:sz="6" w:space="0" w:color="808080"/>
              <w:bottom w:val="single" w:sz="6" w:space="0" w:color="808080"/>
              <w:right w:val="single" w:sz="6" w:space="0" w:color="808080"/>
            </w:tcBorders>
          </w:tcPr>
          <w:p w14:paraId="63BFF939" w14:textId="04932ABD" w:rsidR="00393EFF" w:rsidRDefault="00000000">
            <w:pPr>
              <w:spacing w:after="40" w:line="240" w:lineRule="auto"/>
            </w:pPr>
            <w:r>
              <w:rPr>
                <w:sz w:val="17"/>
              </w:rPr>
              <w:t>JSON</w:t>
            </w:r>
          </w:p>
        </w:tc>
        <w:tc>
          <w:tcPr>
            <w:tcW w:w="5386" w:type="dxa"/>
            <w:tcBorders>
              <w:top w:val="single" w:sz="6" w:space="0" w:color="808080"/>
              <w:left w:val="single" w:sz="6" w:space="0" w:color="808080"/>
              <w:bottom w:val="single" w:sz="6" w:space="0" w:color="808080"/>
              <w:right w:val="single" w:sz="6" w:space="0" w:color="808080"/>
            </w:tcBorders>
          </w:tcPr>
          <w:p w14:paraId="56C8DE7E" w14:textId="77777777" w:rsidR="00393EFF" w:rsidRDefault="00000000">
            <w:pPr>
              <w:spacing w:after="40" w:line="240" w:lineRule="auto"/>
            </w:pPr>
            <w:r>
              <w:rPr>
                <w:sz w:val="17"/>
              </w:rPr>
              <w:t>id, titre, catégorie, préconditions, étapes, données de test fictives, résultat attendu, priorité, user story associée, statut « à valider ».</w:t>
            </w:r>
          </w:p>
        </w:tc>
      </w:tr>
      <w:tr w:rsidR="00393EFF" w14:paraId="36DBD555"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3BBF0494" w14:textId="77777777" w:rsidR="00393EFF" w:rsidRDefault="00000000">
            <w:pPr>
              <w:spacing w:after="40" w:line="240" w:lineRule="auto"/>
            </w:pPr>
            <w:r>
              <w:rPr>
                <w:sz w:val="17"/>
              </w:rPr>
              <w:t>Rapport de couverture</w:t>
            </w:r>
          </w:p>
        </w:tc>
        <w:tc>
          <w:tcPr>
            <w:tcW w:w="2268" w:type="dxa"/>
            <w:tcBorders>
              <w:top w:val="single" w:sz="6" w:space="0" w:color="808080"/>
              <w:left w:val="single" w:sz="6" w:space="0" w:color="808080"/>
              <w:bottom w:val="single" w:sz="6" w:space="0" w:color="808080"/>
              <w:right w:val="single" w:sz="6" w:space="0" w:color="808080"/>
            </w:tcBorders>
          </w:tcPr>
          <w:p w14:paraId="2A1F88CB" w14:textId="77777777" w:rsidR="00393EFF" w:rsidRDefault="00000000">
            <w:pPr>
              <w:spacing w:after="40" w:line="240" w:lineRule="auto"/>
            </w:pPr>
            <w:r>
              <w:rPr>
                <w:sz w:val="17"/>
              </w:rPr>
              <w:t>Texte synthétique</w:t>
            </w:r>
          </w:p>
        </w:tc>
        <w:tc>
          <w:tcPr>
            <w:tcW w:w="5386" w:type="dxa"/>
            <w:tcBorders>
              <w:top w:val="single" w:sz="6" w:space="0" w:color="808080"/>
              <w:left w:val="single" w:sz="6" w:space="0" w:color="808080"/>
              <w:bottom w:val="single" w:sz="6" w:space="0" w:color="808080"/>
              <w:right w:val="single" w:sz="6" w:space="0" w:color="808080"/>
            </w:tcBorders>
          </w:tcPr>
          <w:p w14:paraId="16CFA439" w14:textId="77777777" w:rsidR="00393EFF" w:rsidRDefault="00000000">
            <w:pPr>
              <w:spacing w:after="40" w:line="240" w:lineRule="auto"/>
            </w:pPr>
            <w:r>
              <w:rPr>
                <w:sz w:val="17"/>
              </w:rPr>
              <w:t>Liste des critères d’acceptation couverts, partiellement couverts ou non couverts.</w:t>
            </w:r>
          </w:p>
        </w:tc>
      </w:tr>
      <w:tr w:rsidR="00393EFF" w14:paraId="371F2591"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2A93E151" w14:textId="77777777" w:rsidR="00393EFF" w:rsidRDefault="00000000">
            <w:pPr>
              <w:spacing w:after="40" w:line="240" w:lineRule="auto"/>
            </w:pPr>
            <w:r>
              <w:rPr>
                <w:sz w:val="17"/>
              </w:rPr>
              <w:t>Questions de clarification</w:t>
            </w:r>
          </w:p>
        </w:tc>
        <w:tc>
          <w:tcPr>
            <w:tcW w:w="2268" w:type="dxa"/>
            <w:tcBorders>
              <w:top w:val="single" w:sz="6" w:space="0" w:color="808080"/>
              <w:left w:val="single" w:sz="6" w:space="0" w:color="808080"/>
              <w:bottom w:val="single" w:sz="6" w:space="0" w:color="808080"/>
              <w:right w:val="single" w:sz="6" w:space="0" w:color="808080"/>
            </w:tcBorders>
          </w:tcPr>
          <w:p w14:paraId="0637A630" w14:textId="77777777" w:rsidR="00393EFF" w:rsidRDefault="00000000">
            <w:pPr>
              <w:spacing w:after="40" w:line="240" w:lineRule="auto"/>
            </w:pPr>
            <w:r>
              <w:rPr>
                <w:sz w:val="17"/>
              </w:rPr>
              <w:t>Texte</w:t>
            </w:r>
          </w:p>
        </w:tc>
        <w:tc>
          <w:tcPr>
            <w:tcW w:w="5386" w:type="dxa"/>
            <w:tcBorders>
              <w:top w:val="single" w:sz="6" w:space="0" w:color="808080"/>
              <w:left w:val="single" w:sz="6" w:space="0" w:color="808080"/>
              <w:bottom w:val="single" w:sz="6" w:space="0" w:color="808080"/>
              <w:right w:val="single" w:sz="6" w:space="0" w:color="808080"/>
            </w:tcBorders>
          </w:tcPr>
          <w:p w14:paraId="1FEF3709" w14:textId="77777777" w:rsidR="00393EFF" w:rsidRDefault="00000000">
            <w:pPr>
              <w:spacing w:after="40" w:line="240" w:lineRule="auto"/>
            </w:pPr>
            <w:r>
              <w:rPr>
                <w:sz w:val="17"/>
              </w:rPr>
              <w:t>Points ambigus, règles métier absentes, dépendances ou hypothèses à confirmer par le PO/QA.</w:t>
            </w:r>
          </w:p>
        </w:tc>
      </w:tr>
      <w:tr w:rsidR="00393EFF" w14:paraId="2A364F7E"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40F10896" w14:textId="77777777" w:rsidR="00393EFF" w:rsidRDefault="00000000">
            <w:pPr>
              <w:spacing w:after="40" w:line="240" w:lineRule="auto"/>
            </w:pPr>
            <w:r>
              <w:rPr>
                <w:sz w:val="17"/>
              </w:rPr>
              <w:t>Erreurs / alertes</w:t>
            </w:r>
          </w:p>
        </w:tc>
        <w:tc>
          <w:tcPr>
            <w:tcW w:w="2268" w:type="dxa"/>
            <w:tcBorders>
              <w:top w:val="single" w:sz="6" w:space="0" w:color="808080"/>
              <w:left w:val="single" w:sz="6" w:space="0" w:color="808080"/>
              <w:bottom w:val="single" w:sz="6" w:space="0" w:color="808080"/>
              <w:right w:val="single" w:sz="6" w:space="0" w:color="808080"/>
            </w:tcBorders>
          </w:tcPr>
          <w:p w14:paraId="79E34552" w14:textId="0808E4FF" w:rsidR="00393EFF" w:rsidRDefault="00000000">
            <w:pPr>
              <w:spacing w:after="40" w:line="240" w:lineRule="auto"/>
            </w:pPr>
            <w:r>
              <w:rPr>
                <w:sz w:val="17"/>
              </w:rPr>
              <w:t>JSON</w:t>
            </w:r>
          </w:p>
        </w:tc>
        <w:tc>
          <w:tcPr>
            <w:tcW w:w="5386" w:type="dxa"/>
            <w:tcBorders>
              <w:top w:val="single" w:sz="6" w:space="0" w:color="808080"/>
              <w:left w:val="single" w:sz="6" w:space="0" w:color="808080"/>
              <w:bottom w:val="single" w:sz="6" w:space="0" w:color="808080"/>
              <w:right w:val="single" w:sz="6" w:space="0" w:color="808080"/>
            </w:tcBorders>
          </w:tcPr>
          <w:p w14:paraId="1EE74B09" w14:textId="77777777" w:rsidR="00393EFF" w:rsidRDefault="00000000">
            <w:pPr>
              <w:spacing w:after="40" w:line="240" w:lineRule="auto"/>
            </w:pPr>
            <w:r>
              <w:rPr>
                <w:sz w:val="17"/>
              </w:rPr>
              <w:t>Source inaccessible, format non reconnu, données sensibles détectées, documentation insuffisante.</w:t>
            </w:r>
          </w:p>
        </w:tc>
      </w:tr>
    </w:tbl>
    <w:p w14:paraId="00946999" w14:textId="77777777" w:rsidR="00393EFF" w:rsidRDefault="00000000">
      <w:pPr>
        <w:pStyle w:val="Titre1"/>
      </w:pPr>
      <w:r>
        <w:t>6. Architecture — Schéma des 7 couches</w:t>
      </w:r>
    </w:p>
    <w:tbl>
      <w:tblPr>
        <w:tblW w:w="0" w:type="auto"/>
        <w:jc w:val="center"/>
        <w:tblLook w:val="04A0" w:firstRow="1" w:lastRow="0" w:firstColumn="1" w:lastColumn="0" w:noHBand="0" w:noVBand="1"/>
      </w:tblPr>
      <w:tblGrid>
        <w:gridCol w:w="2551"/>
        <w:gridCol w:w="7370"/>
      </w:tblGrid>
      <w:tr w:rsidR="00393EFF" w14:paraId="79EC1A8B" w14:textId="77777777">
        <w:trPr>
          <w:tblHeader/>
          <w:jc w:val="center"/>
        </w:trPr>
        <w:tc>
          <w:tcPr>
            <w:tcW w:w="2551" w:type="dxa"/>
            <w:tcBorders>
              <w:top w:val="single" w:sz="6" w:space="0" w:color="808080"/>
              <w:left w:val="single" w:sz="6" w:space="0" w:color="808080"/>
              <w:bottom w:val="single" w:sz="6" w:space="0" w:color="808080"/>
              <w:right w:val="single" w:sz="6" w:space="0" w:color="808080"/>
            </w:tcBorders>
            <w:shd w:val="clear" w:color="auto" w:fill="DDEBF7"/>
          </w:tcPr>
          <w:p w14:paraId="58A3B75F" w14:textId="77777777" w:rsidR="00393EFF" w:rsidRDefault="00000000">
            <w:pPr>
              <w:spacing w:after="40" w:line="240" w:lineRule="auto"/>
            </w:pPr>
            <w:r>
              <w:rPr>
                <w:b/>
                <w:color w:val="1F4E79"/>
                <w:sz w:val="17"/>
              </w:rPr>
              <w:t>Couche</w:t>
            </w:r>
          </w:p>
        </w:tc>
        <w:tc>
          <w:tcPr>
            <w:tcW w:w="7370" w:type="dxa"/>
            <w:tcBorders>
              <w:top w:val="single" w:sz="6" w:space="0" w:color="808080"/>
              <w:left w:val="single" w:sz="6" w:space="0" w:color="808080"/>
              <w:bottom w:val="single" w:sz="6" w:space="0" w:color="808080"/>
              <w:right w:val="single" w:sz="6" w:space="0" w:color="808080"/>
            </w:tcBorders>
            <w:shd w:val="clear" w:color="auto" w:fill="DDEBF7"/>
          </w:tcPr>
          <w:p w14:paraId="1BBE9879" w14:textId="77777777" w:rsidR="00393EFF" w:rsidRDefault="00000000">
            <w:pPr>
              <w:spacing w:after="40" w:line="240" w:lineRule="auto"/>
            </w:pPr>
            <w:r>
              <w:rPr>
                <w:b/>
                <w:color w:val="1F4E79"/>
                <w:sz w:val="17"/>
              </w:rPr>
              <w:t>Contenu pour votre agent</w:t>
            </w:r>
          </w:p>
        </w:tc>
      </w:tr>
      <w:tr w:rsidR="00393EFF" w14:paraId="29F2EA33"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71C3365C" w14:textId="77777777" w:rsidR="00393EFF" w:rsidRDefault="00000000">
            <w:pPr>
              <w:spacing w:after="40" w:line="240" w:lineRule="auto"/>
            </w:pPr>
            <w:r>
              <w:rPr>
                <w:sz w:val="17"/>
              </w:rPr>
              <w:t>1. Perception / Entrée</w:t>
            </w:r>
          </w:p>
        </w:tc>
        <w:tc>
          <w:tcPr>
            <w:tcW w:w="7370" w:type="dxa"/>
            <w:tcBorders>
              <w:top w:val="single" w:sz="6" w:space="0" w:color="808080"/>
              <w:left w:val="single" w:sz="6" w:space="0" w:color="808080"/>
              <w:bottom w:val="single" w:sz="6" w:space="0" w:color="808080"/>
              <w:right w:val="single" w:sz="6" w:space="0" w:color="808080"/>
            </w:tcBorders>
          </w:tcPr>
          <w:p w14:paraId="69096EF7" w14:textId="77777777" w:rsidR="00393EFF" w:rsidRDefault="00000000">
            <w:pPr>
              <w:spacing w:after="40" w:line="240" w:lineRule="auto"/>
            </w:pPr>
            <w:r>
              <w:rPr>
                <w:sz w:val="17"/>
              </w:rPr>
              <w:t>Réception d’une user story depuis Jira, fichier texte, Markdown ou formulaire interne. Normalisation du contenu et détection du type de demande.</w:t>
            </w:r>
          </w:p>
        </w:tc>
      </w:tr>
      <w:tr w:rsidR="00393EFF" w14:paraId="7A920AAF"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670F72A7" w14:textId="77777777" w:rsidR="00393EFF" w:rsidRDefault="00000000">
            <w:pPr>
              <w:spacing w:after="40" w:line="240" w:lineRule="auto"/>
            </w:pPr>
            <w:r>
              <w:rPr>
                <w:sz w:val="17"/>
              </w:rPr>
              <w:t>2. Orchestration</w:t>
            </w:r>
          </w:p>
        </w:tc>
        <w:tc>
          <w:tcPr>
            <w:tcW w:w="7370" w:type="dxa"/>
            <w:tcBorders>
              <w:top w:val="single" w:sz="6" w:space="0" w:color="808080"/>
              <w:left w:val="single" w:sz="6" w:space="0" w:color="808080"/>
              <w:bottom w:val="single" w:sz="6" w:space="0" w:color="808080"/>
              <w:right w:val="single" w:sz="6" w:space="0" w:color="808080"/>
            </w:tcBorders>
          </w:tcPr>
          <w:p w14:paraId="56AE5F7C" w14:textId="77777777" w:rsidR="00393EFF" w:rsidRDefault="00000000">
            <w:pPr>
              <w:spacing w:after="40" w:line="240" w:lineRule="auto"/>
            </w:pPr>
            <w:r>
              <w:rPr>
                <w:sz w:val="17"/>
              </w:rPr>
              <w:t>Pipeline : lecture de la user story → extraction des besoins → recherche documentaire → génération des critères d’acceptation manquants → génération des cas de test → contrôle de cohérence → export.</w:t>
            </w:r>
          </w:p>
        </w:tc>
      </w:tr>
      <w:tr w:rsidR="00393EFF" w14:paraId="05C7E006"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4FB0D854" w14:textId="77777777" w:rsidR="00393EFF" w:rsidRDefault="00000000">
            <w:pPr>
              <w:spacing w:after="40" w:line="240" w:lineRule="auto"/>
            </w:pPr>
            <w:r>
              <w:rPr>
                <w:sz w:val="17"/>
              </w:rPr>
              <w:t>3. Raisonnement (LLM)</w:t>
            </w:r>
          </w:p>
        </w:tc>
        <w:tc>
          <w:tcPr>
            <w:tcW w:w="7370" w:type="dxa"/>
            <w:tcBorders>
              <w:top w:val="single" w:sz="6" w:space="0" w:color="808080"/>
              <w:left w:val="single" w:sz="6" w:space="0" w:color="808080"/>
              <w:bottom w:val="single" w:sz="6" w:space="0" w:color="808080"/>
              <w:right w:val="single" w:sz="6" w:space="0" w:color="808080"/>
            </w:tcBorders>
          </w:tcPr>
          <w:p w14:paraId="4E67F8FD" w14:textId="77777777" w:rsidR="00393EFF" w:rsidRDefault="00000000">
            <w:pPr>
              <w:spacing w:after="40" w:line="240" w:lineRule="auto"/>
            </w:pPr>
            <w:r>
              <w:rPr>
                <w:sz w:val="17"/>
              </w:rPr>
              <w:t>Analyse fonctionnelle, identification des règles métier, détection des ambiguïtés, génération de scénarios positifs, négatifs, limites et exceptions.</w:t>
            </w:r>
          </w:p>
        </w:tc>
      </w:tr>
      <w:tr w:rsidR="00393EFF" w14:paraId="720061E8"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5FE9FF0C" w14:textId="77777777" w:rsidR="00393EFF" w:rsidRDefault="00000000">
            <w:pPr>
              <w:spacing w:after="40" w:line="240" w:lineRule="auto"/>
            </w:pPr>
            <w:r>
              <w:rPr>
                <w:sz w:val="17"/>
              </w:rPr>
              <w:t>4. Mémoire</w:t>
            </w:r>
          </w:p>
        </w:tc>
        <w:tc>
          <w:tcPr>
            <w:tcW w:w="7370" w:type="dxa"/>
            <w:tcBorders>
              <w:top w:val="single" w:sz="6" w:space="0" w:color="808080"/>
              <w:left w:val="single" w:sz="6" w:space="0" w:color="808080"/>
              <w:bottom w:val="single" w:sz="6" w:space="0" w:color="808080"/>
              <w:right w:val="single" w:sz="6" w:space="0" w:color="808080"/>
            </w:tcBorders>
          </w:tcPr>
          <w:p w14:paraId="2EEA6A65" w14:textId="77777777" w:rsidR="00393EFF" w:rsidRDefault="00000000">
            <w:pPr>
              <w:spacing w:after="40" w:line="240" w:lineRule="auto"/>
            </w:pPr>
            <w:r>
              <w:rPr>
                <w:sz w:val="17"/>
              </w:rPr>
              <w:t>Court terme : user story analysée, hypothèses, contexte de session. Long terme : documentation projet, règles métier validées, exemples de tests existants, conventions QA.</w:t>
            </w:r>
          </w:p>
        </w:tc>
      </w:tr>
      <w:tr w:rsidR="00393EFF" w14:paraId="314246CD"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13B8EA7C" w14:textId="77777777" w:rsidR="00393EFF" w:rsidRDefault="00000000">
            <w:pPr>
              <w:spacing w:after="40" w:line="240" w:lineRule="auto"/>
            </w:pPr>
            <w:r>
              <w:rPr>
                <w:sz w:val="17"/>
              </w:rPr>
              <w:t>5. Outils</w:t>
            </w:r>
          </w:p>
        </w:tc>
        <w:tc>
          <w:tcPr>
            <w:tcW w:w="7370" w:type="dxa"/>
            <w:tcBorders>
              <w:top w:val="single" w:sz="6" w:space="0" w:color="808080"/>
              <w:left w:val="single" w:sz="6" w:space="0" w:color="808080"/>
              <w:bottom w:val="single" w:sz="6" w:space="0" w:color="808080"/>
              <w:right w:val="single" w:sz="6" w:space="0" w:color="808080"/>
            </w:tcBorders>
          </w:tcPr>
          <w:p w14:paraId="38084B6C" w14:textId="77777777" w:rsidR="00393EFF" w:rsidRDefault="00000000">
            <w:pPr>
              <w:spacing w:after="40" w:line="240" w:lineRule="auto"/>
            </w:pPr>
            <w:r>
              <w:rPr>
                <w:sz w:val="17"/>
              </w:rPr>
              <w:t>Recherche documentaire/RAG, accès au référentiel projet, base de cas de test existants, validateur JSON, dictionnaire métier, exporteur CSV/JSON.</w:t>
            </w:r>
          </w:p>
        </w:tc>
      </w:tr>
      <w:tr w:rsidR="00393EFF" w14:paraId="285F2887"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56A2F4C6" w14:textId="77777777" w:rsidR="00393EFF" w:rsidRDefault="00000000">
            <w:pPr>
              <w:spacing w:after="40" w:line="240" w:lineRule="auto"/>
            </w:pPr>
            <w:r>
              <w:rPr>
                <w:sz w:val="17"/>
              </w:rPr>
              <w:t>6. Contrôle / Gouvernance</w:t>
            </w:r>
          </w:p>
        </w:tc>
        <w:tc>
          <w:tcPr>
            <w:tcW w:w="7370" w:type="dxa"/>
            <w:tcBorders>
              <w:top w:val="single" w:sz="6" w:space="0" w:color="808080"/>
              <w:left w:val="single" w:sz="6" w:space="0" w:color="808080"/>
              <w:bottom w:val="single" w:sz="6" w:space="0" w:color="808080"/>
              <w:right w:val="single" w:sz="6" w:space="0" w:color="808080"/>
            </w:tcBorders>
          </w:tcPr>
          <w:p w14:paraId="449522A7" w14:textId="77777777" w:rsidR="00393EFF" w:rsidRDefault="00000000">
            <w:pPr>
              <w:spacing w:after="40" w:line="240" w:lineRule="auto"/>
            </w:pPr>
            <w:r>
              <w:rPr>
                <w:sz w:val="17"/>
              </w:rPr>
              <w:t>Validation humaine obligatoire, traçabilité entre sources et cas de test, contrôle du format de sortie, gestion des hallucinations, exclusion des données sensibles, logs d’usage.</w:t>
            </w:r>
          </w:p>
        </w:tc>
      </w:tr>
      <w:tr w:rsidR="00393EFF" w14:paraId="3F59BF7A" w14:textId="77777777">
        <w:trPr>
          <w:jc w:val="center"/>
        </w:trPr>
        <w:tc>
          <w:tcPr>
            <w:tcW w:w="2551" w:type="dxa"/>
            <w:tcBorders>
              <w:top w:val="single" w:sz="6" w:space="0" w:color="808080"/>
              <w:left w:val="single" w:sz="6" w:space="0" w:color="808080"/>
              <w:bottom w:val="single" w:sz="6" w:space="0" w:color="808080"/>
              <w:right w:val="single" w:sz="6" w:space="0" w:color="808080"/>
            </w:tcBorders>
          </w:tcPr>
          <w:p w14:paraId="65A27DEF" w14:textId="77777777" w:rsidR="00393EFF" w:rsidRDefault="00000000">
            <w:pPr>
              <w:spacing w:after="40" w:line="240" w:lineRule="auto"/>
            </w:pPr>
            <w:r>
              <w:rPr>
                <w:sz w:val="17"/>
              </w:rPr>
              <w:t>7. Sortie</w:t>
            </w:r>
          </w:p>
        </w:tc>
        <w:tc>
          <w:tcPr>
            <w:tcW w:w="7370" w:type="dxa"/>
            <w:tcBorders>
              <w:top w:val="single" w:sz="6" w:space="0" w:color="808080"/>
              <w:left w:val="single" w:sz="6" w:space="0" w:color="808080"/>
              <w:bottom w:val="single" w:sz="6" w:space="0" w:color="808080"/>
              <w:right w:val="single" w:sz="6" w:space="0" w:color="808080"/>
            </w:tcBorders>
          </w:tcPr>
          <w:p w14:paraId="25C63130" w14:textId="77777777" w:rsidR="00393EFF" w:rsidRDefault="00000000">
            <w:pPr>
              <w:spacing w:after="40" w:line="240" w:lineRule="auto"/>
            </w:pPr>
            <w:r>
              <w:rPr>
                <w:sz w:val="17"/>
              </w:rPr>
              <w:t>Cas de test structurés avec id, titre, catégorie, préconditions, étapes, données fictives, résultat attendu, priorité, couverture et statut « à valider ».</w:t>
            </w:r>
          </w:p>
        </w:tc>
      </w:tr>
    </w:tbl>
    <w:p w14:paraId="71137845" w14:textId="77777777" w:rsidR="00393EFF" w:rsidRDefault="00000000">
      <w:pPr>
        <w:pStyle w:val="Titre1"/>
      </w:pPr>
      <w:r>
        <w:t>7. Données nécessaires</w:t>
      </w:r>
    </w:p>
    <w:tbl>
      <w:tblPr>
        <w:tblW w:w="0" w:type="auto"/>
        <w:jc w:val="center"/>
        <w:tblLook w:val="04A0" w:firstRow="1" w:lastRow="0" w:firstColumn="1" w:lastColumn="0" w:noHBand="0" w:noVBand="1"/>
      </w:tblPr>
      <w:tblGrid>
        <w:gridCol w:w="1814"/>
        <w:gridCol w:w="1701"/>
        <w:gridCol w:w="1757"/>
        <w:gridCol w:w="2438"/>
        <w:gridCol w:w="2778"/>
      </w:tblGrid>
      <w:tr w:rsidR="00393EFF" w14:paraId="3B483EAF" w14:textId="77777777">
        <w:trPr>
          <w:tblHeader/>
          <w:jc w:val="center"/>
        </w:trPr>
        <w:tc>
          <w:tcPr>
            <w:tcW w:w="1814" w:type="dxa"/>
            <w:tcBorders>
              <w:top w:val="single" w:sz="6" w:space="0" w:color="808080"/>
              <w:left w:val="single" w:sz="6" w:space="0" w:color="808080"/>
              <w:bottom w:val="single" w:sz="6" w:space="0" w:color="808080"/>
              <w:right w:val="single" w:sz="6" w:space="0" w:color="808080"/>
            </w:tcBorders>
            <w:shd w:val="clear" w:color="auto" w:fill="DDEBF7"/>
          </w:tcPr>
          <w:p w14:paraId="12F9DDD0" w14:textId="77777777" w:rsidR="00393EFF" w:rsidRDefault="00000000">
            <w:pPr>
              <w:spacing w:after="40" w:line="240" w:lineRule="auto"/>
            </w:pPr>
            <w:r>
              <w:rPr>
                <w:b/>
                <w:color w:val="1F4E79"/>
                <w:sz w:val="17"/>
              </w:rPr>
              <w:t>Source</w:t>
            </w:r>
          </w:p>
        </w:tc>
        <w:tc>
          <w:tcPr>
            <w:tcW w:w="1701" w:type="dxa"/>
            <w:tcBorders>
              <w:top w:val="single" w:sz="6" w:space="0" w:color="808080"/>
              <w:left w:val="single" w:sz="6" w:space="0" w:color="808080"/>
              <w:bottom w:val="single" w:sz="6" w:space="0" w:color="808080"/>
              <w:right w:val="single" w:sz="6" w:space="0" w:color="808080"/>
            </w:tcBorders>
            <w:shd w:val="clear" w:color="auto" w:fill="DDEBF7"/>
          </w:tcPr>
          <w:p w14:paraId="16BF39E0" w14:textId="77777777" w:rsidR="00393EFF" w:rsidRDefault="00000000">
            <w:pPr>
              <w:spacing w:after="40" w:line="240" w:lineRule="auto"/>
            </w:pPr>
            <w:r>
              <w:rPr>
                <w:b/>
                <w:color w:val="1F4E79"/>
                <w:sz w:val="17"/>
              </w:rPr>
              <w:t>Type</w:t>
            </w:r>
          </w:p>
        </w:tc>
        <w:tc>
          <w:tcPr>
            <w:tcW w:w="1757" w:type="dxa"/>
            <w:tcBorders>
              <w:top w:val="single" w:sz="6" w:space="0" w:color="808080"/>
              <w:left w:val="single" w:sz="6" w:space="0" w:color="808080"/>
              <w:bottom w:val="single" w:sz="6" w:space="0" w:color="808080"/>
              <w:right w:val="single" w:sz="6" w:space="0" w:color="808080"/>
            </w:tcBorders>
            <w:shd w:val="clear" w:color="auto" w:fill="DDEBF7"/>
          </w:tcPr>
          <w:p w14:paraId="411BFA86" w14:textId="77777777" w:rsidR="00393EFF" w:rsidRDefault="00000000">
            <w:pPr>
              <w:spacing w:after="40" w:line="240" w:lineRule="auto"/>
            </w:pPr>
            <w:r>
              <w:rPr>
                <w:b/>
                <w:color w:val="1F4E79"/>
                <w:sz w:val="17"/>
              </w:rPr>
              <w:t>Volume</w:t>
            </w:r>
          </w:p>
        </w:tc>
        <w:tc>
          <w:tcPr>
            <w:tcW w:w="2438" w:type="dxa"/>
            <w:tcBorders>
              <w:top w:val="single" w:sz="6" w:space="0" w:color="808080"/>
              <w:left w:val="single" w:sz="6" w:space="0" w:color="808080"/>
              <w:bottom w:val="single" w:sz="6" w:space="0" w:color="808080"/>
              <w:right w:val="single" w:sz="6" w:space="0" w:color="808080"/>
            </w:tcBorders>
            <w:shd w:val="clear" w:color="auto" w:fill="DDEBF7"/>
          </w:tcPr>
          <w:p w14:paraId="6966D0B3" w14:textId="77777777" w:rsidR="00393EFF" w:rsidRDefault="00000000">
            <w:pPr>
              <w:spacing w:after="40" w:line="240" w:lineRule="auto"/>
            </w:pPr>
            <w:r>
              <w:rPr>
                <w:b/>
                <w:color w:val="1F4E79"/>
                <w:sz w:val="17"/>
              </w:rPr>
              <w:t>Qualité actuelle</w:t>
            </w:r>
          </w:p>
        </w:tc>
        <w:tc>
          <w:tcPr>
            <w:tcW w:w="2778" w:type="dxa"/>
            <w:tcBorders>
              <w:top w:val="single" w:sz="6" w:space="0" w:color="808080"/>
              <w:left w:val="single" w:sz="6" w:space="0" w:color="808080"/>
              <w:bottom w:val="single" w:sz="6" w:space="0" w:color="808080"/>
              <w:right w:val="single" w:sz="6" w:space="0" w:color="808080"/>
            </w:tcBorders>
            <w:shd w:val="clear" w:color="auto" w:fill="DDEBF7"/>
          </w:tcPr>
          <w:p w14:paraId="2861640E" w14:textId="77777777" w:rsidR="00393EFF" w:rsidRDefault="00000000">
            <w:pPr>
              <w:spacing w:after="40" w:line="240" w:lineRule="auto"/>
            </w:pPr>
            <w:r>
              <w:rPr>
                <w:b/>
                <w:color w:val="1F4E79"/>
                <w:sz w:val="17"/>
              </w:rPr>
              <w:t>Action RGPD / gouvernance</w:t>
            </w:r>
          </w:p>
        </w:tc>
      </w:tr>
      <w:tr w:rsidR="00393EFF" w14:paraId="01B8F467"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5D9991FE" w14:textId="77777777" w:rsidR="00393EFF" w:rsidRDefault="00000000">
            <w:pPr>
              <w:spacing w:after="40" w:line="240" w:lineRule="auto"/>
            </w:pPr>
            <w:r>
              <w:rPr>
                <w:sz w:val="17"/>
              </w:rPr>
              <w:t>User stories</w:t>
            </w:r>
          </w:p>
        </w:tc>
        <w:tc>
          <w:tcPr>
            <w:tcW w:w="1701" w:type="dxa"/>
            <w:tcBorders>
              <w:top w:val="single" w:sz="6" w:space="0" w:color="808080"/>
              <w:left w:val="single" w:sz="6" w:space="0" w:color="808080"/>
              <w:bottom w:val="single" w:sz="6" w:space="0" w:color="808080"/>
              <w:right w:val="single" w:sz="6" w:space="0" w:color="808080"/>
            </w:tcBorders>
          </w:tcPr>
          <w:p w14:paraId="6782B5FB" w14:textId="77777777" w:rsidR="00393EFF" w:rsidRDefault="00000000">
            <w:pPr>
              <w:spacing w:after="40" w:line="240" w:lineRule="auto"/>
            </w:pPr>
            <w:r>
              <w:rPr>
                <w:sz w:val="17"/>
              </w:rPr>
              <w:t>Texte / Jira</w:t>
            </w:r>
          </w:p>
        </w:tc>
        <w:tc>
          <w:tcPr>
            <w:tcW w:w="1757" w:type="dxa"/>
            <w:tcBorders>
              <w:top w:val="single" w:sz="6" w:space="0" w:color="808080"/>
              <w:left w:val="single" w:sz="6" w:space="0" w:color="808080"/>
              <w:bottom w:val="single" w:sz="6" w:space="0" w:color="808080"/>
              <w:right w:val="single" w:sz="6" w:space="0" w:color="808080"/>
            </w:tcBorders>
          </w:tcPr>
          <w:p w14:paraId="1C8C4FED" w14:textId="77777777" w:rsidR="00393EFF" w:rsidRDefault="00000000">
            <w:pPr>
              <w:spacing w:after="40" w:line="240" w:lineRule="auto"/>
            </w:pPr>
            <w:r>
              <w:rPr>
                <w:sz w:val="17"/>
              </w:rPr>
              <w:t>Faible au départ, puis 3 à 5 par jour</w:t>
            </w:r>
          </w:p>
        </w:tc>
        <w:tc>
          <w:tcPr>
            <w:tcW w:w="2438" w:type="dxa"/>
            <w:tcBorders>
              <w:top w:val="single" w:sz="6" w:space="0" w:color="808080"/>
              <w:left w:val="single" w:sz="6" w:space="0" w:color="808080"/>
              <w:bottom w:val="single" w:sz="6" w:space="0" w:color="808080"/>
              <w:right w:val="single" w:sz="6" w:space="0" w:color="808080"/>
            </w:tcBorders>
          </w:tcPr>
          <w:p w14:paraId="4DE30699" w14:textId="77777777" w:rsidR="00393EFF" w:rsidRDefault="00000000">
            <w:pPr>
              <w:spacing w:after="40" w:line="240" w:lineRule="auto"/>
            </w:pPr>
            <w:r>
              <w:rPr>
                <w:sz w:val="17"/>
              </w:rPr>
              <w:t>Variable selon la maturité produit et le niveau de détail des critères.</w:t>
            </w:r>
          </w:p>
        </w:tc>
        <w:tc>
          <w:tcPr>
            <w:tcW w:w="2778" w:type="dxa"/>
            <w:tcBorders>
              <w:top w:val="single" w:sz="6" w:space="0" w:color="808080"/>
              <w:left w:val="single" w:sz="6" w:space="0" w:color="808080"/>
              <w:bottom w:val="single" w:sz="6" w:space="0" w:color="808080"/>
              <w:right w:val="single" w:sz="6" w:space="0" w:color="808080"/>
            </w:tcBorders>
          </w:tcPr>
          <w:p w14:paraId="1980EAB5" w14:textId="77777777" w:rsidR="00393EFF" w:rsidRDefault="00000000">
            <w:pPr>
              <w:spacing w:after="40" w:line="240" w:lineRule="auto"/>
            </w:pPr>
            <w:r>
              <w:rPr>
                <w:sz w:val="17"/>
              </w:rPr>
              <w:t>Interdire les données personnelles réelles ; anonymiser les exemples ; conserver la traçabilité source → test.</w:t>
            </w:r>
          </w:p>
        </w:tc>
      </w:tr>
      <w:tr w:rsidR="00393EFF" w14:paraId="46033996"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2F84D44F" w14:textId="77777777" w:rsidR="00393EFF" w:rsidRDefault="00000000">
            <w:pPr>
              <w:spacing w:after="40" w:line="240" w:lineRule="auto"/>
            </w:pPr>
            <w:r>
              <w:rPr>
                <w:sz w:val="17"/>
              </w:rPr>
              <w:t>Documentation projet</w:t>
            </w:r>
          </w:p>
        </w:tc>
        <w:tc>
          <w:tcPr>
            <w:tcW w:w="1701" w:type="dxa"/>
            <w:tcBorders>
              <w:top w:val="single" w:sz="6" w:space="0" w:color="808080"/>
              <w:left w:val="single" w:sz="6" w:space="0" w:color="808080"/>
              <w:bottom w:val="single" w:sz="6" w:space="0" w:color="808080"/>
              <w:right w:val="single" w:sz="6" w:space="0" w:color="808080"/>
            </w:tcBorders>
          </w:tcPr>
          <w:p w14:paraId="15D199B8" w14:textId="77777777" w:rsidR="00393EFF" w:rsidRDefault="00000000">
            <w:pPr>
              <w:spacing w:after="40" w:line="240" w:lineRule="auto"/>
            </w:pPr>
            <w:r>
              <w:rPr>
                <w:sz w:val="17"/>
              </w:rPr>
              <w:t>Texte, PDF, Confluence, Markdown</w:t>
            </w:r>
          </w:p>
        </w:tc>
        <w:tc>
          <w:tcPr>
            <w:tcW w:w="1757" w:type="dxa"/>
            <w:tcBorders>
              <w:top w:val="single" w:sz="6" w:space="0" w:color="808080"/>
              <w:left w:val="single" w:sz="6" w:space="0" w:color="808080"/>
              <w:bottom w:val="single" w:sz="6" w:space="0" w:color="808080"/>
              <w:right w:val="single" w:sz="6" w:space="0" w:color="808080"/>
            </w:tcBorders>
          </w:tcPr>
          <w:p w14:paraId="2502E91C" w14:textId="77777777" w:rsidR="00393EFF" w:rsidRDefault="00000000">
            <w:pPr>
              <w:spacing w:after="40" w:line="240" w:lineRule="auto"/>
            </w:pPr>
            <w:r>
              <w:rPr>
                <w:sz w:val="17"/>
              </w:rPr>
              <w:t>Moyen à élevé selon la maturité du projet</w:t>
            </w:r>
          </w:p>
        </w:tc>
        <w:tc>
          <w:tcPr>
            <w:tcW w:w="2438" w:type="dxa"/>
            <w:tcBorders>
              <w:top w:val="single" w:sz="6" w:space="0" w:color="808080"/>
              <w:left w:val="single" w:sz="6" w:space="0" w:color="808080"/>
              <w:bottom w:val="single" w:sz="6" w:space="0" w:color="808080"/>
              <w:right w:val="single" w:sz="6" w:space="0" w:color="808080"/>
            </w:tcBorders>
          </w:tcPr>
          <w:p w14:paraId="7BB592A9" w14:textId="77777777" w:rsidR="00393EFF" w:rsidRDefault="00000000">
            <w:pPr>
              <w:spacing w:after="40" w:line="240" w:lineRule="auto"/>
            </w:pPr>
            <w:r>
              <w:rPr>
                <w:sz w:val="17"/>
              </w:rPr>
              <w:t>Souvent incomplète ou dispersée ; nécessite une source de vérité.</w:t>
            </w:r>
          </w:p>
        </w:tc>
        <w:tc>
          <w:tcPr>
            <w:tcW w:w="2778" w:type="dxa"/>
            <w:tcBorders>
              <w:top w:val="single" w:sz="6" w:space="0" w:color="808080"/>
              <w:left w:val="single" w:sz="6" w:space="0" w:color="808080"/>
              <w:bottom w:val="single" w:sz="6" w:space="0" w:color="808080"/>
              <w:right w:val="single" w:sz="6" w:space="0" w:color="808080"/>
            </w:tcBorders>
          </w:tcPr>
          <w:p w14:paraId="7FC86623" w14:textId="77777777" w:rsidR="00393EFF" w:rsidRDefault="00000000">
            <w:pPr>
              <w:spacing w:after="40" w:line="240" w:lineRule="auto"/>
            </w:pPr>
            <w:r>
              <w:rPr>
                <w:sz w:val="17"/>
              </w:rPr>
              <w:t>Restreindre l’accès par rôle ; indexer uniquement les documents autorisés ; historiser les versions utilisées.</w:t>
            </w:r>
          </w:p>
        </w:tc>
      </w:tr>
      <w:tr w:rsidR="00393EFF" w14:paraId="28381641"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04C5067D" w14:textId="77777777" w:rsidR="00393EFF" w:rsidRDefault="00000000">
            <w:pPr>
              <w:spacing w:after="40" w:line="240" w:lineRule="auto"/>
            </w:pPr>
            <w:r>
              <w:rPr>
                <w:sz w:val="17"/>
              </w:rPr>
              <w:t>Cas de test existants</w:t>
            </w:r>
          </w:p>
        </w:tc>
        <w:tc>
          <w:tcPr>
            <w:tcW w:w="1701" w:type="dxa"/>
            <w:tcBorders>
              <w:top w:val="single" w:sz="6" w:space="0" w:color="808080"/>
              <w:left w:val="single" w:sz="6" w:space="0" w:color="808080"/>
              <w:bottom w:val="single" w:sz="6" w:space="0" w:color="808080"/>
              <w:right w:val="single" w:sz="6" w:space="0" w:color="808080"/>
            </w:tcBorders>
          </w:tcPr>
          <w:p w14:paraId="15969878" w14:textId="77777777" w:rsidR="00393EFF" w:rsidRDefault="00000000">
            <w:pPr>
              <w:spacing w:after="40" w:line="240" w:lineRule="auto"/>
            </w:pPr>
            <w:r>
              <w:rPr>
                <w:sz w:val="17"/>
              </w:rPr>
              <w:t>JSON, XLSX, texte</w:t>
            </w:r>
          </w:p>
        </w:tc>
        <w:tc>
          <w:tcPr>
            <w:tcW w:w="1757" w:type="dxa"/>
            <w:tcBorders>
              <w:top w:val="single" w:sz="6" w:space="0" w:color="808080"/>
              <w:left w:val="single" w:sz="6" w:space="0" w:color="808080"/>
              <w:bottom w:val="single" w:sz="6" w:space="0" w:color="808080"/>
              <w:right w:val="single" w:sz="6" w:space="0" w:color="808080"/>
            </w:tcBorders>
          </w:tcPr>
          <w:p w14:paraId="4D63E9C4" w14:textId="77777777" w:rsidR="00393EFF" w:rsidRDefault="00000000">
            <w:pPr>
              <w:spacing w:after="40" w:line="240" w:lineRule="auto"/>
            </w:pPr>
            <w:r>
              <w:rPr>
                <w:sz w:val="17"/>
              </w:rPr>
              <w:t>Au moins 20 cas validés pour calibrer le style ; 5 minimum pour un prototype</w:t>
            </w:r>
          </w:p>
        </w:tc>
        <w:tc>
          <w:tcPr>
            <w:tcW w:w="2438" w:type="dxa"/>
            <w:tcBorders>
              <w:top w:val="single" w:sz="6" w:space="0" w:color="808080"/>
              <w:left w:val="single" w:sz="6" w:space="0" w:color="808080"/>
              <w:bottom w:val="single" w:sz="6" w:space="0" w:color="808080"/>
              <w:right w:val="single" w:sz="6" w:space="0" w:color="808080"/>
            </w:tcBorders>
          </w:tcPr>
          <w:p w14:paraId="0D0BEA8F" w14:textId="77777777" w:rsidR="00393EFF" w:rsidRDefault="00000000">
            <w:pPr>
              <w:spacing w:after="40" w:line="240" w:lineRule="auto"/>
            </w:pPr>
            <w:r>
              <w:rPr>
                <w:sz w:val="17"/>
              </w:rPr>
              <w:t>Fiables si déjà validés par QA, mais hétérogènes selon les équipes.</w:t>
            </w:r>
          </w:p>
        </w:tc>
        <w:tc>
          <w:tcPr>
            <w:tcW w:w="2778" w:type="dxa"/>
            <w:tcBorders>
              <w:top w:val="single" w:sz="6" w:space="0" w:color="808080"/>
              <w:left w:val="single" w:sz="6" w:space="0" w:color="808080"/>
              <w:bottom w:val="single" w:sz="6" w:space="0" w:color="808080"/>
              <w:right w:val="single" w:sz="6" w:space="0" w:color="808080"/>
            </w:tcBorders>
          </w:tcPr>
          <w:p w14:paraId="1D322813" w14:textId="77777777" w:rsidR="00393EFF" w:rsidRDefault="00000000">
            <w:pPr>
              <w:spacing w:after="40" w:line="240" w:lineRule="auto"/>
            </w:pPr>
            <w:r>
              <w:rPr>
                <w:sz w:val="17"/>
              </w:rPr>
              <w:t>Utiliser uniquement des données fictives ou anonymisées ; exclure les exports de production.</w:t>
            </w:r>
          </w:p>
        </w:tc>
      </w:tr>
      <w:tr w:rsidR="00393EFF" w14:paraId="11479996"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0ABA7BAE" w14:textId="77777777" w:rsidR="00393EFF" w:rsidRDefault="00000000">
            <w:pPr>
              <w:spacing w:after="40" w:line="240" w:lineRule="auto"/>
            </w:pPr>
            <w:r>
              <w:rPr>
                <w:sz w:val="17"/>
              </w:rPr>
              <w:t>Règles métier / glossaire</w:t>
            </w:r>
          </w:p>
        </w:tc>
        <w:tc>
          <w:tcPr>
            <w:tcW w:w="1701" w:type="dxa"/>
            <w:tcBorders>
              <w:top w:val="single" w:sz="6" w:space="0" w:color="808080"/>
              <w:left w:val="single" w:sz="6" w:space="0" w:color="808080"/>
              <w:bottom w:val="single" w:sz="6" w:space="0" w:color="808080"/>
              <w:right w:val="single" w:sz="6" w:space="0" w:color="808080"/>
            </w:tcBorders>
          </w:tcPr>
          <w:p w14:paraId="2F27814D" w14:textId="77777777" w:rsidR="00393EFF" w:rsidRDefault="00000000">
            <w:pPr>
              <w:spacing w:after="40" w:line="240" w:lineRule="auto"/>
            </w:pPr>
            <w:r>
              <w:rPr>
                <w:sz w:val="17"/>
              </w:rPr>
              <w:t>Texte structuré</w:t>
            </w:r>
          </w:p>
        </w:tc>
        <w:tc>
          <w:tcPr>
            <w:tcW w:w="1757" w:type="dxa"/>
            <w:tcBorders>
              <w:top w:val="single" w:sz="6" w:space="0" w:color="808080"/>
              <w:left w:val="single" w:sz="6" w:space="0" w:color="808080"/>
              <w:bottom w:val="single" w:sz="6" w:space="0" w:color="808080"/>
              <w:right w:val="single" w:sz="6" w:space="0" w:color="808080"/>
            </w:tcBorders>
          </w:tcPr>
          <w:p w14:paraId="19983E91" w14:textId="77777777" w:rsidR="00393EFF" w:rsidRDefault="00000000">
            <w:pPr>
              <w:spacing w:after="40" w:line="240" w:lineRule="auto"/>
            </w:pPr>
            <w:r>
              <w:rPr>
                <w:sz w:val="17"/>
              </w:rPr>
              <w:t>Moyen</w:t>
            </w:r>
          </w:p>
        </w:tc>
        <w:tc>
          <w:tcPr>
            <w:tcW w:w="2438" w:type="dxa"/>
            <w:tcBorders>
              <w:top w:val="single" w:sz="6" w:space="0" w:color="808080"/>
              <w:left w:val="single" w:sz="6" w:space="0" w:color="808080"/>
              <w:bottom w:val="single" w:sz="6" w:space="0" w:color="808080"/>
              <w:right w:val="single" w:sz="6" w:space="0" w:color="808080"/>
            </w:tcBorders>
          </w:tcPr>
          <w:p w14:paraId="00A5011E" w14:textId="77777777" w:rsidR="00393EFF" w:rsidRDefault="00000000">
            <w:pPr>
              <w:spacing w:after="40" w:line="240" w:lineRule="auto"/>
            </w:pPr>
            <w:r>
              <w:rPr>
                <w:sz w:val="17"/>
              </w:rPr>
              <w:t>Critique mais parfois implicite ou non centralisé.</w:t>
            </w:r>
          </w:p>
        </w:tc>
        <w:tc>
          <w:tcPr>
            <w:tcW w:w="2778" w:type="dxa"/>
            <w:tcBorders>
              <w:top w:val="single" w:sz="6" w:space="0" w:color="808080"/>
              <w:left w:val="single" w:sz="6" w:space="0" w:color="808080"/>
              <w:bottom w:val="single" w:sz="6" w:space="0" w:color="808080"/>
              <w:right w:val="single" w:sz="6" w:space="0" w:color="808080"/>
            </w:tcBorders>
          </w:tcPr>
          <w:p w14:paraId="55289777" w14:textId="77777777" w:rsidR="00393EFF" w:rsidRDefault="00000000">
            <w:pPr>
              <w:spacing w:after="40" w:line="240" w:lineRule="auto"/>
            </w:pPr>
            <w:r>
              <w:rPr>
                <w:sz w:val="17"/>
              </w:rPr>
              <w:t>Désigner un propriétaire métier ; valider les règles avant ingestion dans la base documentaire.</w:t>
            </w:r>
          </w:p>
        </w:tc>
      </w:tr>
      <w:tr w:rsidR="00393EFF" w14:paraId="18AE7D19" w14:textId="77777777">
        <w:trPr>
          <w:jc w:val="center"/>
        </w:trPr>
        <w:tc>
          <w:tcPr>
            <w:tcW w:w="1814" w:type="dxa"/>
            <w:tcBorders>
              <w:top w:val="single" w:sz="6" w:space="0" w:color="808080"/>
              <w:left w:val="single" w:sz="6" w:space="0" w:color="808080"/>
              <w:bottom w:val="single" w:sz="6" w:space="0" w:color="808080"/>
              <w:right w:val="single" w:sz="6" w:space="0" w:color="808080"/>
            </w:tcBorders>
          </w:tcPr>
          <w:p w14:paraId="02DBB6E9" w14:textId="77777777" w:rsidR="00393EFF" w:rsidRDefault="00000000">
            <w:pPr>
              <w:spacing w:after="40" w:line="240" w:lineRule="auto"/>
            </w:pPr>
            <w:r>
              <w:rPr>
                <w:sz w:val="17"/>
              </w:rPr>
              <w:t>KPIs et retours QA</w:t>
            </w:r>
          </w:p>
        </w:tc>
        <w:tc>
          <w:tcPr>
            <w:tcW w:w="1701" w:type="dxa"/>
            <w:tcBorders>
              <w:top w:val="single" w:sz="6" w:space="0" w:color="808080"/>
              <w:left w:val="single" w:sz="6" w:space="0" w:color="808080"/>
              <w:bottom w:val="single" w:sz="6" w:space="0" w:color="808080"/>
              <w:right w:val="single" w:sz="6" w:space="0" w:color="808080"/>
            </w:tcBorders>
          </w:tcPr>
          <w:p w14:paraId="4204AA96" w14:textId="77777777" w:rsidR="00393EFF" w:rsidRDefault="00000000">
            <w:pPr>
              <w:spacing w:after="40" w:line="240" w:lineRule="auto"/>
            </w:pPr>
            <w:r>
              <w:rPr>
                <w:sz w:val="17"/>
              </w:rPr>
              <w:t>Texte / tableur</w:t>
            </w:r>
          </w:p>
        </w:tc>
        <w:tc>
          <w:tcPr>
            <w:tcW w:w="1757" w:type="dxa"/>
            <w:tcBorders>
              <w:top w:val="single" w:sz="6" w:space="0" w:color="808080"/>
              <w:left w:val="single" w:sz="6" w:space="0" w:color="808080"/>
              <w:bottom w:val="single" w:sz="6" w:space="0" w:color="808080"/>
              <w:right w:val="single" w:sz="6" w:space="0" w:color="808080"/>
            </w:tcBorders>
          </w:tcPr>
          <w:p w14:paraId="48112133" w14:textId="77777777" w:rsidR="00393EFF" w:rsidRDefault="00000000">
            <w:pPr>
              <w:spacing w:after="40" w:line="240" w:lineRule="auto"/>
            </w:pPr>
            <w:r>
              <w:rPr>
                <w:sz w:val="17"/>
              </w:rPr>
              <w:t xml:space="preserve">Faible au démarrage, </w:t>
            </w:r>
            <w:r>
              <w:rPr>
                <w:sz w:val="17"/>
              </w:rPr>
              <w:lastRenderedPageBreak/>
              <w:t>enrichi à chaque sprint</w:t>
            </w:r>
          </w:p>
        </w:tc>
        <w:tc>
          <w:tcPr>
            <w:tcW w:w="2438" w:type="dxa"/>
            <w:tcBorders>
              <w:top w:val="single" w:sz="6" w:space="0" w:color="808080"/>
              <w:left w:val="single" w:sz="6" w:space="0" w:color="808080"/>
              <w:bottom w:val="single" w:sz="6" w:space="0" w:color="808080"/>
              <w:right w:val="single" w:sz="6" w:space="0" w:color="808080"/>
            </w:tcBorders>
          </w:tcPr>
          <w:p w14:paraId="543370CD" w14:textId="77777777" w:rsidR="00393EFF" w:rsidRDefault="00000000">
            <w:pPr>
              <w:spacing w:after="40" w:line="240" w:lineRule="auto"/>
            </w:pPr>
            <w:r>
              <w:rPr>
                <w:sz w:val="17"/>
              </w:rPr>
              <w:lastRenderedPageBreak/>
              <w:t xml:space="preserve">Dépend de la discipline de </w:t>
            </w:r>
            <w:r>
              <w:rPr>
                <w:sz w:val="17"/>
              </w:rPr>
              <w:lastRenderedPageBreak/>
              <w:t>revue et du suivi des corrections.</w:t>
            </w:r>
          </w:p>
        </w:tc>
        <w:tc>
          <w:tcPr>
            <w:tcW w:w="2778" w:type="dxa"/>
            <w:tcBorders>
              <w:top w:val="single" w:sz="6" w:space="0" w:color="808080"/>
              <w:left w:val="single" w:sz="6" w:space="0" w:color="808080"/>
              <w:bottom w:val="single" w:sz="6" w:space="0" w:color="808080"/>
              <w:right w:val="single" w:sz="6" w:space="0" w:color="808080"/>
            </w:tcBorders>
          </w:tcPr>
          <w:p w14:paraId="547B490E" w14:textId="77777777" w:rsidR="00393EFF" w:rsidRDefault="00000000">
            <w:pPr>
              <w:spacing w:after="40" w:line="240" w:lineRule="auto"/>
            </w:pPr>
            <w:r>
              <w:rPr>
                <w:sz w:val="17"/>
              </w:rPr>
              <w:lastRenderedPageBreak/>
              <w:t xml:space="preserve">Stocker des indicateurs agrégés ; </w:t>
            </w:r>
            <w:r>
              <w:rPr>
                <w:sz w:val="17"/>
              </w:rPr>
              <w:lastRenderedPageBreak/>
              <w:t>éviter les commentaires contenant des informations sensibles.</w:t>
            </w:r>
          </w:p>
        </w:tc>
      </w:tr>
    </w:tbl>
    <w:p w14:paraId="7901E7D8" w14:textId="77777777" w:rsidR="00393EFF" w:rsidRDefault="00000000">
      <w:pPr>
        <w:pStyle w:val="Titre1"/>
      </w:pPr>
      <w:r>
        <w:lastRenderedPageBreak/>
        <w:t>8. KPIs</w:t>
      </w:r>
    </w:p>
    <w:tbl>
      <w:tblPr>
        <w:tblW w:w="0" w:type="auto"/>
        <w:jc w:val="center"/>
        <w:tblLook w:val="04A0" w:firstRow="1" w:lastRow="0" w:firstColumn="1" w:lastColumn="0" w:noHBand="0" w:noVBand="1"/>
      </w:tblPr>
      <w:tblGrid>
        <w:gridCol w:w="2835"/>
        <w:gridCol w:w="3402"/>
        <w:gridCol w:w="3685"/>
      </w:tblGrid>
      <w:tr w:rsidR="00393EFF" w14:paraId="0A990FF6" w14:textId="77777777">
        <w:trPr>
          <w:tblHeader/>
          <w:jc w:val="center"/>
        </w:trPr>
        <w:tc>
          <w:tcPr>
            <w:tcW w:w="2835" w:type="dxa"/>
            <w:tcBorders>
              <w:top w:val="single" w:sz="6" w:space="0" w:color="808080"/>
              <w:left w:val="single" w:sz="6" w:space="0" w:color="808080"/>
              <w:bottom w:val="single" w:sz="6" w:space="0" w:color="808080"/>
              <w:right w:val="single" w:sz="6" w:space="0" w:color="808080"/>
            </w:tcBorders>
            <w:shd w:val="clear" w:color="auto" w:fill="DDEBF7"/>
          </w:tcPr>
          <w:p w14:paraId="59283969" w14:textId="77777777" w:rsidR="00393EFF" w:rsidRDefault="00000000">
            <w:pPr>
              <w:spacing w:after="40" w:line="240" w:lineRule="auto"/>
            </w:pPr>
            <w:r>
              <w:rPr>
                <w:b/>
                <w:color w:val="1F4E79"/>
                <w:sz w:val="17"/>
              </w:rPr>
              <w:t>KPI</w:t>
            </w:r>
          </w:p>
        </w:tc>
        <w:tc>
          <w:tcPr>
            <w:tcW w:w="3402" w:type="dxa"/>
            <w:tcBorders>
              <w:top w:val="single" w:sz="6" w:space="0" w:color="808080"/>
              <w:left w:val="single" w:sz="6" w:space="0" w:color="808080"/>
              <w:bottom w:val="single" w:sz="6" w:space="0" w:color="808080"/>
              <w:right w:val="single" w:sz="6" w:space="0" w:color="808080"/>
            </w:tcBorders>
            <w:shd w:val="clear" w:color="auto" w:fill="DDEBF7"/>
          </w:tcPr>
          <w:p w14:paraId="772F5938" w14:textId="77777777" w:rsidR="00393EFF" w:rsidRDefault="00000000">
            <w:pPr>
              <w:spacing w:after="40" w:line="240" w:lineRule="auto"/>
            </w:pPr>
            <w:r>
              <w:rPr>
                <w:b/>
                <w:color w:val="1F4E79"/>
                <w:sz w:val="17"/>
              </w:rPr>
              <w:t>Cible</w:t>
            </w:r>
          </w:p>
        </w:tc>
        <w:tc>
          <w:tcPr>
            <w:tcW w:w="3685" w:type="dxa"/>
            <w:tcBorders>
              <w:top w:val="single" w:sz="6" w:space="0" w:color="808080"/>
              <w:left w:val="single" w:sz="6" w:space="0" w:color="808080"/>
              <w:bottom w:val="single" w:sz="6" w:space="0" w:color="808080"/>
              <w:right w:val="single" w:sz="6" w:space="0" w:color="808080"/>
            </w:tcBorders>
            <w:shd w:val="clear" w:color="auto" w:fill="DDEBF7"/>
          </w:tcPr>
          <w:p w14:paraId="6E7E9EA5" w14:textId="77777777" w:rsidR="00393EFF" w:rsidRDefault="00000000">
            <w:pPr>
              <w:spacing w:after="40" w:line="240" w:lineRule="auto"/>
            </w:pPr>
            <w:r>
              <w:rPr>
                <w:b/>
                <w:color w:val="1F4E79"/>
                <w:sz w:val="17"/>
              </w:rPr>
              <w:t>Méthode de mesure</w:t>
            </w:r>
          </w:p>
        </w:tc>
      </w:tr>
      <w:tr w:rsidR="00393EFF" w14:paraId="5DFD0867"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2D061920" w14:textId="77777777" w:rsidR="00393EFF" w:rsidRDefault="00000000">
            <w:pPr>
              <w:spacing w:after="40" w:line="240" w:lineRule="auto"/>
            </w:pPr>
            <w:r>
              <w:rPr>
                <w:sz w:val="17"/>
              </w:rPr>
              <w:t>KPI 1 : couverture des critères d’acceptation</w:t>
            </w:r>
          </w:p>
        </w:tc>
        <w:tc>
          <w:tcPr>
            <w:tcW w:w="3402" w:type="dxa"/>
            <w:tcBorders>
              <w:top w:val="single" w:sz="6" w:space="0" w:color="808080"/>
              <w:left w:val="single" w:sz="6" w:space="0" w:color="808080"/>
              <w:bottom w:val="single" w:sz="6" w:space="0" w:color="808080"/>
              <w:right w:val="single" w:sz="6" w:space="0" w:color="808080"/>
            </w:tcBorders>
          </w:tcPr>
          <w:p w14:paraId="5DFEA269" w14:textId="77777777" w:rsidR="00393EFF" w:rsidRDefault="00000000">
            <w:pPr>
              <w:spacing w:after="40" w:line="240" w:lineRule="auto"/>
            </w:pPr>
            <w:r>
              <w:rPr>
                <w:sz w:val="17"/>
              </w:rPr>
              <w:t>≥ 90 % des critères couverts par au moins un cas de test.</w:t>
            </w:r>
          </w:p>
        </w:tc>
        <w:tc>
          <w:tcPr>
            <w:tcW w:w="3685" w:type="dxa"/>
            <w:tcBorders>
              <w:top w:val="single" w:sz="6" w:space="0" w:color="808080"/>
              <w:left w:val="single" w:sz="6" w:space="0" w:color="808080"/>
              <w:bottom w:val="single" w:sz="6" w:space="0" w:color="808080"/>
              <w:right w:val="single" w:sz="6" w:space="0" w:color="808080"/>
            </w:tcBorders>
          </w:tcPr>
          <w:p w14:paraId="0CA9826B" w14:textId="77777777" w:rsidR="00393EFF" w:rsidRDefault="00000000">
            <w:pPr>
              <w:spacing w:after="40" w:line="240" w:lineRule="auto"/>
            </w:pPr>
            <w:r>
              <w:rPr>
                <w:sz w:val="17"/>
              </w:rPr>
              <w:t>Matrice de traçabilité user story → critères → cas de test ; revue QA à chaque sprint.</w:t>
            </w:r>
          </w:p>
        </w:tc>
      </w:tr>
      <w:tr w:rsidR="00393EFF" w14:paraId="3001FC4A"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4F3846D6" w14:textId="77777777" w:rsidR="00393EFF" w:rsidRDefault="00000000">
            <w:pPr>
              <w:spacing w:after="40" w:line="240" w:lineRule="auto"/>
            </w:pPr>
            <w:r>
              <w:rPr>
                <w:sz w:val="17"/>
              </w:rPr>
              <w:t>KPI 2 : temps moyen de rédaction initiale</w:t>
            </w:r>
          </w:p>
        </w:tc>
        <w:tc>
          <w:tcPr>
            <w:tcW w:w="3402" w:type="dxa"/>
            <w:tcBorders>
              <w:top w:val="single" w:sz="6" w:space="0" w:color="808080"/>
              <w:left w:val="single" w:sz="6" w:space="0" w:color="808080"/>
              <w:bottom w:val="single" w:sz="6" w:space="0" w:color="808080"/>
              <w:right w:val="single" w:sz="6" w:space="0" w:color="808080"/>
            </w:tcBorders>
          </w:tcPr>
          <w:p w14:paraId="3D025D67" w14:textId="77777777" w:rsidR="00393EFF" w:rsidRDefault="00000000">
            <w:pPr>
              <w:spacing w:after="40" w:line="240" w:lineRule="auto"/>
            </w:pPr>
            <w:r>
              <w:rPr>
                <w:sz w:val="17"/>
              </w:rPr>
              <w:t>Réduction de 40 % par rapport au processus manuel de référence.</w:t>
            </w:r>
          </w:p>
        </w:tc>
        <w:tc>
          <w:tcPr>
            <w:tcW w:w="3685" w:type="dxa"/>
            <w:tcBorders>
              <w:top w:val="single" w:sz="6" w:space="0" w:color="808080"/>
              <w:left w:val="single" w:sz="6" w:space="0" w:color="808080"/>
              <w:bottom w:val="single" w:sz="6" w:space="0" w:color="808080"/>
              <w:right w:val="single" w:sz="6" w:space="0" w:color="808080"/>
            </w:tcBorders>
          </w:tcPr>
          <w:p w14:paraId="1EC61435" w14:textId="77777777" w:rsidR="00393EFF" w:rsidRDefault="00000000">
            <w:pPr>
              <w:spacing w:after="40" w:line="240" w:lineRule="auto"/>
            </w:pPr>
            <w:r>
              <w:rPr>
                <w:sz w:val="17"/>
              </w:rPr>
              <w:t>Mesure du temps passé avant/après sur un échantillon de user stories comparables.</w:t>
            </w:r>
          </w:p>
        </w:tc>
      </w:tr>
      <w:tr w:rsidR="00393EFF" w14:paraId="55621FAC"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57385DDA" w14:textId="77777777" w:rsidR="00393EFF" w:rsidRDefault="00000000">
            <w:pPr>
              <w:spacing w:after="40" w:line="240" w:lineRule="auto"/>
            </w:pPr>
            <w:r>
              <w:rPr>
                <w:sz w:val="17"/>
              </w:rPr>
              <w:t>KPI 3 : taux de retouches majeures QA</w:t>
            </w:r>
          </w:p>
        </w:tc>
        <w:tc>
          <w:tcPr>
            <w:tcW w:w="3402" w:type="dxa"/>
            <w:tcBorders>
              <w:top w:val="single" w:sz="6" w:space="0" w:color="808080"/>
              <w:left w:val="single" w:sz="6" w:space="0" w:color="808080"/>
              <w:bottom w:val="single" w:sz="6" w:space="0" w:color="808080"/>
              <w:right w:val="single" w:sz="6" w:space="0" w:color="808080"/>
            </w:tcBorders>
          </w:tcPr>
          <w:p w14:paraId="28754C2A" w14:textId="77777777" w:rsidR="00393EFF" w:rsidRDefault="00000000">
            <w:pPr>
              <w:spacing w:after="40" w:line="240" w:lineRule="auto"/>
            </w:pPr>
            <w:r>
              <w:rPr>
                <w:sz w:val="17"/>
              </w:rPr>
              <w:t>&lt; 20 % des cas générés nécessitent une réécriture importante.</w:t>
            </w:r>
          </w:p>
        </w:tc>
        <w:tc>
          <w:tcPr>
            <w:tcW w:w="3685" w:type="dxa"/>
            <w:tcBorders>
              <w:top w:val="single" w:sz="6" w:space="0" w:color="808080"/>
              <w:left w:val="single" w:sz="6" w:space="0" w:color="808080"/>
              <w:bottom w:val="single" w:sz="6" w:space="0" w:color="808080"/>
              <w:right w:val="single" w:sz="6" w:space="0" w:color="808080"/>
            </w:tcBorders>
          </w:tcPr>
          <w:p w14:paraId="36F7A42D" w14:textId="77777777" w:rsidR="00393EFF" w:rsidRDefault="00000000">
            <w:pPr>
              <w:spacing w:after="40" w:line="240" w:lineRule="auto"/>
            </w:pPr>
            <w:r>
              <w:rPr>
                <w:sz w:val="17"/>
              </w:rPr>
              <w:t>Suivi des corrections QA : accepté, modifié légèrement, modifié fortement, rejeté.</w:t>
            </w:r>
          </w:p>
        </w:tc>
      </w:tr>
      <w:tr w:rsidR="00393EFF" w14:paraId="20553344"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3065F4B5" w14:textId="77777777" w:rsidR="00393EFF" w:rsidRDefault="00000000">
            <w:pPr>
              <w:spacing w:after="40" w:line="240" w:lineRule="auto"/>
            </w:pPr>
            <w:r>
              <w:rPr>
                <w:sz w:val="17"/>
              </w:rPr>
              <w:t>KPI 4 : taux de tests exploitables au premier passage</w:t>
            </w:r>
          </w:p>
        </w:tc>
        <w:tc>
          <w:tcPr>
            <w:tcW w:w="3402" w:type="dxa"/>
            <w:tcBorders>
              <w:top w:val="single" w:sz="6" w:space="0" w:color="808080"/>
              <w:left w:val="single" w:sz="6" w:space="0" w:color="808080"/>
              <w:bottom w:val="single" w:sz="6" w:space="0" w:color="808080"/>
              <w:right w:val="single" w:sz="6" w:space="0" w:color="808080"/>
            </w:tcBorders>
          </w:tcPr>
          <w:p w14:paraId="52699AD2" w14:textId="77777777" w:rsidR="00393EFF" w:rsidRDefault="00000000">
            <w:pPr>
              <w:spacing w:after="40" w:line="240" w:lineRule="auto"/>
            </w:pPr>
            <w:r>
              <w:rPr>
                <w:sz w:val="17"/>
              </w:rPr>
              <w:t>≥ 75 % des cas générés sont directement utilisables après revue rapide.</w:t>
            </w:r>
          </w:p>
        </w:tc>
        <w:tc>
          <w:tcPr>
            <w:tcW w:w="3685" w:type="dxa"/>
            <w:tcBorders>
              <w:top w:val="single" w:sz="6" w:space="0" w:color="808080"/>
              <w:left w:val="single" w:sz="6" w:space="0" w:color="808080"/>
              <w:bottom w:val="single" w:sz="6" w:space="0" w:color="808080"/>
              <w:right w:val="single" w:sz="6" w:space="0" w:color="808080"/>
            </w:tcBorders>
          </w:tcPr>
          <w:p w14:paraId="386546AD" w14:textId="77777777" w:rsidR="00393EFF" w:rsidRDefault="00000000">
            <w:pPr>
              <w:spacing w:after="40" w:line="240" w:lineRule="auto"/>
            </w:pPr>
            <w:r>
              <w:rPr>
                <w:sz w:val="17"/>
              </w:rPr>
              <w:t>Évaluation QA sur une grille simple : exploitable / à compléter / non exploitable.</w:t>
            </w:r>
          </w:p>
        </w:tc>
      </w:tr>
      <w:tr w:rsidR="00393EFF" w14:paraId="3E272660" w14:textId="77777777">
        <w:trPr>
          <w:jc w:val="center"/>
        </w:trPr>
        <w:tc>
          <w:tcPr>
            <w:tcW w:w="2835" w:type="dxa"/>
            <w:tcBorders>
              <w:top w:val="single" w:sz="6" w:space="0" w:color="808080"/>
              <w:left w:val="single" w:sz="6" w:space="0" w:color="808080"/>
              <w:bottom w:val="single" w:sz="6" w:space="0" w:color="808080"/>
              <w:right w:val="single" w:sz="6" w:space="0" w:color="808080"/>
            </w:tcBorders>
          </w:tcPr>
          <w:p w14:paraId="7F9C7810" w14:textId="77777777" w:rsidR="00393EFF" w:rsidRDefault="00000000">
            <w:pPr>
              <w:spacing w:after="40" w:line="240" w:lineRule="auto"/>
            </w:pPr>
            <w:r>
              <w:rPr>
                <w:sz w:val="17"/>
              </w:rPr>
              <w:t>KPI 5 : satisfaction des utilisateurs</w:t>
            </w:r>
          </w:p>
        </w:tc>
        <w:tc>
          <w:tcPr>
            <w:tcW w:w="3402" w:type="dxa"/>
            <w:tcBorders>
              <w:top w:val="single" w:sz="6" w:space="0" w:color="808080"/>
              <w:left w:val="single" w:sz="6" w:space="0" w:color="808080"/>
              <w:bottom w:val="single" w:sz="6" w:space="0" w:color="808080"/>
              <w:right w:val="single" w:sz="6" w:space="0" w:color="808080"/>
            </w:tcBorders>
          </w:tcPr>
          <w:p w14:paraId="30B6FF24" w14:textId="77777777" w:rsidR="00393EFF" w:rsidRDefault="00000000">
            <w:pPr>
              <w:spacing w:after="40" w:line="240" w:lineRule="auto"/>
            </w:pPr>
            <w:r>
              <w:rPr>
                <w:sz w:val="17"/>
              </w:rPr>
              <w:t>Score moyen ≥ 4/5 auprès des QA, PO et développeurs pilotes.</w:t>
            </w:r>
          </w:p>
        </w:tc>
        <w:tc>
          <w:tcPr>
            <w:tcW w:w="3685" w:type="dxa"/>
            <w:tcBorders>
              <w:top w:val="single" w:sz="6" w:space="0" w:color="808080"/>
              <w:left w:val="single" w:sz="6" w:space="0" w:color="808080"/>
              <w:bottom w:val="single" w:sz="6" w:space="0" w:color="808080"/>
              <w:right w:val="single" w:sz="6" w:space="0" w:color="808080"/>
            </w:tcBorders>
          </w:tcPr>
          <w:p w14:paraId="7766CF2F" w14:textId="77777777" w:rsidR="00393EFF" w:rsidRDefault="00000000">
            <w:pPr>
              <w:spacing w:after="40" w:line="240" w:lineRule="auto"/>
            </w:pPr>
            <w:r>
              <w:rPr>
                <w:sz w:val="17"/>
              </w:rPr>
              <w:t>Questionnaire court après chaque sprint pilote et collecte des irritants.</w:t>
            </w:r>
          </w:p>
        </w:tc>
      </w:tr>
    </w:tbl>
    <w:p w14:paraId="7EF804B7" w14:textId="77777777" w:rsidR="00393EFF" w:rsidRDefault="00000000">
      <w:pPr>
        <w:pStyle w:val="Titre1"/>
      </w:pPr>
      <w:r>
        <w:t>9. Parties prenantes</w:t>
      </w:r>
    </w:p>
    <w:tbl>
      <w:tblPr>
        <w:tblW w:w="0" w:type="auto"/>
        <w:jc w:val="center"/>
        <w:tblLook w:val="04A0" w:firstRow="1" w:lastRow="0" w:firstColumn="1" w:lastColumn="0" w:noHBand="0" w:noVBand="1"/>
      </w:tblPr>
      <w:tblGrid>
        <w:gridCol w:w="2268"/>
        <w:gridCol w:w="3969"/>
        <w:gridCol w:w="3685"/>
      </w:tblGrid>
      <w:tr w:rsidR="00393EFF" w14:paraId="5D416194" w14:textId="77777777">
        <w:trPr>
          <w:tblHeader/>
          <w:jc w:val="center"/>
        </w:trPr>
        <w:tc>
          <w:tcPr>
            <w:tcW w:w="2268" w:type="dxa"/>
            <w:tcBorders>
              <w:top w:val="single" w:sz="6" w:space="0" w:color="808080"/>
              <w:left w:val="single" w:sz="6" w:space="0" w:color="808080"/>
              <w:bottom w:val="single" w:sz="6" w:space="0" w:color="808080"/>
              <w:right w:val="single" w:sz="6" w:space="0" w:color="808080"/>
            </w:tcBorders>
            <w:shd w:val="clear" w:color="auto" w:fill="DDEBF7"/>
          </w:tcPr>
          <w:p w14:paraId="0BD9EA80" w14:textId="77777777" w:rsidR="00393EFF" w:rsidRDefault="00000000">
            <w:pPr>
              <w:spacing w:after="40" w:line="240" w:lineRule="auto"/>
            </w:pPr>
            <w:r>
              <w:rPr>
                <w:b/>
                <w:color w:val="1F4E79"/>
                <w:sz w:val="17"/>
              </w:rPr>
              <w:t>Partie prenante</w:t>
            </w:r>
          </w:p>
        </w:tc>
        <w:tc>
          <w:tcPr>
            <w:tcW w:w="3969" w:type="dxa"/>
            <w:tcBorders>
              <w:top w:val="single" w:sz="6" w:space="0" w:color="808080"/>
              <w:left w:val="single" w:sz="6" w:space="0" w:color="808080"/>
              <w:bottom w:val="single" w:sz="6" w:space="0" w:color="808080"/>
              <w:right w:val="single" w:sz="6" w:space="0" w:color="808080"/>
            </w:tcBorders>
            <w:shd w:val="clear" w:color="auto" w:fill="DDEBF7"/>
          </w:tcPr>
          <w:p w14:paraId="4205FA4E" w14:textId="77777777" w:rsidR="00393EFF" w:rsidRDefault="00000000">
            <w:pPr>
              <w:spacing w:after="40" w:line="240" w:lineRule="auto"/>
            </w:pPr>
            <w:r>
              <w:rPr>
                <w:b/>
                <w:color w:val="1F4E79"/>
                <w:sz w:val="17"/>
              </w:rPr>
              <w:t>Rôle dans le projet</w:t>
            </w:r>
          </w:p>
        </w:tc>
        <w:tc>
          <w:tcPr>
            <w:tcW w:w="3685" w:type="dxa"/>
            <w:tcBorders>
              <w:top w:val="single" w:sz="6" w:space="0" w:color="808080"/>
              <w:left w:val="single" w:sz="6" w:space="0" w:color="808080"/>
              <w:bottom w:val="single" w:sz="6" w:space="0" w:color="808080"/>
              <w:right w:val="single" w:sz="6" w:space="0" w:color="808080"/>
            </w:tcBorders>
            <w:shd w:val="clear" w:color="auto" w:fill="DDEBF7"/>
          </w:tcPr>
          <w:p w14:paraId="7A6058F3" w14:textId="77777777" w:rsidR="00393EFF" w:rsidRDefault="00000000">
            <w:pPr>
              <w:spacing w:after="40" w:line="240" w:lineRule="auto"/>
            </w:pPr>
            <w:r>
              <w:rPr>
                <w:b/>
                <w:color w:val="1F4E79"/>
                <w:sz w:val="17"/>
              </w:rPr>
              <w:t>Quand l’impliquer</w:t>
            </w:r>
          </w:p>
        </w:tc>
      </w:tr>
      <w:tr w:rsidR="00393EFF" w14:paraId="59F769E4"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30495BFC" w14:textId="77777777" w:rsidR="00393EFF" w:rsidRDefault="00000000">
            <w:pPr>
              <w:spacing w:after="40" w:line="240" w:lineRule="auto"/>
            </w:pPr>
            <w:r>
              <w:rPr>
                <w:sz w:val="17"/>
              </w:rPr>
              <w:t>Métier / Product Owner</w:t>
            </w:r>
          </w:p>
        </w:tc>
        <w:tc>
          <w:tcPr>
            <w:tcW w:w="3969" w:type="dxa"/>
            <w:tcBorders>
              <w:top w:val="single" w:sz="6" w:space="0" w:color="808080"/>
              <w:left w:val="single" w:sz="6" w:space="0" w:color="808080"/>
              <w:bottom w:val="single" w:sz="6" w:space="0" w:color="808080"/>
              <w:right w:val="single" w:sz="6" w:space="0" w:color="808080"/>
            </w:tcBorders>
          </w:tcPr>
          <w:p w14:paraId="095A97A2" w14:textId="77777777" w:rsidR="00393EFF" w:rsidRDefault="00000000">
            <w:pPr>
              <w:spacing w:after="40" w:line="240" w:lineRule="auto"/>
            </w:pPr>
            <w:r>
              <w:rPr>
                <w:sz w:val="17"/>
              </w:rPr>
              <w:t>Valide les règles métier, les hypothèses et les scénarios critiques.</w:t>
            </w:r>
          </w:p>
        </w:tc>
        <w:tc>
          <w:tcPr>
            <w:tcW w:w="3685" w:type="dxa"/>
            <w:tcBorders>
              <w:top w:val="single" w:sz="6" w:space="0" w:color="808080"/>
              <w:left w:val="single" w:sz="6" w:space="0" w:color="808080"/>
              <w:bottom w:val="single" w:sz="6" w:space="0" w:color="808080"/>
              <w:right w:val="single" w:sz="6" w:space="0" w:color="808080"/>
            </w:tcBorders>
          </w:tcPr>
          <w:p w14:paraId="7377E775" w14:textId="77777777" w:rsidR="00393EFF" w:rsidRDefault="00000000">
            <w:pPr>
              <w:spacing w:after="40" w:line="240" w:lineRule="auto"/>
            </w:pPr>
            <w:r>
              <w:rPr>
                <w:sz w:val="17"/>
              </w:rPr>
              <w:t>Dès le cadrage, pendant les refinements et avant validation des livrables QA.</w:t>
            </w:r>
          </w:p>
        </w:tc>
      </w:tr>
      <w:tr w:rsidR="00393EFF" w14:paraId="07B96322"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03A6295F" w14:textId="77777777" w:rsidR="00393EFF" w:rsidRDefault="00000000">
            <w:pPr>
              <w:spacing w:after="40" w:line="240" w:lineRule="auto"/>
            </w:pPr>
            <w:r>
              <w:rPr>
                <w:sz w:val="17"/>
              </w:rPr>
              <w:t>QA / Validation</w:t>
            </w:r>
          </w:p>
        </w:tc>
        <w:tc>
          <w:tcPr>
            <w:tcW w:w="3969" w:type="dxa"/>
            <w:tcBorders>
              <w:top w:val="single" w:sz="6" w:space="0" w:color="808080"/>
              <w:left w:val="single" w:sz="6" w:space="0" w:color="808080"/>
              <w:bottom w:val="single" w:sz="6" w:space="0" w:color="808080"/>
              <w:right w:val="single" w:sz="6" w:space="0" w:color="808080"/>
            </w:tcBorders>
          </w:tcPr>
          <w:p w14:paraId="188DD750" w14:textId="77777777" w:rsidR="00393EFF" w:rsidRDefault="00000000">
            <w:pPr>
              <w:spacing w:after="40" w:line="240" w:lineRule="auto"/>
            </w:pPr>
            <w:r>
              <w:rPr>
                <w:sz w:val="17"/>
              </w:rPr>
              <w:t>Définit le format cible, valide la qualité des tests et mesure les KPIs.</w:t>
            </w:r>
          </w:p>
        </w:tc>
        <w:tc>
          <w:tcPr>
            <w:tcW w:w="3685" w:type="dxa"/>
            <w:tcBorders>
              <w:top w:val="single" w:sz="6" w:space="0" w:color="808080"/>
              <w:left w:val="single" w:sz="6" w:space="0" w:color="808080"/>
              <w:bottom w:val="single" w:sz="6" w:space="0" w:color="808080"/>
              <w:right w:val="single" w:sz="6" w:space="0" w:color="808080"/>
            </w:tcBorders>
          </w:tcPr>
          <w:p w14:paraId="1489DB93" w14:textId="77777777" w:rsidR="00393EFF" w:rsidRDefault="00000000">
            <w:pPr>
              <w:spacing w:after="40" w:line="240" w:lineRule="auto"/>
            </w:pPr>
            <w:r>
              <w:rPr>
                <w:sz w:val="17"/>
              </w:rPr>
              <w:t>À toutes les étapes : conception, prototype, pilote et industrialisation.</w:t>
            </w:r>
          </w:p>
        </w:tc>
      </w:tr>
      <w:tr w:rsidR="00393EFF" w14:paraId="79AEA9BD"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6E1CC2D3" w14:textId="77777777" w:rsidR="00393EFF" w:rsidRDefault="00000000">
            <w:pPr>
              <w:spacing w:after="40" w:line="240" w:lineRule="auto"/>
            </w:pPr>
            <w:r>
              <w:rPr>
                <w:sz w:val="17"/>
              </w:rPr>
              <w:t>IT / Développement / Architecture</w:t>
            </w:r>
          </w:p>
        </w:tc>
        <w:tc>
          <w:tcPr>
            <w:tcW w:w="3969" w:type="dxa"/>
            <w:tcBorders>
              <w:top w:val="single" w:sz="6" w:space="0" w:color="808080"/>
              <w:left w:val="single" w:sz="6" w:space="0" w:color="808080"/>
              <w:bottom w:val="single" w:sz="6" w:space="0" w:color="808080"/>
              <w:right w:val="single" w:sz="6" w:space="0" w:color="808080"/>
            </w:tcBorders>
          </w:tcPr>
          <w:p w14:paraId="606B10B0" w14:textId="77777777" w:rsidR="00393EFF" w:rsidRDefault="00000000">
            <w:pPr>
              <w:spacing w:after="40" w:line="240" w:lineRule="auto"/>
            </w:pPr>
            <w:r>
              <w:rPr>
                <w:sz w:val="17"/>
              </w:rPr>
              <w:t>Intègre l’agent aux outils existants, sécurise les accès et garantit la maintenabilité.</w:t>
            </w:r>
          </w:p>
        </w:tc>
        <w:tc>
          <w:tcPr>
            <w:tcW w:w="3685" w:type="dxa"/>
            <w:tcBorders>
              <w:top w:val="single" w:sz="6" w:space="0" w:color="808080"/>
              <w:left w:val="single" w:sz="6" w:space="0" w:color="808080"/>
              <w:bottom w:val="single" w:sz="6" w:space="0" w:color="808080"/>
              <w:right w:val="single" w:sz="6" w:space="0" w:color="808080"/>
            </w:tcBorders>
          </w:tcPr>
          <w:p w14:paraId="066C0955" w14:textId="77777777" w:rsidR="00393EFF" w:rsidRDefault="00000000">
            <w:pPr>
              <w:spacing w:after="40" w:line="240" w:lineRule="auto"/>
            </w:pPr>
            <w:r>
              <w:rPr>
                <w:sz w:val="17"/>
              </w:rPr>
              <w:t>Pendant la conception technique, l’intégration Jira/Confluence et la mise en production.</w:t>
            </w:r>
          </w:p>
        </w:tc>
      </w:tr>
      <w:tr w:rsidR="00393EFF" w14:paraId="0EB1FEB1"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3CB2A9C7" w14:textId="77777777" w:rsidR="00393EFF" w:rsidRDefault="00000000">
            <w:pPr>
              <w:spacing w:after="40" w:line="240" w:lineRule="auto"/>
            </w:pPr>
            <w:r>
              <w:rPr>
                <w:sz w:val="17"/>
              </w:rPr>
              <w:t>Juridique / DPO</w:t>
            </w:r>
          </w:p>
        </w:tc>
        <w:tc>
          <w:tcPr>
            <w:tcW w:w="3969" w:type="dxa"/>
            <w:tcBorders>
              <w:top w:val="single" w:sz="6" w:space="0" w:color="808080"/>
              <w:left w:val="single" w:sz="6" w:space="0" w:color="808080"/>
              <w:bottom w:val="single" w:sz="6" w:space="0" w:color="808080"/>
              <w:right w:val="single" w:sz="6" w:space="0" w:color="808080"/>
            </w:tcBorders>
          </w:tcPr>
          <w:p w14:paraId="2D280359" w14:textId="77777777" w:rsidR="00393EFF" w:rsidRDefault="00000000">
            <w:pPr>
              <w:spacing w:after="40" w:line="240" w:lineRule="auto"/>
            </w:pPr>
            <w:r>
              <w:rPr>
                <w:sz w:val="17"/>
              </w:rPr>
              <w:t>Valide les règles RGPD, la politique de conservation et les restrictions sur les données sensibles.</w:t>
            </w:r>
          </w:p>
        </w:tc>
        <w:tc>
          <w:tcPr>
            <w:tcW w:w="3685" w:type="dxa"/>
            <w:tcBorders>
              <w:top w:val="single" w:sz="6" w:space="0" w:color="808080"/>
              <w:left w:val="single" w:sz="6" w:space="0" w:color="808080"/>
              <w:bottom w:val="single" w:sz="6" w:space="0" w:color="808080"/>
              <w:right w:val="single" w:sz="6" w:space="0" w:color="808080"/>
            </w:tcBorders>
          </w:tcPr>
          <w:p w14:paraId="73152ED1" w14:textId="77777777" w:rsidR="00393EFF" w:rsidRDefault="00000000">
            <w:pPr>
              <w:spacing w:after="40" w:line="240" w:lineRule="auto"/>
            </w:pPr>
            <w:r>
              <w:rPr>
                <w:sz w:val="17"/>
              </w:rPr>
              <w:t>Au cadrage, avant le pilote avec vraies données projet et avant mise en production.</w:t>
            </w:r>
          </w:p>
        </w:tc>
      </w:tr>
      <w:tr w:rsidR="00393EFF" w14:paraId="2DB4885A" w14:textId="77777777">
        <w:trPr>
          <w:jc w:val="center"/>
        </w:trPr>
        <w:tc>
          <w:tcPr>
            <w:tcW w:w="2268" w:type="dxa"/>
            <w:tcBorders>
              <w:top w:val="single" w:sz="6" w:space="0" w:color="808080"/>
              <w:left w:val="single" w:sz="6" w:space="0" w:color="808080"/>
              <w:bottom w:val="single" w:sz="6" w:space="0" w:color="808080"/>
              <w:right w:val="single" w:sz="6" w:space="0" w:color="808080"/>
            </w:tcBorders>
          </w:tcPr>
          <w:p w14:paraId="5D847C07" w14:textId="77777777" w:rsidR="00393EFF" w:rsidRDefault="00000000">
            <w:pPr>
              <w:spacing w:after="40" w:line="240" w:lineRule="auto"/>
            </w:pPr>
            <w:r>
              <w:rPr>
                <w:sz w:val="17"/>
              </w:rPr>
              <w:t>Direction / Sponsor</w:t>
            </w:r>
          </w:p>
        </w:tc>
        <w:tc>
          <w:tcPr>
            <w:tcW w:w="3969" w:type="dxa"/>
            <w:tcBorders>
              <w:top w:val="single" w:sz="6" w:space="0" w:color="808080"/>
              <w:left w:val="single" w:sz="6" w:space="0" w:color="808080"/>
              <w:bottom w:val="single" w:sz="6" w:space="0" w:color="808080"/>
              <w:right w:val="single" w:sz="6" w:space="0" w:color="808080"/>
            </w:tcBorders>
          </w:tcPr>
          <w:p w14:paraId="3E970D6E" w14:textId="77777777" w:rsidR="00393EFF" w:rsidRDefault="00000000">
            <w:pPr>
              <w:spacing w:after="40" w:line="240" w:lineRule="auto"/>
            </w:pPr>
            <w:r>
              <w:rPr>
                <w:sz w:val="17"/>
              </w:rPr>
              <w:t>Arbitre budget, priorités, ROI et passage en production.</w:t>
            </w:r>
          </w:p>
        </w:tc>
        <w:tc>
          <w:tcPr>
            <w:tcW w:w="3685" w:type="dxa"/>
            <w:tcBorders>
              <w:top w:val="single" w:sz="6" w:space="0" w:color="808080"/>
              <w:left w:val="single" w:sz="6" w:space="0" w:color="808080"/>
              <w:bottom w:val="single" w:sz="6" w:space="0" w:color="808080"/>
              <w:right w:val="single" w:sz="6" w:space="0" w:color="808080"/>
            </w:tcBorders>
          </w:tcPr>
          <w:p w14:paraId="43EB1C96" w14:textId="77777777" w:rsidR="00393EFF" w:rsidRDefault="00000000">
            <w:pPr>
              <w:spacing w:after="40" w:line="240" w:lineRule="auto"/>
            </w:pPr>
            <w:r>
              <w:rPr>
                <w:sz w:val="17"/>
              </w:rPr>
              <w:t>Au lancement, à la revue du pilote et au go/no-go de généralisation.</w:t>
            </w:r>
          </w:p>
        </w:tc>
      </w:tr>
    </w:tbl>
    <w:p w14:paraId="01DFA0B8" w14:textId="77777777" w:rsidR="00393EFF" w:rsidRDefault="00000000">
      <w:pPr>
        <w:pStyle w:val="Titre1"/>
      </w:pPr>
      <w:r>
        <w:t>10. Déploiement, risques et critères d’acceptation du MVP</w:t>
      </w:r>
    </w:p>
    <w:tbl>
      <w:tblPr>
        <w:tblW w:w="0" w:type="auto"/>
        <w:jc w:val="center"/>
        <w:tblLook w:val="04A0" w:firstRow="1" w:lastRow="0" w:firstColumn="1" w:lastColumn="0" w:noHBand="0" w:noVBand="1"/>
      </w:tblPr>
      <w:tblGrid>
        <w:gridCol w:w="2721"/>
        <w:gridCol w:w="7200"/>
      </w:tblGrid>
      <w:tr w:rsidR="00393EFF" w14:paraId="02AD6295" w14:textId="77777777">
        <w:trPr>
          <w:tblHeader/>
          <w:jc w:val="center"/>
        </w:trPr>
        <w:tc>
          <w:tcPr>
            <w:tcW w:w="2721" w:type="dxa"/>
            <w:tcBorders>
              <w:top w:val="single" w:sz="6" w:space="0" w:color="808080"/>
              <w:left w:val="single" w:sz="6" w:space="0" w:color="808080"/>
              <w:bottom w:val="single" w:sz="6" w:space="0" w:color="808080"/>
              <w:right w:val="single" w:sz="6" w:space="0" w:color="808080"/>
            </w:tcBorders>
            <w:shd w:val="clear" w:color="auto" w:fill="DDEBF7"/>
          </w:tcPr>
          <w:p w14:paraId="7B2552E9" w14:textId="77777777" w:rsidR="00393EFF" w:rsidRDefault="00000000">
            <w:pPr>
              <w:spacing w:after="40" w:line="240" w:lineRule="auto"/>
            </w:pPr>
            <w:r>
              <w:rPr>
                <w:b/>
                <w:color w:val="1F4E79"/>
                <w:sz w:val="17"/>
              </w:rPr>
              <w:t>Thème</w:t>
            </w:r>
          </w:p>
        </w:tc>
        <w:tc>
          <w:tcPr>
            <w:tcW w:w="7200" w:type="dxa"/>
            <w:tcBorders>
              <w:top w:val="single" w:sz="6" w:space="0" w:color="808080"/>
              <w:left w:val="single" w:sz="6" w:space="0" w:color="808080"/>
              <w:bottom w:val="single" w:sz="6" w:space="0" w:color="808080"/>
              <w:right w:val="single" w:sz="6" w:space="0" w:color="808080"/>
            </w:tcBorders>
            <w:shd w:val="clear" w:color="auto" w:fill="DDEBF7"/>
          </w:tcPr>
          <w:p w14:paraId="61EAAAF5" w14:textId="77777777" w:rsidR="00393EFF" w:rsidRDefault="00000000">
            <w:pPr>
              <w:spacing w:after="40" w:line="240" w:lineRule="auto"/>
            </w:pPr>
            <w:r>
              <w:rPr>
                <w:b/>
                <w:color w:val="1F4E79"/>
                <w:sz w:val="17"/>
              </w:rPr>
              <w:t>Décision / contenu réaliste</w:t>
            </w:r>
          </w:p>
        </w:tc>
      </w:tr>
      <w:tr w:rsidR="00393EFF" w14:paraId="68EA7B67"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50AB9EFB" w14:textId="77777777" w:rsidR="00393EFF" w:rsidRDefault="00000000">
            <w:pPr>
              <w:spacing w:after="40" w:line="240" w:lineRule="auto"/>
            </w:pPr>
            <w:r>
              <w:rPr>
                <w:sz w:val="17"/>
              </w:rPr>
              <w:t>MVP proposé</w:t>
            </w:r>
          </w:p>
        </w:tc>
        <w:tc>
          <w:tcPr>
            <w:tcW w:w="7200" w:type="dxa"/>
            <w:tcBorders>
              <w:top w:val="single" w:sz="6" w:space="0" w:color="808080"/>
              <w:left w:val="single" w:sz="6" w:space="0" w:color="808080"/>
              <w:bottom w:val="single" w:sz="6" w:space="0" w:color="808080"/>
              <w:right w:val="single" w:sz="6" w:space="0" w:color="808080"/>
            </w:tcBorders>
          </w:tcPr>
          <w:p w14:paraId="62FEED82" w14:textId="77777777" w:rsidR="00393EFF" w:rsidRDefault="00000000">
            <w:pPr>
              <w:spacing w:after="40" w:line="240" w:lineRule="auto"/>
            </w:pPr>
            <w:r>
              <w:rPr>
                <w:sz w:val="17"/>
              </w:rPr>
              <w:t>Mode assistant uniquement : l’agent génère des propositions de cas de test, mais aucun test n’est considéré comme validé sans revue QA. Sources limitées aux user stories, critères d’acceptation et documentation projet approuvée.</w:t>
            </w:r>
          </w:p>
        </w:tc>
      </w:tr>
      <w:tr w:rsidR="00393EFF" w14:paraId="57D16E06"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068CFCD5" w14:textId="77777777" w:rsidR="00393EFF" w:rsidRDefault="00000000">
            <w:pPr>
              <w:spacing w:after="40" w:line="240" w:lineRule="auto"/>
            </w:pPr>
            <w:r>
              <w:rPr>
                <w:sz w:val="17"/>
              </w:rPr>
              <w:t>Workflow cible</w:t>
            </w:r>
          </w:p>
        </w:tc>
        <w:tc>
          <w:tcPr>
            <w:tcW w:w="7200" w:type="dxa"/>
            <w:tcBorders>
              <w:top w:val="single" w:sz="6" w:space="0" w:color="808080"/>
              <w:left w:val="single" w:sz="6" w:space="0" w:color="808080"/>
              <w:bottom w:val="single" w:sz="6" w:space="0" w:color="808080"/>
              <w:right w:val="single" w:sz="6" w:space="0" w:color="808080"/>
            </w:tcBorders>
          </w:tcPr>
          <w:p w14:paraId="69CC25C2" w14:textId="77777777" w:rsidR="00393EFF" w:rsidRDefault="00000000">
            <w:pPr>
              <w:spacing w:after="40" w:line="240" w:lineRule="auto"/>
            </w:pPr>
            <w:r>
              <w:rPr>
                <w:sz w:val="17"/>
              </w:rPr>
              <w:t>1) PO/QA soumet la user story. 2) L’agent recherche le contexte. 3) L’agent génère les tests et signale les ambiguïtés. 4) QA révise et valide. 5) Les cas validés enrichissent la base d’exemples.</w:t>
            </w:r>
          </w:p>
        </w:tc>
      </w:tr>
      <w:tr w:rsidR="00393EFF" w14:paraId="33683366"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1876C143" w14:textId="77777777" w:rsidR="00393EFF" w:rsidRDefault="00000000">
            <w:pPr>
              <w:spacing w:after="40" w:line="240" w:lineRule="auto"/>
            </w:pPr>
            <w:r>
              <w:rPr>
                <w:sz w:val="17"/>
              </w:rPr>
              <w:t>Planning réaliste</w:t>
            </w:r>
          </w:p>
        </w:tc>
        <w:tc>
          <w:tcPr>
            <w:tcW w:w="7200" w:type="dxa"/>
            <w:tcBorders>
              <w:top w:val="single" w:sz="6" w:space="0" w:color="808080"/>
              <w:left w:val="single" w:sz="6" w:space="0" w:color="808080"/>
              <w:bottom w:val="single" w:sz="6" w:space="0" w:color="808080"/>
              <w:right w:val="single" w:sz="6" w:space="0" w:color="808080"/>
            </w:tcBorders>
          </w:tcPr>
          <w:p w14:paraId="1EE0DC17" w14:textId="77777777" w:rsidR="00393EFF" w:rsidRDefault="00000000">
            <w:pPr>
              <w:spacing w:after="40" w:line="240" w:lineRule="auto"/>
            </w:pPr>
            <w:r>
              <w:rPr>
                <w:sz w:val="17"/>
              </w:rPr>
              <w:t>Cadrage : 1 semaine. Prototype : 2 semaines. Pilote sur 10 à 20 user stories : 2 à 3 semaines. Ajustements et gouvernance : 2 semaines. Industrialisation progressive : 1 à 2 mois.</w:t>
            </w:r>
          </w:p>
        </w:tc>
      </w:tr>
      <w:tr w:rsidR="00393EFF" w14:paraId="193F579A"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3F88B01D" w14:textId="77777777" w:rsidR="00393EFF" w:rsidRDefault="00000000">
            <w:pPr>
              <w:spacing w:after="40" w:line="240" w:lineRule="auto"/>
            </w:pPr>
            <w:r>
              <w:rPr>
                <w:sz w:val="17"/>
              </w:rPr>
              <w:t>Risques principaux</w:t>
            </w:r>
          </w:p>
        </w:tc>
        <w:tc>
          <w:tcPr>
            <w:tcW w:w="7200" w:type="dxa"/>
            <w:tcBorders>
              <w:top w:val="single" w:sz="6" w:space="0" w:color="808080"/>
              <w:left w:val="single" w:sz="6" w:space="0" w:color="808080"/>
              <w:bottom w:val="single" w:sz="6" w:space="0" w:color="808080"/>
              <w:right w:val="single" w:sz="6" w:space="0" w:color="808080"/>
            </w:tcBorders>
          </w:tcPr>
          <w:p w14:paraId="79D91D20" w14:textId="77777777" w:rsidR="00393EFF" w:rsidRDefault="00000000">
            <w:pPr>
              <w:spacing w:after="40" w:line="240" w:lineRule="auto"/>
            </w:pPr>
            <w:r>
              <w:rPr>
                <w:sz w:val="17"/>
              </w:rPr>
              <w:t>Hallucinations, documentation obsolète, ambiguïtés non détectées, surconfiance des utilisateurs, exposition de données sensibles, formats de sortie non respectés.</w:t>
            </w:r>
          </w:p>
        </w:tc>
      </w:tr>
      <w:tr w:rsidR="00393EFF" w14:paraId="23731B3F"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2E1075E7" w14:textId="77777777" w:rsidR="00393EFF" w:rsidRDefault="00000000">
            <w:pPr>
              <w:spacing w:after="40" w:line="240" w:lineRule="auto"/>
            </w:pPr>
            <w:r>
              <w:rPr>
                <w:sz w:val="17"/>
              </w:rPr>
              <w:t>Mesures de réduction des risques</w:t>
            </w:r>
          </w:p>
        </w:tc>
        <w:tc>
          <w:tcPr>
            <w:tcW w:w="7200" w:type="dxa"/>
            <w:tcBorders>
              <w:top w:val="single" w:sz="6" w:space="0" w:color="808080"/>
              <w:left w:val="single" w:sz="6" w:space="0" w:color="808080"/>
              <w:bottom w:val="single" w:sz="6" w:space="0" w:color="808080"/>
              <w:right w:val="single" w:sz="6" w:space="0" w:color="808080"/>
            </w:tcBorders>
          </w:tcPr>
          <w:p w14:paraId="4887F948" w14:textId="77777777" w:rsidR="00393EFF" w:rsidRDefault="00000000">
            <w:pPr>
              <w:spacing w:after="40" w:line="240" w:lineRule="auto"/>
            </w:pPr>
            <w:r>
              <w:rPr>
                <w:sz w:val="17"/>
              </w:rPr>
              <w:t>RAG avec sources citées, statut « à valider » par défaut, validation humaine obligatoire, tests sur jeux de données fictifs, contrôle JSON automatique, journalisation des prompts/réponses, checklist RGPD.</w:t>
            </w:r>
          </w:p>
        </w:tc>
      </w:tr>
      <w:tr w:rsidR="00393EFF" w14:paraId="641256A9"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11E8FC6F" w14:textId="77777777" w:rsidR="00393EFF" w:rsidRDefault="00000000">
            <w:pPr>
              <w:spacing w:after="40" w:line="240" w:lineRule="auto"/>
            </w:pPr>
            <w:r>
              <w:rPr>
                <w:sz w:val="17"/>
              </w:rPr>
              <w:t>Critères d’acceptation du MVP</w:t>
            </w:r>
          </w:p>
        </w:tc>
        <w:tc>
          <w:tcPr>
            <w:tcW w:w="7200" w:type="dxa"/>
            <w:tcBorders>
              <w:top w:val="single" w:sz="6" w:space="0" w:color="808080"/>
              <w:left w:val="single" w:sz="6" w:space="0" w:color="808080"/>
              <w:bottom w:val="single" w:sz="6" w:space="0" w:color="808080"/>
              <w:right w:val="single" w:sz="6" w:space="0" w:color="808080"/>
            </w:tcBorders>
          </w:tcPr>
          <w:p w14:paraId="3228D8CF" w14:textId="77777777" w:rsidR="00393EFF" w:rsidRDefault="00000000">
            <w:pPr>
              <w:spacing w:after="40" w:line="240" w:lineRule="auto"/>
            </w:pPr>
            <w:r>
              <w:rPr>
                <w:sz w:val="17"/>
              </w:rPr>
              <w:t>L’agent génère au moins 8 cas de test pertinents pour une user story simple, couvre les critères fournis, signale les ambiguïtés, produit un JSON valide, n’utilise pas de données de production et permet une revue QA en moins de 15 minutes.</w:t>
            </w:r>
          </w:p>
        </w:tc>
      </w:tr>
      <w:tr w:rsidR="00393EFF" w14:paraId="43492DC8" w14:textId="77777777">
        <w:trPr>
          <w:jc w:val="center"/>
        </w:trPr>
        <w:tc>
          <w:tcPr>
            <w:tcW w:w="2721" w:type="dxa"/>
            <w:tcBorders>
              <w:top w:val="single" w:sz="6" w:space="0" w:color="808080"/>
              <w:left w:val="single" w:sz="6" w:space="0" w:color="808080"/>
              <w:bottom w:val="single" w:sz="6" w:space="0" w:color="808080"/>
              <w:right w:val="single" w:sz="6" w:space="0" w:color="808080"/>
            </w:tcBorders>
          </w:tcPr>
          <w:p w14:paraId="2E938CF4" w14:textId="77777777" w:rsidR="00393EFF" w:rsidRDefault="00000000">
            <w:pPr>
              <w:spacing w:after="40" w:line="240" w:lineRule="auto"/>
            </w:pPr>
            <w:r>
              <w:rPr>
                <w:sz w:val="17"/>
              </w:rPr>
              <w:t>Décision go/no-go</w:t>
            </w:r>
          </w:p>
        </w:tc>
        <w:tc>
          <w:tcPr>
            <w:tcW w:w="7200" w:type="dxa"/>
            <w:tcBorders>
              <w:top w:val="single" w:sz="6" w:space="0" w:color="808080"/>
              <w:left w:val="single" w:sz="6" w:space="0" w:color="808080"/>
              <w:bottom w:val="single" w:sz="6" w:space="0" w:color="808080"/>
              <w:right w:val="single" w:sz="6" w:space="0" w:color="808080"/>
            </w:tcBorders>
          </w:tcPr>
          <w:p w14:paraId="6D933445" w14:textId="77777777" w:rsidR="00393EFF" w:rsidRDefault="00000000">
            <w:pPr>
              <w:spacing w:after="40" w:line="240" w:lineRule="auto"/>
            </w:pPr>
            <w:r>
              <w:rPr>
                <w:sz w:val="17"/>
              </w:rPr>
              <w:t>Go si les KPIs de couverture, gain de temps et qualité QA sont atteints sur le pilote ; no-go ou itération si les retouches majeures dépassent 30 % ou si les règles de gouvernance ne sont pas respectées.</w:t>
            </w:r>
          </w:p>
        </w:tc>
      </w:tr>
    </w:tbl>
    <w:p w14:paraId="696E2F17" w14:textId="77777777" w:rsidR="00393EFF" w:rsidRDefault="00000000">
      <w:pPr>
        <w:spacing w:before="120" w:after="0"/>
      </w:pPr>
      <w:r>
        <w:rPr>
          <w:b/>
          <w:color w:val="1F4E79"/>
        </w:rPr>
        <w:t>Synthèse : l’agent doit être positionné comme un copilote QA, non comme un outil de validation automatique. Sa valeur vient de la standardisation, de la traçabilité et du gain de temps, avec une revue humaine systématique.</w:t>
      </w:r>
    </w:p>
    <w:sectPr w:rsidR="00393EFF" w:rsidSect="00034616">
      <w:headerReference w:type="default" r:id="rId8"/>
      <w:footerReference w:type="default" r:id="rId9"/>
      <w:pgSz w:w="12240" w:h="15840"/>
      <w:pgMar w:top="850" w:right="879" w:bottom="737"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DD2E4" w14:textId="77777777" w:rsidR="00364F91" w:rsidRDefault="00364F91">
      <w:pPr>
        <w:spacing w:after="0" w:line="240" w:lineRule="auto"/>
      </w:pPr>
      <w:r>
        <w:separator/>
      </w:r>
    </w:p>
  </w:endnote>
  <w:endnote w:type="continuationSeparator" w:id="0">
    <w:p w14:paraId="539EC5AB" w14:textId="77777777" w:rsidR="00364F91" w:rsidRDefault="00364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30BF" w14:textId="77777777" w:rsidR="00393EFF" w:rsidRDefault="00000000">
    <w:pPr>
      <w:pStyle w:val="Pieddepage"/>
      <w:jc w:val="center"/>
    </w:pPr>
    <w:r>
      <w:rPr>
        <w:color w:val="595959"/>
        <w:sz w:val="16"/>
      </w:rPr>
      <w:t>2026 — Formation GenAI, LLM &amp; Agents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8215" w14:textId="77777777" w:rsidR="00364F91" w:rsidRDefault="00364F91">
      <w:pPr>
        <w:spacing w:after="0" w:line="240" w:lineRule="auto"/>
      </w:pPr>
      <w:r>
        <w:separator/>
      </w:r>
    </w:p>
  </w:footnote>
  <w:footnote w:type="continuationSeparator" w:id="0">
    <w:p w14:paraId="57F7C8CA" w14:textId="77777777" w:rsidR="00364F91" w:rsidRDefault="00364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5F39" w14:textId="77777777" w:rsidR="00393EFF" w:rsidRDefault="00000000">
    <w:pPr>
      <w:pStyle w:val="En-tte"/>
      <w:jc w:val="center"/>
    </w:pPr>
    <w:r>
      <w:rPr>
        <w:color w:val="595959"/>
        <w:sz w:val="16"/>
      </w:rPr>
      <w:t xml:space="preserve">AIC Formation — Conception </w:t>
    </w:r>
    <w:proofErr w:type="spellStart"/>
    <w:r>
      <w:rPr>
        <w:color w:val="595959"/>
        <w:sz w:val="16"/>
      </w:rPr>
      <w:t>Fonctionnelle</w:t>
    </w:r>
    <w:proofErr w:type="spellEnd"/>
    <w:r>
      <w:rPr>
        <w:color w:val="595959"/>
        <w:sz w:val="16"/>
      </w:rPr>
      <w:t xml:space="preserve"> &amp; Architecture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29607024">
    <w:abstractNumId w:val="8"/>
  </w:num>
  <w:num w:numId="2" w16cid:durableId="1209607527">
    <w:abstractNumId w:val="6"/>
  </w:num>
  <w:num w:numId="3" w16cid:durableId="1037777738">
    <w:abstractNumId w:val="5"/>
  </w:num>
  <w:num w:numId="4" w16cid:durableId="513225571">
    <w:abstractNumId w:val="4"/>
  </w:num>
  <w:num w:numId="5" w16cid:durableId="1570118095">
    <w:abstractNumId w:val="7"/>
  </w:num>
  <w:num w:numId="6" w16cid:durableId="126513219">
    <w:abstractNumId w:val="3"/>
  </w:num>
  <w:num w:numId="7" w16cid:durableId="30306414">
    <w:abstractNumId w:val="2"/>
  </w:num>
  <w:num w:numId="8" w16cid:durableId="1145391454">
    <w:abstractNumId w:val="1"/>
  </w:num>
  <w:num w:numId="9" w16cid:durableId="87242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F91"/>
    <w:rsid w:val="00393EFF"/>
    <w:rsid w:val="006B738C"/>
    <w:rsid w:val="007A56FF"/>
    <w:rsid w:val="00966E2F"/>
    <w:rsid w:val="00AA1D8D"/>
    <w:rsid w:val="00B47730"/>
    <w:rsid w:val="00CB0664"/>
    <w:rsid w:val="00F22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A2ADC"/>
  <w14:defaultImageDpi w14:val="300"/>
  <w15:docId w15:val="{61E1AE20-3319-4F4C-9B27-91D5BAD64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F75B5"/>
      <w:sz w:val="2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1700</Words>
  <Characters>9355</Characters>
  <Application>Microsoft Office Word</Application>
  <DocSecurity>0</DocSecurity>
  <Lines>77</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Mickael Lherminez</cp:lastModifiedBy>
  <cp:revision>2</cp:revision>
  <dcterms:created xsi:type="dcterms:W3CDTF">2013-12-23T23:15:00Z</dcterms:created>
  <dcterms:modified xsi:type="dcterms:W3CDTF">2026-05-26T13:54:00Z</dcterms:modified>
  <cp:category/>
</cp:coreProperties>
</file>