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TKC Timetable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Technical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Developer Reference Document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 LB42 Ltd (trading as Kion Technology)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Michael Barlow, Digital Consultant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21 March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Introduction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is the technical specification for the TKC Timetable Platform. It is the working reference for any developer building, extending or maintaining the product.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covers architecture decisions, data model, API contracts, front-end structure, authentication, deployment, environment configuration, migration strategy and acceptance criteria. All implementation work should trace back to a requirement in this spec.</w:t>
      </w:r>
    </w:p>
    <w:p>
      <w:pPr>
        <w:pStyle w:val="Heading2"/>
      </w:pPr>
      <w:r>
        <w:rPr>
          <w:rFonts w:ascii="Arial" w:cs="Arial" w:eastAsia="Arial" w:hAnsi="Arial"/>
        </w:rPr>
        <w:t xml:space="preserve">Audience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Lead developer, front-end developer, back-end developer, QA, DevOps. This is not a stakeholder or investor document.</w:t>
      </w:r>
    </w:p>
    <w:p>
      <w:pPr>
        <w:pStyle w:val="Heading2"/>
      </w:pPr>
      <w:r>
        <w:rPr>
          <w:rFonts w:ascii="Arial" w:cs="Arial" w:eastAsia="Arial" w:hAnsi="Arial"/>
        </w:rPr>
        <w:t xml:space="preserve">Companion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TKC Timetable Platform — Technical, Commercial and Delivery Blueprint (stakeholder document).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Existing prototype codebase (GitHub repository).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Supabase project documentation (once provisioned).</w:t>
      </w:r>
    </w:p>
    <w:p>
      <w:pPr>
        <w:pStyle w:val="Heading2"/>
      </w:pPr>
      <w:r>
        <w:rPr>
          <w:rFonts w:ascii="Arial" w:cs="Arial" w:eastAsia="Arial" w:hAnsi="Arial"/>
        </w:rPr>
        <w:t xml:space="preserve">Terminology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karting event spanning one or more days (e.g. “TKC Round 3 — Whilton Mill”).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EventDay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single day within an event.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TimetableEntry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single row in the timetable (e.g. “Practice 1 — Cadet” with start/end time).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 authenticated user with permission to create, edit and publish events.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 User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 unauthenticated visitor viewing the published timetable.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 event state that is saved but not publicly visible.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Published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 event state that is live and publicly visible.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Archived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 event that has concluded and is no longer actively displayed.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Architecture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Recommended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 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Next.js (App Router) on React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SSG for public pages, SSR/client for admin. Recommended over plain React for routing, SSG and deployment simplicity.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Netlify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Static hosting with serverless functions support. Deploy previews from feature branches.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via Supabase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Managed Postgres with built-in auth, row-level security (RLS), real-time subscriptions and storage.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Auth (magic link / email OTP)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Passwordless. Admin-only in Phase 1. Public user accounts in later phases.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Client SDK + Edge Functions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 SDK calls for standard CRUD. Edge Functions for complex logic, validation and notifications.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Transactional email for auth, publication notifications and alerts.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Monorepo. Main branch deploys to production. Feature branches get preview deploys.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Netlify Build + GitHub Actions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Auto-deploy on merge. Lint, type-check and test in CI.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Dashboard + Netlify Analytics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Supplement with Sentry for error tracking if budget allows.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System Diagram (Logical)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system follows a three-tier model: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Client Tier: Next.js app served as static/SSR pages from Netlify. Admin and public share the same deployment.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Tier: Supabase Client SDK for direct database access (protected by RLS). Supabase Edge Functions for business logic requiring server-side execution.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 Tier: Supabase-managed PostgreSQL. Row-level security enforces access control at the database layer.</w:t>
      </w:r>
    </w:p>
    <w:p>
      <w:pPr>
        <w:pStyle w:val="Heading2"/>
      </w:pPr>
      <w:r>
        <w:rPr>
          <w:rFonts w:ascii="Arial" w:cs="Arial" w:eastAsia="Arial" w:hAnsi="Arial"/>
        </w:rPr>
        <w:t xml:space="preserve">Key Architecture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separate REST/GraphQL API server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SDK + RLS provides direct, secure database access. Edge Functions cover edge cases.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Reduces infrastructure. No API server to maintain.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SSG for public timetable pages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 pages are read-heavy with infrequent updates. Static generation gives best performance.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Pages must be regenerated on publish. Use ISR or on-demand revalidation.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Monorepo (single Next.js app)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and public share components, types and styles. Simplifies deployment.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Route-based code splitting keeps admin code out of public bundles.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excluded from production runtime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inference cost, no latency dependency, no model availability risk.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logic is deterministic code. AI used only during development.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over NoSQL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Relational model suits structured timetable data. Supabase provides managed Postgres.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 migrations required. Use Supabase migration tooling.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Data Model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tables use UUID primary keys. Timestamps are stored as timestamptz (UTC). Soft deletes via deleted_at where applicable.</w:t>
      </w:r>
    </w:p>
    <w:p>
      <w:pPr>
        <w:pStyle w:val="Heading2"/>
      </w:pPr>
      <w:r>
        <w:rPr>
          <w:rFonts w:ascii="Arial" w:cs="Arial" w:eastAsia="Arial" w:hAnsi="Arial"/>
        </w:rPr>
        <w:t xml:space="preserve">Entity Relationship Summary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Organisation → has many Users (via org membership). Organisation → has many Events. Event → has many EventDays. EventDay → has many TimetableEntries. User → has one Role per Organisation.</w:t>
      </w:r>
    </w:p>
    <w:p>
      <w:pPr>
        <w:pStyle w:val="Heading2"/>
      </w:pPr>
      <w:r>
        <w:rPr>
          <w:rFonts w:ascii="Arial" w:cs="Arial" w:eastAsia="Arial" w:hAnsi="Arial"/>
        </w:rPr>
        <w:t xml:space="preserve">Table: organisations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Display name.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URL-safe identifier.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Trigger-updated.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Table: users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Maps to Supabase Auth users. This table extends auth.users with application-specific fields.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PK, references auth.users(id)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Auth user ID.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Denormalised from auth for convenience.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Table: org_members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→ organisations(id), 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→ users(id), 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NULL, CHECK IN ('owner','admin','editor','viewer')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 within this organisation.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(org_id, user_id)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membership per org per user.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Table: events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→ organisations(id), 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Owning organisation.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 name.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URL-safe identifier for public URLs.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Venue name.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NULL, default 'Europe/London'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IANA timezone.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NULL, CHECK IN ('draft','published','archived')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Publication state.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last published. NULL if never published.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 day of event.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Last day of event.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notes (not public).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 branding config (colours, logo URL). Future use.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Trigger-updated.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Soft delete.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Table: event_days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→ events(id) ON DELETE CASCADE, 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Calendar date for this day.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 display label (e.g. “Qualifying Day”).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Ordering within event.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Table: timetable_entries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event_day_id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→ event_days(id) ON DELETE CASCADE, 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name (e.g. “Practice 1 — Cadet”).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time (local to event timezone).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 time. NULL = open-ended.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 grouping (e.g. “Cadet”, “Senior”).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Public-facing notes for this session.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Ordering within the day.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is_break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Marks lunch breaks, ceremonies etc.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Trigger-updated.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Table: audit_log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→ users(id)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Who performed the action.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→ events(id)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Which event was affected.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e.g. 'event.created', 'entry.updated', 'event.published'.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Structured change detail (old/new values).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Table: notification_log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→ events(id)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e.g. 'publication', 'change_alert'.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recipient_email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NULL, CHECK IN ('queued','sent','failed')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Future Tables (Not in MVP)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tables are planned for post-MVP phases and should be considered during schema design to avoid migration conflicts: venues, templates, sponsor_assets, public_announcements, change_history_snapshots.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Row-Level Security (RLS)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tables must have RLS enabled. The Supabase Client SDK operates as the authenticated user, so RLS is the primary access control mechanism.</w:t>
      </w:r>
    </w:p>
    <w:p>
      <w:pPr>
        <w:pStyle w:val="Heading2"/>
      </w:pPr>
      <w:r>
        <w:rPr>
          <w:rFonts w:ascii="Arial" w:cs="Arial" w:eastAsia="Arial" w:hAnsi="Arial"/>
        </w:rPr>
        <w:t xml:space="preserve">Policy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700"/>
        <w:gridCol w:w="1700"/>
        <w:gridCol w:w="23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organisations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Members only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Authenticated (creates new org)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Owner/admin only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only (soft delete)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org_members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Members of same org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Owner/admin of org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Owner/admin of org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Owner/admin of org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 if published; members if draft/archived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Editor+ in org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Editor+ in org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Admin+ in org (soft delete)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event_days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Follows event visibility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Editor+ in org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Editor+ in org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Editor+ in org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timetable_entries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Follows event visibility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Editor+ in org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Editor+ in org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Editor+ in org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audit_log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Admin+ in org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only (via function)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notification_log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Admin+ in org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only (via function)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only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Public SELECT on events and child tables uses a policy condition: status = 'published' AND deleted_at IS NULL. Authenticated admin access checks org membership via a helper function (e.g. get_user_org_role(org_id)).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API Contracts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Standard CRUD operations use the Supabase Client SDK directly. Complex operations use Supabase Edge Functions. All requests are authenticated via Supabase Auth JWT except public read endpoints.</w:t>
      </w:r>
    </w:p>
    <w:p>
      <w:pPr>
        <w:pStyle w:val="Heading2"/>
      </w:pPr>
      <w:r>
        <w:rPr>
          <w:rFonts w:ascii="Arial" w:cs="Arial" w:eastAsia="Arial" w:hAnsi="Arial"/>
        </w:rPr>
        <w:t xml:space="preserve">Supabase Client SDK Operations (Direct)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1500"/>
        <w:gridCol w:w="23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Table/View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user’s organisations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organisations (via org_members join)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RLS filters to user’s orgs.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(published) / Yes (draft)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RLS handles visibility.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event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event_days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(published) / Yes (draft)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 by sort_order.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timetable entries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timetable_entries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(published) / Yes (draft)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 by sort_order, then start_time.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(editor+)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Validate required fields client-side and via DB constraints.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(editor+)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updated_at auto-set by trigger.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Create/update entries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UPSERT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timetable_entries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(editor+)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Batch upsert for reordering.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 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timetable_entries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(editor+)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 delete (entries are cheap to recreate).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Edge Function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500"/>
        <w:gridCol w:w="14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/functions/v1/publish-event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Publish an event: validate completeness, set status, set published_at, trigger notifications.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(admin+)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400 if validation fails with detail.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/functions/v1/unpublish-event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event back to draft. Clears public visibility.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(admin+)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/functions/v1/duplicate-event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Deep-copy event structure with new dates.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(editor+)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event created in draft status.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/functions/v1/archive-event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event status to archived.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(admin+)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/functions/v1/send-notification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 email notification via Resend.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System/internal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Called by publish-event. Not directly exposed.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Publish Validation Rules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publish-event function must validate the following before setting status to ‘published’: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Event has a title.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Event has at least one EventDay.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EventDay has at least one TimetableEntry.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TimetableEntry has a title and a start_time.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TimetableEntry has start_time &gt;= end_time (where end_time is set).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start_date &lt;= end_date on the event.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Front-End Structure</w:t>
      </w:r>
    </w:p>
    <w:p>
      <w:pPr>
        <w:pStyle w:val="Heading2"/>
      </w:pPr>
      <w:r>
        <w:rPr>
          <w:rFonts w:ascii="Arial" w:cs="Arial" w:eastAsia="Arial" w:hAnsi="Arial"/>
        </w:rPr>
        <w:t xml:space="preserve">Recommended Project Structure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tkc-timetable/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src/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app/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(public routes)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├── page.tsx                  # Landing / event list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└── [slug]/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    ├── page.tsx              # Public timetable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    └── print/page.tsx        # Print view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admin/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├── layout.tsx                # Auth guard wrapper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├── page.tsx                  # Dashboard / event list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└── events/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    ├── new/page.tsx          # Create event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    └── [id]/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        ├── page.tsx          # Edit event + timetable builder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│           └── preview/page.tsx  # Admin preview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auth/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    ├── login/page.tsx            # Magic link login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    └── callback/page.tsx         # Auth callback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components/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timetable/                    # Shared timetable display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admin/                        # Admin-specific components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ui/                           # Generic UI primitives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lib/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supabase/                     # Supabase client init + helpers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├── types/                        # TypeScript types (generated from DB)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│   └── utils/                        # Shared utilities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styles/                           # Global styles + Tailwind config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supabase/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migrations/                       # Versioned SQL migrations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functions/                        # Edge Functions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seed.sql                          # Seed data (migrated from prototype JSON)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public/                               # Static assets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netlify.toml                          # Netlify config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 package.json</w:t>
      </w:r>
    </w:p>
    <w:p>
      <w:pPr>
        <w:pStyle w:val="Heading2"/>
      </w:pPr>
      <w:r>
        <w:rPr>
          <w:rFonts w:ascii="Arial" w:cs="Arial" w:eastAsia="Arial" w:hAnsi="Arial"/>
        </w:rPr>
        <w:t xml:space="preserve">Styling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Tailwind CSS is recommended. The existing prototype styles should be migrated to Tailwind utility classes. A minimal design system (colours, spacing, typography tokens) should be defined in the Tailwind config to ensure visual consistency.</w:t>
      </w:r>
    </w:p>
    <w:p>
      <w:pPr>
        <w:pStyle w:val="Heading2"/>
      </w:pPr>
      <w:r>
        <w:rPr>
          <w:rFonts w:ascii="Arial" w:cs="Arial" w:eastAsia="Arial" w:hAnsi="Arial"/>
        </w:rPr>
        <w:t xml:space="preserve">State Management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global state library is required at MVP. Use React Server Components for data fetching on public pages. Use React hooks (useState, useReducer) for admin form state. Supabase real-time subscriptions can be added later for live update features.</w:t>
      </w:r>
    </w:p>
    <w:p>
      <w:pPr>
        <w:pStyle w:val="Heading2"/>
      </w:pPr>
      <w:r>
        <w:rPr>
          <w:rFonts w:ascii="Arial" w:cs="Arial" w:eastAsia="Arial" w:hAnsi="Arial"/>
        </w:rPr>
        <w:t xml:space="preserve">Public Timetable Rendering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Server-rendered (SSG with ISR or on-demand revalidation).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Day tabs for multi-day events.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Timetable entries ordered by sort_order, then start_time.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Break rows visually distinct (different background, italic text).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Category grouping optional (render as section headers if present).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Print view: separate route, print-optimised CSS, no navigation chrome.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Mobile: stacked card layout below 640px. Table layout above.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Last-updated timestamp displayed on the public page.</w:t>
      </w:r>
    </w:p>
    <w:p>
      <w:pPr>
        <w:pStyle w:val="Heading2"/>
      </w:pPr>
      <w:r>
        <w:rPr>
          <w:rFonts w:ascii="Arial" w:cs="Arial" w:eastAsia="Arial" w:hAnsi="Arial"/>
        </w:rPr>
        <w:t xml:space="preserve">Admin Timetable Builder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Drag-and-drop reordering of timetable entries (use dnd-kit or similar).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Inline editing of entry fields (title, start_time, end_time, notes, category).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Add/remove entries per day.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Add/remove days.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Auto-save with debounce (500ms) or explicit save button. Spec both, implement explicit save for MVP.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Validation errors shown inline (red border, message below field).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Preview button opens public rendering in new tab with draft data.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Publish/unpublish controls with confirmation dialog.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Authentication and Authorisation</w:t>
      </w:r>
    </w:p>
    <w:p>
      <w:pPr>
        <w:pStyle w:val="Heading2"/>
      </w:pPr>
      <w:r>
        <w:rPr>
          <w:rFonts w:ascii="Arial" w:cs="Arial" w:eastAsia="Arial" w:hAnsi="Arial"/>
        </w:rPr>
        <w:t xml:space="preserve">Auth Flow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navigates to /auth/login.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enters email address.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sends magic link via Supabase Auth (email delivered by Resend).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clicks link, redirected to /auth/callback.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Supabase Auth sets session. Client stores JWT in cookie (httpOnly, secure).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layout checks session; redirects to login if absent.</w:t>
      </w:r>
    </w:p>
    <w:p>
      <w:pPr>
        <w:pStyle w:val="Heading2"/>
      </w:pPr>
      <w:r>
        <w:rPr>
          <w:rFonts w:ascii="Arial" w:cs="Arial" w:eastAsia="Arial" w:hAnsi="Arial"/>
        </w:rPr>
        <w:t xml:space="preserve">Role Hierarchy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control: manage members, delete org, all admin/editor permissions.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 events, publish/unpublish, archive, view audit log, manage editors.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Editor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and edit events and timetable entries. Cannot publish or manage users.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Read-only access to draft events within the organisation. Future use.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Session Management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JWT stored in httpOnly secure cookie. No localStorage.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Token refresh handled by Supabase Auth helper (@supabase/ssr).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Session expiry: 1 hour access token, 7 day refresh token (configurable in Supabase).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routes protected by middleware (Next.js middleware.ts) that checks for valid session.</w:t>
      </w:r>
    </w:p>
    <w:p>
      <w:pPr>
        <w:pStyle w:val="Heading2"/>
      </w:pPr>
      <w:r>
        <w:rPr>
          <w:rFonts w:ascii="Arial" w:cs="Arial" w:eastAsia="Arial" w:hAnsi="Arial"/>
        </w:rPr>
        <w:t xml:space="preserve">Future: Public User Accounts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Post-MVP, public users (drivers, teams) may create accounts to save preferences, receive notifications or access restricted content. The auth infrastructure supports this without changes. The org_members model is separate from public user features.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Environment Configuration</w:t>
      </w:r>
    </w:p>
    <w:p>
      <w:pPr>
        <w:pStyle w:val="Heading2"/>
      </w:pPr>
      <w:r>
        <w:rPr>
          <w:rFonts w:ascii="Arial" w:cs="Arial" w:eastAsia="Arial" w:hAnsi="Arial"/>
        </w:rPr>
        <w:t xml:space="preserve">Environment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400"/>
        <w:gridCol w:w="26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+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https://xxxx.supabase.co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project URL.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+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eyJhb...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anonymous key (safe for client).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eyJhb...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key. Never expose to client.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re_xxxx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Edge Functions sending email.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https://timetable.tkc.com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Used in email links and redirects.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Environment Separation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Netlify Site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tkc-dev (or local via supabase start)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 (localhost:3000)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feature/*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tkc-staging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Preview deploys (auto from PR branches)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develop or PR branches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tkc-prod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Production deploy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Supabase CLI supports local development with supabase start (runs Postgres, Auth and Edge Functions locally in Docker). This is the recommended development workflow.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Data Migration (Prototype to Production)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existing prototype uses a JSON data structure for timetable data. This data serves as template/seed data for the production database.</w:t>
      </w:r>
    </w:p>
    <w:p>
      <w:pPr>
        <w:pStyle w:val="Heading2"/>
      </w:pPr>
      <w:r>
        <w:rPr>
          <w:rFonts w:ascii="Arial" w:cs="Arial" w:eastAsia="Arial" w:hAnsi="Arial"/>
        </w:rPr>
        <w:t xml:space="preserve">Migration Steps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Export prototype JSON data from the current codebase.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Write a migration script (TypeScript) that maps JSON structure to the relational schema.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 SQL INSERT statements or use Supabase Client SDK to seed data.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Store the migration script in supabase/seed.sql (or a dedicated migration file).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Validate migrated data against the original JSON (automated comparison test).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migration in staging first. Verify public timetable renders identically to prototype.</w:t>
      </w:r>
    </w:p>
    <w:p>
      <w:pPr>
        <w:pStyle w:val="Heading2"/>
      </w:pPr>
      <w:r>
        <w:rPr>
          <w:rFonts w:ascii="Arial" w:cs="Arial" w:eastAsia="Arial" w:hAnsi="Arial"/>
        </w:rPr>
        <w:t xml:space="preserve">Migration Mapping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developer must inspect the prototype JSON structure and produce a field-by-field mapping to the schema defined in Section 3. Document the mapping in the migration script comments. Any unmapped fields should be flagged for product owner review before discarding.</w:t>
      </w:r>
    </w:p>
    <w:p>
      <w:pPr>
        <w:pStyle w:val="Heading2"/>
      </w:pPr>
      <w:r>
        <w:rPr>
          <w:rFonts w:ascii="Arial" w:cs="Arial" w:eastAsia="Arial" w:hAnsi="Arial"/>
        </w:rPr>
        <w:t xml:space="preserve">Data Integrity Checks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events must have at least one day after migration.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days must have at least one entry after migration.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sort_order values must be sequential with no gaps.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start_time must be valid time format.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duplicate slugs across events.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Deployment Pipeline</w:t>
      </w:r>
    </w:p>
    <w:p>
      <w:pPr>
        <w:pStyle w:val="Heading2"/>
      </w:pPr>
      <w:r>
        <w:rPr>
          <w:rFonts w:ascii="Arial" w:cs="Arial" w:eastAsia="Arial" w:hAnsi="Arial"/>
        </w:rPr>
        <w:t xml:space="preserve">Branch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Deploys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Production-ready code.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Netlify production.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develop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Integration branch (optional if using trunk-based).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Netlify staging preview.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feature/*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 development.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Netlify deploy preview (auto).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hotfix/*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Urgent production fixes.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Netlify preview, then merged to main.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CI Pipeline (GitHub Actions)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every push and pull request: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Install dependencies.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TypeScript type-check (tsc --noEmit).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ESLint.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unit tests (Vitest or Jest).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Supabase migration dry-run (supabase db push --dry-run) on schema changes.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Next.js app.</w:t>
      </w:r>
    </w:p>
    <w:p>
      <w:pPr>
        <w:pStyle w:val="Heading2"/>
      </w:pPr>
      <w:r>
        <w:rPr>
          <w:rFonts w:ascii="Arial" w:cs="Arial" w:eastAsia="Arial" w:hAnsi="Arial"/>
        </w:rPr>
        <w:t xml:space="preserve">Production Release Process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 reviewed and approved.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CI passes.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Database migrations applied to production Supabase project (supabase db push).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Merge to main.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Netlify auto-deploys.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Smoke tests: verify public timetable loads, admin login works, create/edit/publish cycle completes.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Rollback: revert merge if critical issue detected. Supabase migrations may require a compensating migration.</w:t>
      </w:r>
    </w:p>
    <w:p>
      <w:pPr>
        <w:pStyle w:val="Heading2"/>
      </w:pPr>
      <w:r>
        <w:rPr>
          <w:rFonts w:ascii="Arial" w:cs="Arial" w:eastAsia="Arial" w:hAnsi="Arial"/>
        </w:rPr>
        <w:t xml:space="preserve">Database Migration Workflow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Supabase CLI: supabase migration new &lt;name&gt; creates a timestamped SQL file in supabase/migrations/.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Migrations are forward-only. No down migrations. Write compensating migrations if rollback needed.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all migrations locally with supabase db reset before pushing.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Never edit a migration file that has been applied to staging or production.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Testing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Utility functions, validation logic, data transformers.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in CI on every push.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Timetable rendering, form components, day navigation.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Focus on admin builder and public timetable.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Vitest + Supabase local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contracts, RLS policies, Edge Functions.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supabase start for local Postgres + Auth.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E2E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 user journeys: login, create event, publish, view public.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on staging before production merge.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Migration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Validate seed data integrity after migration.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Compare migrated output to prototype JSON.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Minimum Test Coverage for MVP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Publish validation logic: 100% branch coverage.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RLS policies: test for each role (owner, admin, editor, viewer, anonymous) on each table.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Public timetable rendering: snapshot tests for single-day and multi-day events.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 flow: E2E test for magic link login (using Supabase test helpers).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 migration: automated comparison of migrated data vs source JSON.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 timetable page loads in &lt; 2s on 3G connection.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Lighthouse performance score ≥ 90.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timetable builder remains responsive with 50+ entries per day.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frame drops during drag-and-drop reorder.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 timetable available during event peaks (up to 500 concurrent users).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Netlify CDN handles static assets. Supabase handles dynamic queries.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admin functionality accessible without valid auth session.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Middleware + RLS enforced. Penetration test recommended pre-launch.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secrets stored in environment variables. None in source code.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 check: grep for hardcoded keys.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WCAG 2.1 AA compliance on public timetable.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axe-core automated checks. Manual keyboard navigation test.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 event pages have correct meta tags, Open Graph and structured data.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Lighthouse SEO score ≥ 90.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Print view renders clean A4 output with no UI chrome.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 test: print to PDF from Chrome.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TypeScript strict mode enabled. No any types.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tsconfig: strict: true.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database types auto-generated from schema.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gen types typescript.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Acceptance Criteria by Phase</w:t>
      </w:r>
    </w:p>
    <w:p>
      <w:pPr>
        <w:pStyle w:val="Heading2"/>
      </w:pPr>
      <w:r>
        <w:rPr>
          <w:rFonts w:ascii="Arial" w:cs="Arial" w:eastAsia="Arial" w:hAnsi="Arial"/>
        </w:rPr>
        <w:t xml:space="preserve">Phase 1: Foundation Hardening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Codebase in GitHub with branch protection on main.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Next.js project bootstrapped with TypeScript, Tailwind and Supabase client.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Netlify deployment working: push to main deploys to production URL.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Preview deploys working for feature branches.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Environment variables configured for dev, staging and production.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CI pipeline running lint, type-check and build on every push.</w:t>
      </w:r>
    </w:p>
    <w:p>
      <w:pPr>
        <w:pStyle w:val="Heading2"/>
      </w:pPr>
      <w:r>
        <w:rPr>
          <w:rFonts w:ascii="Arial" w:cs="Arial" w:eastAsia="Arial" w:hAnsi="Arial"/>
        </w:rPr>
        <w:t xml:space="preserve">Phase 2: Back End and Persistence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Supabase project provisioned with schema from Section 3.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RLS policies applied and tested per Section 4.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can log in via magic link.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can create a new event with title, dates and venue.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can add days and timetable entries.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 persists across sessions (database, not JSON).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Prototype JSON data migrated and verified.</w:t>
      </w:r>
    </w:p>
    <w:p>
      <w:pPr>
        <w:pStyle w:val="Heading2"/>
      </w:pPr>
      <w:r>
        <w:rPr>
          <w:rFonts w:ascii="Arial" w:cs="Arial" w:eastAsia="Arial" w:hAnsi="Arial"/>
        </w:rPr>
        <w:t xml:space="preserve">Phase 3: Production Admin Features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Validation errors prevent saving invalid data.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Draft/published/archived lifecycle works end-to-end.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Publish validates completeness per Section 5.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Duplicate event creates a full copy in draft status.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Audit log captures create, update, publish and delete actions.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can reorder entries via drag-and-drop.</w:t>
      </w:r>
    </w:p>
    <w:p>
      <w:pPr>
        <w:pStyle w:val="Heading2"/>
      </w:pPr>
      <w:r>
        <w:rPr>
          <w:rFonts w:ascii="Arial" w:cs="Arial" w:eastAsia="Arial" w:hAnsi="Arial"/>
        </w:rPr>
        <w:t xml:space="preserve">Phase 4: Public Release Readiness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Public timetable renders correctly on mobile (320px–428px), tablet (768px) and desktop (1024px+).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Print view produces clean A4 output.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Lighthouse performance ≥ 90, SEO ≥ 90, accessibility ≥ 90.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Meta tags and Open Graph data correct for each event page.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404 page for invalid event slugs.</w:t>
      </w:r>
    </w:p>
    <w:p>
      <w:pPr>
        <w:pStyle w:val="Heading2"/>
      </w:pPr>
      <w:r>
        <w:rPr>
          <w:rFonts w:ascii="Arial" w:cs="Arial" w:eastAsia="Arial" w:hAnsi="Arial"/>
        </w:rPr>
        <w:t xml:space="preserve">Phase 5: Notifications and Operations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Publication triggers email notification to configured recipients.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Email delivered via Resend with correct branding.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Notification log records all sent/failed emails.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dashboard shows event list with status indicators.</w:t>
      </w:r>
    </w:p>
    <w:p>
      <w:pPr>
        <w:pStyle w:val="Heading2"/>
      </w:pPr>
      <w:r>
        <w:rPr>
          <w:rFonts w:ascii="Arial" w:cs="Arial" w:eastAsia="Arial" w:hAnsi="Arial"/>
        </w:rPr>
        <w:t xml:space="preserve">Phase 6: Post-Launch Expansion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Acceptance criteria for Phase 6 features will be defined as those features are scoped. The following are indicative: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Template system: admin can save an event as a template and create new events from it.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Multi-organisation: a user can belong to multiple organisations and switch between them.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Version history: admin can view previous published versions of a timetable.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White-labelling: organisation can set custom colours and logo.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Open Questions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decisions should be resolved during Phase 1 or early Phase 2: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00"/>
        <w:gridCol w:w="22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 Next.js as framework or evaluate alternatives (Astro, SvelteKit).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Lead Developer + Product Owner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Affects all front-end work.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 Supabase as backend or evaluate alternatives (PlanetScale, Neon, Firebase).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Lead Developer + Product Owner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Affects schema, auth and API approach.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Domain and URL structure for production (e.g. timetable.tkc.com, events.tkc.com).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Affects Netlify config, email links, SEO.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sender domain and DKIM/SPF setup for Resend.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DevOps / Product Owner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 before transactional email works reliably.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Prototype JSON structure documentation — does the current JSON match the assumptions in this spec?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Lead Developer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Blocks migration script.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Target browser/device matrix for testing.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 Owner + QA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Affects testing scope.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Error tracking tool decision (Sentry, LogRocket, or Supabase-only).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Lead Developer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Budget and integration implications.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Incremental Static Regeneration. Next.js feature to rebuild static pages on demand.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 Web Token. Used for authentication session management.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Magic Link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Passwordless authentication via a one-time link sent to the user’s email.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RLS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Row-Level Security. PostgreSQL feature that enforces access control at the database row level.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Static Site Generation. Pages pre-rendered at build time.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Server-Side Rendering. Pages rendered on request.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Serverless function running on Supabase’s edge network (Deno runtime).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Create, Read, Update, Delete — standard database operations.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Drag and Drop (UI interaction pattern).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OTP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One-Time Password. Alternative to magic link for email-based auth.</w:t>
            </w:r>
          </w:p>
        </w:tc>
      </w:tr>
    </w:tbl>
    <w:p>
      <w:pPr>
        <w:spacing w:after="60"/>
      </w:pPr>
    </w:p>
    <w:p>
      <w:pPr>
        <w:pBdr>
          <w:top w:val="single" w:color="2E75B6" w:sz="2" w:space="1"/>
        </w:pBdr>
        <w:spacing w:before="400" w:after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Document Control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technical specification is a living document. It should be updated as architectural decisions are confirmed and implementation reveals new requirements. All changes should be versioned and reviewed by the product owner.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Prepared by LB42 Ltd (trading as Kion Technology). Michael Barlow, Digital Consultant. Version 1.0 — 21 March 2026.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LB42 Ltd (trading as Kion Technology)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TKC Timetable Platform  —  Technical Specification</w:t>
    </w:r>
    <w:r>
      <w:rPr>
        <w:rFonts w:ascii="Arial" w:cs="Arial" w:eastAsia="Arial" w:hAnsi="Arial"/>
        <w:color w:val="666666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17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18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19"/>
    <w:lvlOverride w:ilvl="0">
      <w:startOverride w:val="1"/>
    </w:lvlOverride>
  </w:num>
  <w:num w:numId="12">
    <w:abstractNumId w:val="20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12"/>
    <w:lvlOverride w:ilvl="0">
      <w:startOverride w:val="1"/>
    </w:lvlOverride>
  </w:num>
  <w:num w:numId="17">
    <w:abstractNumId w:val="13"/>
    <w:lvlOverride w:ilvl="0">
      <w:startOverride w:val="1"/>
    </w:lvlOverride>
  </w:num>
  <w:num w:numId="18">
    <w:abstractNumId w:val="14"/>
    <w:lvlOverride w:ilvl="0">
      <w:startOverride w:val="1"/>
    </w:lvlOverride>
  </w:num>
  <w:num w:numId="19">
    <w:abstractNumId w:val="15"/>
    <w:lvlOverride w:ilvl="0">
      <w:startOverride w:val="1"/>
    </w:lvlOverride>
  </w:num>
  <w:num w:numId="20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2026-03-21T14:03:20.355Z</dcterms:created>
  <dcterms:modified xsi:type="dcterms:W3CDTF">2026-03-21T14:03:20.356Z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