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1A2E"/>
          <w:sz w:val="72"/>
          <w:szCs w:val="72"/>
        </w:rPr>
        <w:t xml:space="preserve">My</w:t>
      </w:r>
      <w:r>
        <w:rPr>
          <w:rFonts w:ascii="Arial" w:cs="Arial" w:eastAsia="Arial" w:hAnsi="Arial"/>
          <w:b/>
          <w:bCs/>
          <w:color w:val="00C853"/>
          <w:sz w:val="72"/>
          <w:szCs w:val="72"/>
        </w:rPr>
        <w:t xml:space="preserve">Grid</w:t>
      </w:r>
      <w:r>
        <w:rPr>
          <w:rFonts w:ascii="Arial" w:cs="Arial" w:eastAsia="Arial" w:hAnsi="Arial"/>
          <w:b/>
          <w:bCs/>
          <w:color w:val="0F1A2E"/>
          <w:sz w:val="72"/>
          <w:szCs w:val="72"/>
        </w:rPr>
        <w:t xml:space="preserve">Time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Never miss your race.</w:t>
      </w:r>
    </w:p>
    <w:p>
      <w:pPr>
        <w:pBdr>
          <w:bottom w:val="single" w:color="00C853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0F1A2E"/>
          <w:sz w:val="32"/>
          <w:szCs w:val="32"/>
        </w:rPr>
        <w:t xml:space="preserve">Brand Guidelines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 LB42 Ltd (trading as Kion Technology)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Brand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Product Name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MyGridTime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written as one word with capital M, G and T. Never "My Grid Time", "mygridtime", "MYGRIDTIME" or "MGT".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a sentence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your schedule on MyGridTime.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your schedule on My Grid Time.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a URL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mygridtime.com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my-grid-time.com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code / technical docs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MyGridTime or mygridtime (lowercase for slugs/URLs only)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MGT, myGridTime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Hashtag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#MyGridTime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#mygridtime, #MGT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Tagline</w:t>
      </w:r>
    </w:p>
    <w:p>
      <w:pPr>
        <w:spacing w:after="120"/>
        <w:ind w:left="720"/>
      </w:pPr>
      <w:r>
        <w:rPr>
          <w:rFonts w:ascii="Arial" w:cs="Arial" w:eastAsia="Arial" w:hAnsi="Arial"/>
          <w:b/>
          <w:bCs/>
          <w:i/>
          <w:iCs/>
          <w:color w:val="0F1A2E"/>
          <w:sz w:val="28"/>
          <w:szCs w:val="28"/>
        </w:rPr>
        <w:t xml:space="preserve">"Never miss your race."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Short, direct, emotional. Use this on the landing page, in app store descriptions, social media bios and email footers. Do not modify it.</w:t>
      </w:r>
    </w:p>
    <w:p>
      <w:pPr>
        <w:pStyle w:val="Heading2"/>
      </w:pPr>
      <w:r>
        <w:rPr>
          <w:rFonts w:ascii="Arial" w:cs="Arial" w:eastAsia="Arial" w:hAnsi="Arial"/>
        </w:rPr>
        <w:t xml:space="preserve">Brand Personality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It’s Not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Modern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interfaces, current tech, no clutter.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trendy or gimmicky.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Reliable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 under pressure. Data is accurate. Alerts arrive on time.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boring or corporate.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what matters. No feature overload. Clear hierarchy.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empty or underdeveloped.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Taken seriously by organisers and championships.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stiff or formal.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Knows what it does. Clear value proposition. No hedging.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arrogant or exclusive.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Colour Palette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palette is built around dark, high-contrast backgrounds with a single vivid accent. This gives the app a premium, dashboard-like feel that reads clearly in bright sunlight at trackside.</w:t>
      </w:r>
    </w:p>
    <w:p>
      <w:pPr>
        <w:pStyle w:val="Heading2"/>
      </w:pPr>
      <w:r>
        <w:rPr>
          <w:rFonts w:ascii="Arial" w:cs="Arial" w:eastAsia="Arial" w:hAnsi="Arial"/>
        </w:rPr>
        <w:t xml:space="preserve">Primary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A2E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Midnight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#0F1A2E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background. Headers, navigation, dark surfaces.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C8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C853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Signal Green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#00C853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accent. CTAs, active states, success indicators, alerts.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Clean White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backgrounds, card surfaces, text on dark backgrounds.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#1E293B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dark. Card backgrounds on dark mode, admin surfaces.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Supporting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Cool Grey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text, labels, timestamps, subtle UI elements.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Light Grey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#F3F4F6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row alternation, input backgrounds, dividers.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#F59E0B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Warnings, low-confidence flags, pending states.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#EF4444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Errors, destructive actions, validation failures.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#3B82F6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Links, informational states. Use sparingly.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Colour Usage Rules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Use Signal Green for one primary action per screen (the thing you want the user to do).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Use Midnight as the header/nav background. White text on Midnight.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Use Light Grey for subtle backgrounds. Never pure white for large content areas — it glares in sunlight.</w:t>
      </w:r>
    </w:p>
    <w:p>
      <w:pPr>
        <w:shd w:fill="FDE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Don’t: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Never use Signal Green for large background areas. It is an accent, not a surface colour.</w:t>
      </w:r>
    </w:p>
    <w:p>
      <w:pPr>
        <w:shd w:fill="FDE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Don’t: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Never use more than two colours in a single UI element (e.g. a button is Green text on White, or White text on Green — never three colours).</w:t>
      </w:r>
    </w:p>
    <w:p>
      <w:pPr>
        <w:shd w:fill="FDE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Don’t: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Never use Red for anything other than errors or destructive actions.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Typography</w:t>
      </w:r>
    </w:p>
    <w:p>
      <w:pPr>
        <w:pStyle w:val="Heading2"/>
      </w:pPr>
      <w:r>
        <w:rPr>
          <w:rFonts w:ascii="Arial" w:cs="Arial" w:eastAsia="Arial" w:hAnsi="Arial"/>
        </w:rPr>
        <w:t xml:space="preserve">Font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 (Semi-Bold)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system-ui, -apple-system, sans-serif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system-ui, -apple-system, sans-serif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Bold/emphasis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system-ui, -apple-system, sans-serif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/ times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Consolas, monospace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Timetable entries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system-ui, -apple-system, sans-serif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 is a free, open-source typeface designed for screen readability. It is available via Google Fonts or can be self-hosted. JetBrains Mono is used exclusively for times (08:30, 14:15) to give them a crisp, fixed-width appearance on timetable displays.</w:t>
      </w:r>
    </w:p>
    <w:p>
      <w:pPr>
        <w:pStyle w:val="Heading2"/>
      </w:pPr>
      <w:r>
        <w:rPr>
          <w:rFonts w:ascii="Arial" w:cs="Arial" w:eastAsia="Arial" w:hAnsi="Arial"/>
        </w:rPr>
        <w:t xml:space="preserve">Type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(mobile)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(desktop)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title / event name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Slate #1E293B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text / labels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Cool Grey #6B7280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Timetable time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(mono)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Timetable entry title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Slate #1E293B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 or Midnight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Context-dependent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Logo Concepts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logo has been finalised. The following are three concepts for exploration. Each works as a wordmark (text-based) with an optional icon mark for small formats (app icon, favicon).</w:t>
      </w:r>
    </w:p>
    <w:p>
      <w:pPr>
        <w:pStyle w:val="Heading2"/>
      </w:pPr>
      <w:r>
        <w:rPr>
          <w:rFonts w:ascii="Arial" w:cs="Arial" w:eastAsia="Arial" w:hAnsi="Arial"/>
        </w:rPr>
        <w:t xml:space="preserve">Concept A: Clean Wordmark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MyGridTime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product name set in Inter Semi-Bold at a large size. “My” and “Time” in Midnight. “Grid” in Signal Green. Simple, legible, no icon needed.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Works at all sizes. Instantly readable. No ambiguity.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 mark: A stylised “G” in Signal Green on a Midnight circle. Used for app icon, favicon and social avatars.</w:t>
      </w:r>
    </w:p>
    <w:p>
      <w:pPr>
        <w:pStyle w:val="Heading2"/>
      </w:pPr>
      <w:r>
        <w:rPr>
          <w:rFonts w:ascii="Arial" w:cs="Arial" w:eastAsia="Arial" w:hAnsi="Arial"/>
        </w:rPr>
        <w:t xml:space="preserve">Concept B: Grid + Clock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small grid pattern (3×3 or 4×4 squares) with one cell highlighted in Signal Green, representing “your race on the grid.” Clock hands or a subtle time indicator incorporated into the grid. Wordmark sits to the right of the icon.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Visual metaphor for both “grid” (racing) and “time” (schedule). Works as a standalone app icon.</w:t>
      </w:r>
    </w:p>
    <w:p>
      <w:pPr>
        <w:pStyle w:val="Heading2"/>
      </w:pPr>
      <w:r>
        <w:rPr>
          <w:rFonts w:ascii="Arial" w:cs="Arial" w:eastAsia="Arial" w:hAnsi="Arial"/>
        </w:rPr>
        <w:t xml:space="preserve">Concept C: Checkered Flag Abstract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abstract checkered pattern using two tones (Midnight and Signal Green) that forms a subtle “M” or “G” shape. Modern, minimal. Paired with the wordmark below or beside.</w:t>
      </w: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Strongest motorsport signal. Recognisable at small sizes. Works as app icon and merch.</w:t>
      </w:r>
    </w:p>
    <w:p>
      <w:pPr>
        <w:shd w:fill="FDE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Don’t: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Risk: could feel too karting-specific. Must be abstract enough to extend to broader motorsport.</w:t>
      </w:r>
    </w:p>
    <w:p>
      <w:pPr>
        <w:pStyle w:val="Heading2"/>
      </w:pPr>
      <w:r>
        <w:rPr>
          <w:rFonts w:ascii="Arial" w:cs="Arial" w:eastAsia="Arial" w:hAnsi="Arial"/>
        </w:rPr>
        <w:t xml:space="preserve">Logo Usage Rules (Apply to Final 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clear space around the logo: equal to the height of the “M” in MyGridTime.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size: 120px wide for digital, 30mm for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dark backgrounds: white wordmark with Signal Green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light backgrounds: Midnight wordmark with Signal Green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stretch, rotate, add effects or change the colours of the 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icon: 512×512px PNG. Use the icon mark only (no wordmark) at this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Favicon: 32×32px. Simplified icon mark.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Tone of Voice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MyGridTime speaks like a calm, competent race engineer on the radio. Direct. Clear. No filler. Never panicking, never overselling.</w:t>
      </w:r>
    </w:p>
    <w:p>
      <w:pPr>
        <w:pStyle w:val="Heading2"/>
      </w:pPr>
      <w:r>
        <w:rPr>
          <w:rFonts w:ascii="Arial" w:cs="Arial" w:eastAsia="Arial" w:hAnsi="Arial"/>
        </w:rPr>
        <w:t xml:space="preserve">Voice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race starts in 15 minutes.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Hey there! Just a friendly reminder that your upcoming race is scheduled to begin in approximately 15 minutes!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Timetable updated. Tap to view changes.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We’ve detected a possible change to the timetable. You might want to check it.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Useful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Cadet Practice 1 — 08:30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Session Information: The first practice session for the Cadet category is tentatively scheduled for 8:30 AM.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 changed. No action needed — your alerts have been updated.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URGENT: TIMETABLE CHANGE DETECTED! Please review immediately!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set. You’ll get a heads-up before each session.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notification preferences have been successfully configured and will be applied to all matching timetable entries.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Writing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short sentences. One idea per sentence.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active voice. “Your race starts at 10:30” not “The race is scheduled to start at 10:30.”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“you” and “your”. Speak to the user, not about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jargon unless it’s motorsport jargon the audience already knows (grid, parc fermé, scrutineering).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exclamation marks in UI copy. One per email maximum.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emojis in the app UI. Acceptable in social media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Times always in 24-hour format: 08:30, 14:15. Never “8:30 AM.”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UI Component Style</w:t>
      </w:r>
    </w:p>
    <w:p>
      <w:pPr>
        <w:pStyle w:val="Heading2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1400"/>
        <w:gridCol w:w="2726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 Green #00C853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CTA: Publish, Save, Upgrade, Enable Alerts.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1px Midnight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actions: Cancel, Duplicate, Preview.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 #EF4444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Delete, Archive (with confirmation dialog).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Cool Grey #6B7280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Tertiary actions: Dismiss, Skip.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buttons: rounded corners (8px radius), 14px text, medium weight, 44px minimum tap target height on mobile. No shadows. No gradients.</w:t>
      </w:r>
    </w:p>
    <w:p>
      <w:pPr>
        <w:pStyle w:val="Heading2"/>
      </w:pPr>
      <w:r>
        <w:rPr>
          <w:rFonts w:ascii="Arial" w:cs="Arial" w:eastAsia="Arial" w:hAnsi="Arial"/>
        </w:rPr>
        <w:t xml:space="preserve">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 background with 1px Light Grey border.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12px border radius.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16px internal padding.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box shadow (shadows reduce readability in bright sunlight).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 state (desktop): Light Grey background.</w:t>
      </w:r>
    </w:p>
    <w:p>
      <w:pPr>
        <w:pStyle w:val="Heading2"/>
      </w:pPr>
      <w:r>
        <w:rPr>
          <w:rFonts w:ascii="Arial" w:cs="Arial" w:eastAsia="Arial" w:hAnsi="Arial"/>
        </w:rPr>
        <w:t xml:space="preserve">Timetable 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Style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Border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session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title, Grey category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User’s race (highlighted)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green #E8F8E8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title, bold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3px Signal Green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Break / ceremony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Grey #F3F4F6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Grey italic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entry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amber #FFF8E1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Midnight, amber badge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3px Amber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#F3F4F6 (Light Grey)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#6B7280 (Cool Grey)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(pill)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#DCFCE7 (Light Green)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#166534 (Dark Green)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(pill)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#FEF3C7 (Light Amber)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#92400E (Dark Amber)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(pill)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#0F1A2E (Midnight)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 (White)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(pill)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#EFF6FF (Light Blue)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#1E40AF (Dark Blue)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(pill)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Title: event name. Body: “[Session title] starts in [X] minutes.” Icon: MyGridTime app icon.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“MyGridTime: [Session title] starts in [X] mins at [Venue]. View: [link]”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 message with session title, time and venue. MyGridTime branding in header.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Clean, single-column layout. Midnight header with logo. Signal Green CTA button. Minimal copy.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Tailwind CSS Configuration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colour tokens should be added to the Tailwind config. This is the single source of truth for all colours in the app.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// tailwind.config.ts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colors: {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midnight: '#0F1A2E',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slate: '#1E293B',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'signal-green': '#00C853',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'cool-grey': '#6B7280',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'light-grey': '#F3F4F6',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amber: '#F59E0B',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red: '#EF4444',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blue: '#3B82F6',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}</w:t>
      </w:r>
    </w:p>
    <w:p>
      <w:pPr>
        <w:spacing w:after="60"/>
      </w:pP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fontFamily: {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sans: ['Inter', 'system-ui', '-apple-system', 'sans-serif'],</w:t>
      </w:r>
    </w:p>
    <w:p>
      <w:pPr>
        <w:shd w:fill="F3F4F6" w:val="clear"/>
        <w:spacing w:after="80"/>
        <w:ind w:left="72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mono: ['JetBrains Mono', 'Consolas', 'monospace'],</w:t>
      </w:r>
    </w:p>
    <w:p>
      <w:pPr>
        <w:shd w:fill="F3F4F6" w:val="clear"/>
        <w:spacing w:after="80"/>
        <w:ind w:left="3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PWA and App Icon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icon (Android)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512×512px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mark (Signal Green on Midnight)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icon (iOS)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512×512px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mark. No transparency (iOS clips to rounded square).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Favicon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32×32px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PNG/ICO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Simplified icon mark.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touch icon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180×180px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mark.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OG image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1200×630px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background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wordmark + tagline centred.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CSS (no image)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background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wordmark centred, Signal Green accent.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manifest.json theme_color should be #0F1A2E (Midnight). The background_color should be #0F1A2E (matches splash screen).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White-Label Branding (Phase 6)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championships or organisers use their own branding, the following elements are customisable: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Customisable?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 background colour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Midnight #0F1A2E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Accent colour (active tab, CTAs)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 Green #00C853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in header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(URL to logo image)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MyGridTime wordmark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header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(always white/light grey)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Grey #F3F4F6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Typography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 / JetBrains Mono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Footer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“Powered by MyGridTime”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“Powered by MyGridTime” must always appear in the footer of white-labelled pages. This is non-negotiable for brand visibility and distribution.</w:t>
      </w:r>
    </w:p>
    <w:p>
      <w:pPr>
        <w:spacing w:after="60"/>
      </w:pPr>
    </w:p>
    <w:p>
      <w:pPr>
        <w:pBdr>
          <w:top w:val="single" w:color="00C853" w:sz="2" w:space="1"/>
        </w:pBdr>
        <w:spacing w:before="40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MyGridTime Brand Guidelines v1.0. Prepared by LB42 Ltd (trading as Kion Technology). Michael Barlow, Digital Consultant. March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2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LB42 Ltd (trading as Kion Technology)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1A2E"/>
        <w:sz w:val="16"/>
        <w:szCs w:val="16"/>
      </w:rPr>
      <w:t xml:space="preserve">My</w:t>
    </w:r>
    <w:r>
      <w:rPr>
        <w:rFonts w:ascii="Arial" w:cs="Arial" w:eastAsia="Arial" w:hAnsi="Arial"/>
        <w:b/>
        <w:bCs/>
        <w:color w:val="00C853"/>
        <w:sz w:val="16"/>
        <w:szCs w:val="16"/>
      </w:rPr>
      <w:t xml:space="preserve">Grid</w:t>
    </w:r>
    <w:r>
      <w:rPr>
        <w:rFonts w:ascii="Arial" w:cs="Arial" w:eastAsia="Arial" w:hAnsi="Arial"/>
        <w:b/>
        <w:bCs/>
        <w:color w:val="0F1A2E"/>
        <w:sz w:val="16"/>
        <w:szCs w:val="16"/>
      </w:rPr>
      <w:t xml:space="preserve">Time</w:t>
    </w:r>
    <w:r>
      <w:rPr>
        <w:rFonts w:ascii="Arial" w:cs="Arial" w:eastAsia="Arial" w:hAnsi="Arial"/>
        <w:color w:val="6B7280"/>
        <w:sz w:val="16"/>
        <w:szCs w:val="16"/>
      </w:rPr>
      <w:t xml:space="preserve">  —  Brand Guidelines</w:t>
    </w:r>
    <w:r>
      <w:rPr>
        <w:rFonts w:ascii="Arial" w:cs="Arial" w:eastAsia="Arial" w:hAnsi="Arial"/>
        <w:color w:val="6B7280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C8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2026-03-23T15:29:25.807Z</dcterms:created>
  <dcterms:modified xsi:type="dcterms:W3CDTF">2026-03-23T15:29:25.809Z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