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Meeting Notes 2/20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Flex Battery Program</w:t>
      </w:r>
    </w:p>
    <w:p w:rsidR="00000000" w:rsidDel="00000000" w:rsidP="00000000" w:rsidRDefault="00000000" w:rsidRPr="00000000" w14:paraId="00000004">
      <w:pPr>
        <w:numPr>
          <w:ilvl w:val="0"/>
          <w:numId w:val="6"/>
        </w:numPr>
        <w:ind w:left="720" w:hanging="360"/>
      </w:pPr>
      <w:r w:rsidDel="00000000" w:rsidR="00000000" w:rsidRPr="00000000">
        <w:rPr>
          <w:rtl w:val="0"/>
        </w:rPr>
        <w:t xml:space="preserve">Up to 100 flex events per year, 50 in summer and 50 in winter. </w:t>
      </w:r>
    </w:p>
    <w:p w:rsidR="00000000" w:rsidDel="00000000" w:rsidP="00000000" w:rsidRDefault="00000000" w:rsidRPr="00000000" w14:paraId="00000005">
      <w:pPr>
        <w:numPr>
          <w:ilvl w:val="0"/>
          <w:numId w:val="6"/>
        </w:numPr>
        <w:ind w:left="720" w:hanging="360"/>
      </w:pPr>
      <w:r w:rsidDel="00000000" w:rsidR="00000000" w:rsidRPr="00000000">
        <w:rPr>
          <w:rtl w:val="0"/>
        </w:rPr>
        <w:t xml:space="preserve">They are not on the list that PSE integrates with right now. </w:t>
      </w:r>
    </w:p>
    <w:p w:rsidR="00000000" w:rsidDel="00000000" w:rsidP="00000000" w:rsidRDefault="00000000" w:rsidRPr="00000000" w14:paraId="00000006">
      <w:pPr>
        <w:numPr>
          <w:ilvl w:val="0"/>
          <w:numId w:val="6"/>
        </w:numPr>
        <w:ind w:left="720" w:hanging="360"/>
      </w:pPr>
      <w:r w:rsidDel="00000000" w:rsidR="00000000" w:rsidRPr="00000000">
        <w:rPr>
          <w:rtl w:val="0"/>
        </w:rPr>
        <w:t xml:space="preserve">Real-time prices are very high and utilities hate that, so they want to have guaranteed power ahead of time. This motivates the Battery Flex Program. Obligation to deliver power.</w:t>
      </w:r>
    </w:p>
    <w:p w:rsidR="00000000" w:rsidDel="00000000" w:rsidP="00000000" w:rsidRDefault="00000000" w:rsidRPr="00000000" w14:paraId="00000007">
      <w:pPr>
        <w:numPr>
          <w:ilvl w:val="0"/>
          <w:numId w:val="6"/>
        </w:numPr>
        <w:ind w:left="720" w:hanging="360"/>
      </w:pPr>
      <w:r w:rsidDel="00000000" w:rsidR="00000000" w:rsidRPr="00000000">
        <w:rPr>
          <w:rtl w:val="0"/>
        </w:rPr>
        <w:t xml:space="preserve">The battery would use a signal that automates when a battery discharges in flex. Flex is driven by the price of energy in the real-time market so we can set thresholds where battery discharges into the market. The utility company prefers to buy from batteries rather than the market at a certain market price. What price is that threshold?? Make sure battery prices are not so low that no more than 50 events happen in summer and winter. </w:t>
      </w:r>
    </w:p>
    <w:p w:rsidR="00000000" w:rsidDel="00000000" w:rsidP="00000000" w:rsidRDefault="00000000" w:rsidRPr="00000000" w14:paraId="00000008">
      <w:pPr>
        <w:numPr>
          <w:ilvl w:val="0"/>
          <w:numId w:val="6"/>
        </w:numPr>
        <w:ind w:left="720" w:hanging="360"/>
      </w:pPr>
      <w:r w:rsidDel="00000000" w:rsidR="00000000" w:rsidRPr="00000000">
        <w:rPr>
          <w:rtl w:val="0"/>
        </w:rPr>
        <w:t xml:space="preserve">Rachel not understanding why PSE is leaning into the flex program, since she feels negative incentives work better than positive ones. </w:t>
      </w:r>
    </w:p>
    <w:p w:rsidR="00000000" w:rsidDel="00000000" w:rsidP="00000000" w:rsidRDefault="00000000" w:rsidRPr="00000000" w14:paraId="00000009">
      <w:pPr>
        <w:numPr>
          <w:ilvl w:val="0"/>
          <w:numId w:val="6"/>
        </w:numPr>
        <w:ind w:left="720" w:hanging="360"/>
      </w:pPr>
      <w:r w:rsidDel="00000000" w:rsidR="00000000" w:rsidRPr="00000000">
        <w:rPr>
          <w:rtl w:val="0"/>
        </w:rPr>
        <w:t xml:space="preserve">If we had time of use rates, Rachel probably would program batteries to use Flex. She is thinking it may be worthwhile to reach out to battery manufacturers or PSE to see if it is possible for tech to be enrollable in Flex </w:t>
      </w:r>
      <w:r w:rsidDel="00000000" w:rsidR="00000000" w:rsidRPr="00000000">
        <w:rPr>
          <w:rtl w:val="0"/>
        </w:rPr>
        <w:t xml:space="preserve">program</w:t>
      </w:r>
      <w:r w:rsidDel="00000000" w:rsidR="00000000" w:rsidRPr="00000000">
        <w:rPr>
          <w:rtl w:val="0"/>
        </w:rPr>
        <w:t xml:space="preserve"> in future. </w:t>
      </w:r>
    </w:p>
    <w:p w:rsidR="00000000" w:rsidDel="00000000" w:rsidP="00000000" w:rsidRDefault="00000000" w:rsidRPr="00000000" w14:paraId="0000000A">
      <w:pPr>
        <w:numPr>
          <w:ilvl w:val="0"/>
          <w:numId w:val="6"/>
        </w:numPr>
        <w:ind w:left="720" w:hanging="360"/>
      </w:pPr>
      <w:r w:rsidDel="00000000" w:rsidR="00000000" w:rsidRPr="00000000">
        <w:rPr>
          <w:rtl w:val="0"/>
        </w:rPr>
        <w:t xml:space="preserve">Predicted lifespan of batteries is around a decade, so she is wondering if the potential benefit of participating in the flex program would hurt lifetime of battery, making it non-economical to use. </w:t>
      </w:r>
    </w:p>
    <w:p w:rsidR="00000000" w:rsidDel="00000000" w:rsidP="00000000" w:rsidRDefault="00000000" w:rsidRPr="00000000" w14:paraId="0000000B">
      <w:pPr>
        <w:numPr>
          <w:ilvl w:val="1"/>
          <w:numId w:val="6"/>
        </w:numPr>
        <w:ind w:left="1440" w:hanging="360"/>
      </w:pPr>
      <w:r w:rsidDel="00000000" w:rsidR="00000000" w:rsidRPr="00000000">
        <w:rPr>
          <w:rtl w:val="0"/>
        </w:rPr>
        <w:t xml:space="preserve">Could write into our design statement a range of reasonable discharge rates and check consequences on the overall economic performance of the system. </w:t>
      </w:r>
    </w:p>
    <w:p w:rsidR="00000000" w:rsidDel="00000000" w:rsidP="00000000" w:rsidRDefault="00000000" w:rsidRPr="00000000" w14:paraId="0000000C">
      <w:pPr>
        <w:numPr>
          <w:ilvl w:val="0"/>
          <w:numId w:val="6"/>
        </w:numPr>
        <w:ind w:left="720" w:hanging="360"/>
      </w:pPr>
      <w:r w:rsidDel="00000000" w:rsidR="00000000" w:rsidRPr="00000000">
        <w:rPr>
          <w:rtl w:val="0"/>
        </w:rPr>
        <w:t xml:space="preserve">We should find literature ranges of typical degradation under a program like Flex, see economic impacts. </w:t>
      </w:r>
    </w:p>
    <w:p w:rsidR="00000000" w:rsidDel="00000000" w:rsidP="00000000" w:rsidRDefault="00000000" w:rsidRPr="00000000" w14:paraId="0000000D">
      <w:pPr>
        <w:numPr>
          <w:ilvl w:val="0"/>
          <w:numId w:val="6"/>
        </w:numPr>
        <w:ind w:left="720" w:hanging="360"/>
      </w:pPr>
      <w:r w:rsidDel="00000000" w:rsidR="00000000" w:rsidRPr="00000000">
        <w:rPr>
          <w:rtl w:val="0"/>
        </w:rPr>
        <w:t xml:space="preserve">Understanding Flex program economics could influence us, also helps get PSE off of its coal, fossil resources. Plays into supporting carbon goals.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Candidate Solar Array</w:t>
      </w:r>
    </w:p>
    <w:p w:rsidR="00000000" w:rsidDel="00000000" w:rsidP="00000000" w:rsidRDefault="00000000" w:rsidRPr="00000000" w14:paraId="00000010">
      <w:pPr>
        <w:numPr>
          <w:ilvl w:val="0"/>
          <w:numId w:val="5"/>
        </w:numPr>
        <w:ind w:left="720" w:hanging="360"/>
      </w:pPr>
      <w:r w:rsidDel="00000000" w:rsidR="00000000" w:rsidRPr="00000000">
        <w:rPr>
          <w:rtl w:val="0"/>
        </w:rPr>
        <w:t xml:space="preserve">Rachel says Early Childhood building is also a possibility for solar array - look at that one.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Propane Delivery Frequency</w:t>
      </w:r>
    </w:p>
    <w:p w:rsidR="00000000" w:rsidDel="00000000" w:rsidP="00000000" w:rsidRDefault="00000000" w:rsidRPr="00000000" w14:paraId="00000013">
      <w:pPr>
        <w:numPr>
          <w:ilvl w:val="0"/>
          <w:numId w:val="7"/>
        </w:numPr>
        <w:ind w:left="720" w:hanging="360"/>
      </w:pPr>
      <w:r w:rsidDel="00000000" w:rsidR="00000000" w:rsidRPr="00000000">
        <w:rPr>
          <w:rtl w:val="0"/>
        </w:rPr>
        <w:t xml:space="preserve">Rachel says cutting off anything below 200 gals is probably safe to do. She thinks it will be a little bit better to do that than to leave the data without cutting these.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Propane vs. Temperature Regression</w:t>
      </w:r>
    </w:p>
    <w:p w:rsidR="00000000" w:rsidDel="00000000" w:rsidP="00000000" w:rsidRDefault="00000000" w:rsidRPr="00000000" w14:paraId="00000016">
      <w:pPr>
        <w:numPr>
          <w:ilvl w:val="0"/>
          <w:numId w:val="3"/>
        </w:numPr>
        <w:ind w:left="720" w:hanging="360"/>
      </w:pPr>
      <w:r w:rsidDel="00000000" w:rsidR="00000000" w:rsidRPr="00000000">
        <w:rPr>
          <w:rtl w:val="0"/>
        </w:rPr>
        <w:t xml:space="preserve">Shows that we are using propane for heating.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Regression Results</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She’s not sure how to account for this, but Rachel notes that the Education Center does have the cooling/heating regardless of temperature outside that could lead to higher propane allocation and higher EUI. </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Shift in behavior before and after 2016, so we chose to stick with more recent data. </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Rachel says this is fine, but make sure to document our assumptions in analyzing this data.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Heating Profile Assumptions</w:t>
      </w:r>
    </w:p>
    <w:p w:rsidR="00000000" w:rsidDel="00000000" w:rsidP="00000000" w:rsidRDefault="00000000" w:rsidRPr="00000000" w14:paraId="0000001E">
      <w:pPr>
        <w:numPr>
          <w:ilvl w:val="0"/>
          <w:numId w:val="4"/>
        </w:numPr>
        <w:ind w:left="720" w:hanging="360"/>
      </w:pPr>
      <w:r w:rsidDel="00000000" w:rsidR="00000000" w:rsidRPr="00000000">
        <w:rPr>
          <w:rtl w:val="0"/>
        </w:rPr>
        <w:t xml:space="preserve">Are the stoves/DHW used every day? In the kitchen, no, Rachel says Elder’s Center and Early Childhood Center are used daily but the kitchens in the Admin Building and another building (sorry I did not catch what she said here) are used only sparingly. Propane stoves used on weekdays (I think? Again, not sure I caught this correctly).</w:t>
      </w:r>
    </w:p>
    <w:p w:rsidR="00000000" w:rsidDel="00000000" w:rsidP="00000000" w:rsidRDefault="00000000" w:rsidRPr="00000000" w14:paraId="0000001F">
      <w:pPr>
        <w:numPr>
          <w:ilvl w:val="0"/>
          <w:numId w:val="4"/>
        </w:numPr>
        <w:ind w:left="720" w:hanging="360"/>
      </w:pPr>
      <w:r w:rsidDel="00000000" w:rsidR="00000000" w:rsidRPr="00000000">
        <w:rPr>
          <w:rtl w:val="0"/>
        </w:rPr>
        <w:t xml:space="preserve">Are the Longhouse/Education Center/CFS only heated on weekdays? She can double check but thinks these are all probably being heated over weekends (but she hasn’t checked the setpoints). She knows CFS is used on weekends due to the police department. The Longhouse typically maintains its temperature too so the boiler is probably running.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Utilities</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Potentially transitioning to solar energy rates schedule. But this is not figured out right now. Fine to stick with three phase, net metering for now.</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See if we can find details of the solar credit program to try editing this rate. </w:t>
      </w:r>
    </w:p>
    <w:p w:rsidR="00000000" w:rsidDel="00000000" w:rsidP="00000000" w:rsidRDefault="00000000" w:rsidRPr="00000000" w14:paraId="00000024">
      <w:pPr>
        <w:numPr>
          <w:ilvl w:val="1"/>
          <w:numId w:val="1"/>
        </w:numPr>
        <w:ind w:left="1440" w:hanging="360"/>
      </w:pPr>
      <w:hyperlink r:id="rId6">
        <w:r w:rsidDel="00000000" w:rsidR="00000000" w:rsidRPr="00000000">
          <w:rPr>
            <w:color w:val="1155cc"/>
            <w:u w:val="single"/>
            <w:rtl w:val="0"/>
          </w:rPr>
          <w:t xml:space="preserve">https://www.pse.com/en/green-options/solar-energy-credit</w:t>
        </w:r>
      </w:hyperlink>
      <w:r w:rsidDel="00000000" w:rsidR="00000000" w:rsidRPr="00000000">
        <w:rPr>
          <w:rtl w:val="0"/>
        </w:rPr>
        <w:t xml:space="preserve"> </w:t>
      </w:r>
    </w:p>
    <w:p w:rsidR="00000000" w:rsidDel="00000000" w:rsidP="00000000" w:rsidRDefault="00000000" w:rsidRPr="00000000" w14:paraId="00000025">
      <w:pPr>
        <w:numPr>
          <w:ilvl w:val="1"/>
          <w:numId w:val="1"/>
        </w:numPr>
        <w:ind w:left="1440" w:hanging="360"/>
      </w:pPr>
      <w:hyperlink r:id="rId7">
        <w:r w:rsidDel="00000000" w:rsidR="00000000" w:rsidRPr="00000000">
          <w:rPr>
            <w:color w:val="1155cc"/>
            <w:u w:val="single"/>
            <w:rtl w:val="0"/>
          </w:rPr>
          <w:t xml:space="preserve">https://www.pse.com/-/media/Project/PSE/Portal/Rate-documents/Electric/elec_sch_667.pdf?rev=166b3eaad7fe4320b165c013f92d5900&amp;modified=20241115222656&amp;hash=C5544842F50390571B377D826A69F3AB</w:t>
        </w:r>
      </w:hyperlink>
      <w:r w:rsidDel="00000000" w:rsidR="00000000" w:rsidRPr="00000000">
        <w:rPr>
          <w:rtl w:val="0"/>
        </w:rPr>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PSE is unlikely to keep net metering unfortunately, so it is likely to switch ultimately. PSE not making money from net metering, planning on switching over but now will harm low income customers in doing this.</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Rachel says stick with the higher number for propane cost - $2.25/gal.</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Financial</w:t>
      </w:r>
    </w:p>
    <w:p w:rsidR="00000000" w:rsidDel="00000000" w:rsidP="00000000" w:rsidRDefault="00000000" w:rsidRPr="00000000" w14:paraId="0000002A">
      <w:pPr>
        <w:numPr>
          <w:ilvl w:val="0"/>
          <w:numId w:val="8"/>
        </w:numPr>
        <w:ind w:left="720" w:hanging="360"/>
      </w:pPr>
      <w:r w:rsidDel="00000000" w:rsidR="00000000" w:rsidRPr="00000000">
        <w:rPr>
          <w:rtl w:val="0"/>
        </w:rPr>
        <w:t xml:space="preserve">Technically we discussed this during the utilities slides, but Dr. Schwartz was saying 2.5% escalation for propane and 5% for electricity - not sure where this is coming from but I’m guessing he was approximating the numbers in the financial section. </w:t>
      </w:r>
    </w:p>
    <w:p w:rsidR="00000000" w:rsidDel="00000000" w:rsidP="00000000" w:rsidRDefault="00000000" w:rsidRPr="00000000" w14:paraId="0000002B">
      <w:pPr>
        <w:numPr>
          <w:ilvl w:val="0"/>
          <w:numId w:val="8"/>
        </w:numPr>
        <w:ind w:left="720" w:hanging="360"/>
      </w:pPr>
      <w:r w:rsidDel="00000000" w:rsidR="00000000" w:rsidRPr="00000000">
        <w:rPr>
          <w:rtl w:val="0"/>
        </w:rPr>
        <w:t xml:space="preserve">Rachel’s analysis found that the electricity rate increased by 5.7% in winter and 6.3% in summers (is this what she said? I might have misheard, maybe this is a maximum percent change she saw in the data).</w:t>
      </w:r>
    </w:p>
    <w:p w:rsidR="00000000" w:rsidDel="00000000" w:rsidP="00000000" w:rsidRDefault="00000000" w:rsidRPr="00000000" w14:paraId="0000002C">
      <w:pPr>
        <w:numPr>
          <w:ilvl w:val="0"/>
          <w:numId w:val="8"/>
        </w:numPr>
        <w:ind w:left="720" w:hanging="360"/>
      </w:pPr>
      <w:r w:rsidDel="00000000" w:rsidR="00000000" w:rsidRPr="00000000">
        <w:rPr>
          <w:rtl w:val="0"/>
        </w:rPr>
        <w:t xml:space="preserve">Dr. Schwartz says use a range of escalation rates and look at consequences of those rates on customers' value of solar. </w:t>
      </w:r>
    </w:p>
    <w:p w:rsidR="00000000" w:rsidDel="00000000" w:rsidP="00000000" w:rsidRDefault="00000000" w:rsidRPr="00000000" w14:paraId="0000002D">
      <w:pPr>
        <w:numPr>
          <w:ilvl w:val="0"/>
          <w:numId w:val="8"/>
        </w:numPr>
        <w:ind w:left="720" w:hanging="360"/>
      </w:pPr>
      <w:r w:rsidDel="00000000" w:rsidR="00000000" w:rsidRPr="00000000">
        <w:rPr>
          <w:rtl w:val="0"/>
        </w:rPr>
        <w:t xml:space="preserve">Non-taxable entity so we zero out host discount rate - Rachel says yes to doing this, no return on investment in the traditional sense since they aren’t trying to profit, they are trying to serve their community. </w:t>
      </w:r>
    </w:p>
    <w:p w:rsidR="00000000" w:rsidDel="00000000" w:rsidP="00000000" w:rsidRDefault="00000000" w:rsidRPr="00000000" w14:paraId="0000002E">
      <w:pPr>
        <w:numPr>
          <w:ilvl w:val="0"/>
          <w:numId w:val="8"/>
        </w:numPr>
        <w:ind w:left="720" w:hanging="360"/>
      </w:pPr>
      <w:r w:rsidDel="00000000" w:rsidR="00000000" w:rsidRPr="00000000">
        <w:rPr>
          <w:rtl w:val="0"/>
        </w:rPr>
        <w:t xml:space="preserve">If we estimate cost savings for 25 years, we need to account for 10 year refreshes of the battery. This info should probably go into the Battery section?</w:t>
      </w:r>
    </w:p>
    <w:p w:rsidR="00000000" w:rsidDel="00000000" w:rsidP="00000000" w:rsidRDefault="00000000" w:rsidRPr="00000000" w14:paraId="0000002F">
      <w:pPr>
        <w:rPr/>
      </w:pPr>
      <w:r w:rsidDel="00000000" w:rsidR="00000000" w:rsidRPr="00000000">
        <w:rPr>
          <w:rtl w:val="0"/>
        </w:rPr>
        <w:t xml:space="preserve">Need to do more with financial and economics analysis (across all our sections) with Dr. Schwartz before discussing with Rachel, will go over battery and PV info as well. Monday?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pse.com/en/green-options/solar-energy-credit" TargetMode="External"/><Relationship Id="rId7" Type="http://schemas.openxmlformats.org/officeDocument/2006/relationships/hyperlink" Target="https://www.pse.com/-/media/Project/PSE/Portal/Rate-documents/Electric/elec_sch_667.pdf?rev=166b3eaad7fe4320b165c013f92d5900&amp;modified=20241115222656&amp;hash=C5544842F50390571B377D826A69F3A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