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4/17 pt. 2 Meeting Notes</w:t>
      </w:r>
    </w:p>
    <w:p w:rsidR="00000000" w:rsidDel="00000000" w:rsidP="00000000" w:rsidRDefault="00000000" w:rsidRPr="00000000" w14:paraId="00000002">
      <w:pPr>
        <w:numPr>
          <w:ilvl w:val="0"/>
          <w:numId w:val="2"/>
        </w:numPr>
        <w:ind w:left="720" w:hanging="360"/>
      </w:pPr>
      <w:r w:rsidDel="00000000" w:rsidR="00000000" w:rsidRPr="00000000">
        <w:rPr>
          <w:rtl w:val="0"/>
        </w:rPr>
        <w:t xml:space="preserve">If we aren’t confident about something, it should be excluded for now. </w:t>
      </w:r>
    </w:p>
    <w:p w:rsidR="00000000" w:rsidDel="00000000" w:rsidP="00000000" w:rsidRDefault="00000000" w:rsidRPr="00000000" w14:paraId="00000003">
      <w:pPr>
        <w:numPr>
          <w:ilvl w:val="1"/>
          <w:numId w:val="2"/>
        </w:numPr>
        <w:ind w:left="1440" w:hanging="360"/>
      </w:pPr>
      <w:r w:rsidDel="00000000" w:rsidR="00000000" w:rsidRPr="00000000">
        <w:rPr>
          <w:rtl w:val="0"/>
        </w:rPr>
        <w:t xml:space="preserve">Do less work and get more out of it</w:t>
      </w:r>
    </w:p>
    <w:p w:rsidR="00000000" w:rsidDel="00000000" w:rsidP="00000000" w:rsidRDefault="00000000" w:rsidRPr="00000000" w14:paraId="00000004">
      <w:pPr>
        <w:numPr>
          <w:ilvl w:val="1"/>
          <w:numId w:val="2"/>
        </w:numPr>
        <w:ind w:left="1440" w:hanging="360"/>
      </w:pPr>
      <w:r w:rsidDel="00000000" w:rsidR="00000000" w:rsidRPr="00000000">
        <w:rPr>
          <w:rtl w:val="0"/>
        </w:rPr>
        <w:t xml:space="preserve">Don’t get too repetitive</w:t>
      </w:r>
    </w:p>
    <w:p w:rsidR="00000000" w:rsidDel="00000000" w:rsidP="00000000" w:rsidRDefault="00000000" w:rsidRPr="00000000" w14:paraId="00000005">
      <w:pPr>
        <w:numPr>
          <w:ilvl w:val="1"/>
          <w:numId w:val="2"/>
        </w:numPr>
        <w:ind w:left="1440" w:hanging="360"/>
      </w:pPr>
      <w:r w:rsidDel="00000000" w:rsidR="00000000" w:rsidRPr="00000000">
        <w:rPr>
          <w:rtl w:val="0"/>
        </w:rPr>
        <w:t xml:space="preserve">Good to know that we don’t have to go overboard</w:t>
      </w:r>
    </w:p>
    <w:p w:rsidR="00000000" w:rsidDel="00000000" w:rsidP="00000000" w:rsidRDefault="00000000" w:rsidRPr="00000000" w14:paraId="00000006">
      <w:pPr>
        <w:numPr>
          <w:ilvl w:val="1"/>
          <w:numId w:val="2"/>
        </w:numPr>
        <w:ind w:left="1440" w:hanging="360"/>
      </w:pPr>
      <w:r w:rsidDel="00000000" w:rsidR="00000000" w:rsidRPr="00000000">
        <w:rPr>
          <w:rtl w:val="0"/>
        </w:rPr>
        <w:t xml:space="preserve">Schwartz says assume that the assumption is that we are doing good work and prove it by what we show</w:t>
      </w:r>
    </w:p>
    <w:p w:rsidR="00000000" w:rsidDel="00000000" w:rsidP="00000000" w:rsidRDefault="00000000" w:rsidRPr="00000000" w14:paraId="00000007">
      <w:pPr>
        <w:rPr/>
      </w:pPr>
      <w:r w:rsidDel="00000000" w:rsidR="00000000" w:rsidRPr="00000000">
        <w:rPr>
          <w:rtl w:val="0"/>
        </w:rPr>
        <w:t xml:space="preserve">Feedback on slides</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Attention to detail: agenda - building parallel structure according to our slides, line up headings according to them</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He worked on making things look nicer with the flex slides:</w:t>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5943600" cy="327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numPr>
          <w:ilvl w:val="1"/>
          <w:numId w:val="2"/>
        </w:numPr>
        <w:ind w:left="1440" w:hanging="360"/>
      </w:pPr>
      <w:r w:rsidDel="00000000" w:rsidR="00000000" w:rsidRPr="00000000">
        <w:rPr>
          <w:rtl w:val="0"/>
        </w:rPr>
        <w:t xml:space="preserve">Don’t need to bold everything</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Put in red things that carry over to the next slide (connection between them)</w:t>
      </w:r>
    </w:p>
    <w:p w:rsidR="00000000" w:rsidDel="00000000" w:rsidP="00000000" w:rsidRDefault="00000000" w:rsidRPr="00000000" w14:paraId="0000000D">
      <w:pPr>
        <w:numPr>
          <w:ilvl w:val="1"/>
          <w:numId w:val="2"/>
        </w:numPr>
        <w:ind w:left="1440" w:hanging="360"/>
      </w:pPr>
      <w:r w:rsidDel="00000000" w:rsidR="00000000" w:rsidRPr="00000000">
        <w:rPr>
          <w:rtl w:val="0"/>
        </w:rPr>
        <w:t xml:space="preserve">He also added a conclusion statement in the Battery Flex Program slides with info to back it up. </w:t>
      </w:r>
    </w:p>
    <w:p w:rsidR="00000000" w:rsidDel="00000000" w:rsidP="00000000" w:rsidRDefault="00000000" w:rsidRPr="00000000" w14:paraId="0000000E">
      <w:pPr>
        <w:numPr>
          <w:ilvl w:val="1"/>
          <w:numId w:val="2"/>
        </w:numPr>
        <w:ind w:left="1440" w:hanging="360"/>
      </w:pPr>
      <w:r w:rsidDel="00000000" w:rsidR="00000000" w:rsidRPr="00000000">
        <w:rPr>
          <w:rtl w:val="0"/>
        </w:rPr>
        <w:t xml:space="preserve">Calculation is not that useful to Rachel, the numbers from it are. </w:t>
      </w:r>
    </w:p>
    <w:p w:rsidR="00000000" w:rsidDel="00000000" w:rsidP="00000000" w:rsidRDefault="00000000" w:rsidRPr="00000000" w14:paraId="0000000F">
      <w:pPr>
        <w:numPr>
          <w:ilvl w:val="1"/>
          <w:numId w:val="2"/>
        </w:numPr>
        <w:ind w:left="1440" w:hanging="360"/>
      </w:pPr>
      <w:r w:rsidDel="00000000" w:rsidR="00000000" w:rsidRPr="00000000">
        <w:rPr>
          <w:rtl w:val="0"/>
        </w:rPr>
        <w:t xml:space="preserve">If something is not good and there is no time to fix it, eliminate it</w:t>
      </w:r>
    </w:p>
    <w:p w:rsidR="00000000" w:rsidDel="00000000" w:rsidP="00000000" w:rsidRDefault="00000000" w:rsidRPr="00000000" w14:paraId="00000010">
      <w:pPr>
        <w:numPr>
          <w:ilvl w:val="1"/>
          <w:numId w:val="2"/>
        </w:numPr>
        <w:ind w:left="1440" w:hanging="360"/>
      </w:pPr>
      <w:r w:rsidDel="00000000" w:rsidR="00000000" w:rsidRPr="00000000">
        <w:rPr>
          <w:rtl w:val="0"/>
        </w:rPr>
        <w:t xml:space="preserve">Most people do not digest data that readily - want to see conclusion and understand why we are showing things (e.g., have final statement and backup info). </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Site Survey Goals</w:t>
      </w:r>
    </w:p>
    <w:p w:rsidR="00000000" w:rsidDel="00000000" w:rsidP="00000000" w:rsidRDefault="00000000" w:rsidRPr="00000000" w14:paraId="00000012">
      <w:pPr>
        <w:numPr>
          <w:ilvl w:val="1"/>
          <w:numId w:val="2"/>
        </w:numPr>
        <w:ind w:left="1440" w:hanging="360"/>
      </w:pPr>
      <w:r w:rsidDel="00000000" w:rsidR="00000000" w:rsidRPr="00000000">
        <w:rPr>
          <w:rtl w:val="0"/>
        </w:rPr>
        <w:t xml:space="preserve">He would un-bold all the sub-bullets (think about how to make it look better)</w:t>
      </w:r>
    </w:p>
    <w:p w:rsidR="00000000" w:rsidDel="00000000" w:rsidP="00000000" w:rsidRDefault="00000000" w:rsidRPr="00000000" w14:paraId="00000013">
      <w:pPr>
        <w:numPr>
          <w:ilvl w:val="1"/>
          <w:numId w:val="2"/>
        </w:numPr>
        <w:ind w:left="1440" w:hanging="360"/>
      </w:pPr>
      <w:r w:rsidDel="00000000" w:rsidR="00000000" w:rsidRPr="00000000">
        <w:rPr>
          <w:rtl w:val="0"/>
        </w:rPr>
        <w:t xml:space="preserve">More feedback below (with solar)</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Solar - Roof Information</w:t>
      </w:r>
    </w:p>
    <w:p w:rsidR="00000000" w:rsidDel="00000000" w:rsidP="00000000" w:rsidRDefault="00000000" w:rsidRPr="00000000" w14:paraId="00000015">
      <w:pPr>
        <w:numPr>
          <w:ilvl w:val="1"/>
          <w:numId w:val="2"/>
        </w:numPr>
        <w:ind w:left="1440" w:hanging="360"/>
      </w:pPr>
      <w:r w:rsidDel="00000000" w:rsidR="00000000" w:rsidRPr="00000000">
        <w:rPr>
          <w:rtl w:val="0"/>
        </w:rPr>
        <w:t xml:space="preserve">What was the end goal for Rachel to know and did we convey it? </w:t>
      </w:r>
    </w:p>
    <w:p w:rsidR="00000000" w:rsidDel="00000000" w:rsidP="00000000" w:rsidRDefault="00000000" w:rsidRPr="00000000" w14:paraId="00000016">
      <w:pPr>
        <w:numPr>
          <w:ilvl w:val="1"/>
          <w:numId w:val="2"/>
        </w:numPr>
        <w:ind w:left="1440" w:hanging="360"/>
      </w:pPr>
      <w:r w:rsidDel="00000000" w:rsidR="00000000" w:rsidRPr="00000000">
        <w:rPr>
          <w:rtl w:val="0"/>
        </w:rPr>
        <w:t xml:space="preserve">Aggregate building by building instead of roof by roof?</w:t>
      </w:r>
    </w:p>
    <w:p w:rsidR="00000000" w:rsidDel="00000000" w:rsidP="00000000" w:rsidRDefault="00000000" w:rsidRPr="00000000" w14:paraId="00000017">
      <w:pPr>
        <w:numPr>
          <w:ilvl w:val="2"/>
          <w:numId w:val="2"/>
        </w:numPr>
        <w:ind w:left="2160" w:hanging="360"/>
      </w:pPr>
      <w:r w:rsidDel="00000000" w:rsidR="00000000" w:rsidRPr="00000000">
        <w:rPr>
          <w:rtl w:val="0"/>
        </w:rPr>
        <w:t xml:space="preserve">Schwartz says even if we had given one mockup, it would have been useful - giving annual emissions and reporting tons of CO2, reporting things like increased electricity usage, etc. </w:t>
      </w:r>
    </w:p>
    <w:p w:rsidR="00000000" w:rsidDel="00000000" w:rsidP="00000000" w:rsidRDefault="00000000" w:rsidRPr="00000000" w14:paraId="00000018">
      <w:pPr>
        <w:numPr>
          <w:ilvl w:val="2"/>
          <w:numId w:val="2"/>
        </w:numPr>
        <w:ind w:left="2160" w:hanging="360"/>
      </w:pPr>
      <w:r w:rsidDel="00000000" w:rsidR="00000000" w:rsidRPr="00000000">
        <w:rPr>
          <w:rtl w:val="0"/>
        </w:rPr>
        <w:t xml:space="preserve">Could have made a mockup for a single building to walk her through it and give her a chance to answer/give feedback. Goes back to Site Survey Goals. </w:t>
      </w:r>
    </w:p>
    <w:p w:rsidR="00000000" w:rsidDel="00000000" w:rsidP="00000000" w:rsidRDefault="00000000" w:rsidRPr="00000000" w14:paraId="00000019">
      <w:pPr>
        <w:numPr>
          <w:ilvl w:val="1"/>
          <w:numId w:val="2"/>
        </w:numPr>
        <w:ind w:left="1440" w:hanging="360"/>
      </w:pPr>
      <w:r w:rsidDel="00000000" w:rsidR="00000000" w:rsidRPr="00000000">
        <w:rPr>
          <w:rtl w:val="0"/>
        </w:rPr>
        <w:t xml:space="preserve">Keep that mindset - can impress her by amount of work we’ve done by saying what we’ve done (“we’ve done this for 27 roofs, etc”). </w:t>
      </w:r>
    </w:p>
    <w:p w:rsidR="00000000" w:rsidDel="00000000" w:rsidP="00000000" w:rsidRDefault="00000000" w:rsidRPr="00000000" w14:paraId="0000001A">
      <w:pPr>
        <w:numPr>
          <w:ilvl w:val="2"/>
          <w:numId w:val="2"/>
        </w:numPr>
        <w:ind w:left="2160" w:hanging="360"/>
      </w:pPr>
      <w:r w:rsidDel="00000000" w:rsidR="00000000" w:rsidRPr="00000000">
        <w:rPr>
          <w:rtl w:val="0"/>
        </w:rPr>
        <w:t xml:space="preserve">Could put info on each of those buildings, show her map of propane units</w:t>
      </w:r>
    </w:p>
    <w:p w:rsidR="00000000" w:rsidDel="00000000" w:rsidP="00000000" w:rsidRDefault="00000000" w:rsidRPr="00000000" w14:paraId="0000001B">
      <w:pPr>
        <w:numPr>
          <w:ilvl w:val="1"/>
          <w:numId w:val="2"/>
        </w:numPr>
        <w:ind w:left="1440" w:hanging="360"/>
      </w:pPr>
      <w:r w:rsidDel="00000000" w:rsidR="00000000" w:rsidRPr="00000000">
        <w:rPr>
          <w:rtl w:val="0"/>
        </w:rPr>
        <w:t xml:space="preserve">Want to pull info together for her benefit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In terms of the site survey:</w:t>
      </w:r>
    </w:p>
    <w:p w:rsidR="00000000" w:rsidDel="00000000" w:rsidP="00000000" w:rsidRDefault="00000000" w:rsidRPr="00000000" w14:paraId="0000001D">
      <w:pPr>
        <w:numPr>
          <w:ilvl w:val="1"/>
          <w:numId w:val="2"/>
        </w:numPr>
        <w:ind w:left="1440" w:hanging="360"/>
      </w:pPr>
      <w:r w:rsidDel="00000000" w:rsidR="00000000" w:rsidRPr="00000000">
        <w:rPr>
          <w:rtl w:val="0"/>
        </w:rPr>
        <w:t xml:space="preserve">Schwartz has tried to modify how we discuss solar survey in the context of carbon emissions (what Rachel cares more about). </w:t>
      </w:r>
    </w:p>
    <w:p w:rsidR="00000000" w:rsidDel="00000000" w:rsidP="00000000" w:rsidRDefault="00000000" w:rsidRPr="00000000" w14:paraId="0000001E">
      <w:pPr>
        <w:numPr>
          <w:ilvl w:val="1"/>
          <w:numId w:val="2"/>
        </w:numPr>
        <w:ind w:left="1440" w:hanging="360"/>
      </w:pPr>
      <w:r w:rsidDel="00000000" w:rsidR="00000000" w:rsidRPr="00000000">
        <w:rPr>
          <w:rtl w:val="0"/>
        </w:rPr>
        <w:t xml:space="preserve">His notion of connecting activities we feel is important (doing a solar survey). But if we’re going to all this effort to disaggregate propane usage in each building (necessary for this project), we could connect annual CO2 emissions to solar survey and how much solar would offset using an efficient device. He says this should be 6 hours of effort by one person. </w:t>
      </w:r>
    </w:p>
    <w:p w:rsidR="00000000" w:rsidDel="00000000" w:rsidP="00000000" w:rsidRDefault="00000000" w:rsidRPr="00000000" w14:paraId="0000001F">
      <w:pPr>
        <w:numPr>
          <w:ilvl w:val="1"/>
          <w:numId w:val="2"/>
        </w:numPr>
        <w:ind w:left="1440" w:hanging="360"/>
      </w:pPr>
      <w:r w:rsidDel="00000000" w:rsidR="00000000" w:rsidRPr="00000000">
        <w:rPr>
          <w:rtl w:val="0"/>
        </w:rPr>
        <w:t xml:space="preserve">This should be something she can put on her bulletin board, put more detailed solar on X building, adding in electrical load. </w:t>
      </w:r>
    </w:p>
    <w:p w:rsidR="00000000" w:rsidDel="00000000" w:rsidP="00000000" w:rsidRDefault="00000000" w:rsidRPr="00000000" w14:paraId="00000020">
      <w:pPr>
        <w:numPr>
          <w:ilvl w:val="1"/>
          <w:numId w:val="2"/>
        </w:numPr>
        <w:ind w:left="1440" w:hanging="360"/>
      </w:pPr>
      <w:r w:rsidDel="00000000" w:rsidR="00000000" w:rsidRPr="00000000">
        <w:rPr>
          <w:rtl w:val="0"/>
        </w:rPr>
        <w:t xml:space="preserve">Mick thinks the 6 hour estimate is fine for data analysis, but if we needed to communicate our methods in depth and submit along with that, it is likely to take much more time. </w:t>
      </w:r>
    </w:p>
    <w:p w:rsidR="00000000" w:rsidDel="00000000" w:rsidP="00000000" w:rsidRDefault="00000000" w:rsidRPr="00000000" w14:paraId="00000021">
      <w:pPr>
        <w:numPr>
          <w:ilvl w:val="1"/>
          <w:numId w:val="2"/>
        </w:numPr>
        <w:ind w:left="1440" w:hanging="360"/>
      </w:pPr>
      <w:r w:rsidDel="00000000" w:rsidR="00000000" w:rsidRPr="00000000">
        <w:rPr>
          <w:rtl w:val="0"/>
        </w:rPr>
        <w:t xml:space="preserve">We are putting these results on a visual map, doesn’t think we need to be using other methods than what we have already done. </w:t>
      </w:r>
    </w:p>
    <w:p w:rsidR="00000000" w:rsidDel="00000000" w:rsidP="00000000" w:rsidRDefault="00000000" w:rsidRPr="00000000" w14:paraId="00000022">
      <w:pPr>
        <w:numPr>
          <w:ilvl w:val="1"/>
          <w:numId w:val="2"/>
        </w:numPr>
        <w:ind w:left="1440" w:hanging="360"/>
      </w:pPr>
      <w:r w:rsidDel="00000000" w:rsidR="00000000" w:rsidRPr="00000000">
        <w:rPr>
          <w:rtl w:val="0"/>
        </w:rPr>
        <w:t xml:space="preserve">If we are replacing forced air in gym with heat pump heating - use average COP to calculate. </w:t>
      </w:r>
    </w:p>
    <w:p w:rsidR="00000000" w:rsidDel="00000000" w:rsidP="00000000" w:rsidRDefault="00000000" w:rsidRPr="00000000" w14:paraId="00000023">
      <w:pPr>
        <w:numPr>
          <w:ilvl w:val="1"/>
          <w:numId w:val="2"/>
        </w:numPr>
        <w:ind w:left="1440" w:hanging="360"/>
      </w:pPr>
      <w:r w:rsidDel="00000000" w:rsidR="00000000" w:rsidRPr="00000000">
        <w:rPr>
          <w:rtl w:val="0"/>
        </w:rPr>
        <w:t xml:space="preserve">Bosong Li thinks we can start with our goal to reduce carbon emissions, then evaluate carbon system (heat pumps, etc.), and also consider that PSE is not carbon neutral (and we are increasing our electric load). </w:t>
      </w:r>
    </w:p>
    <w:p w:rsidR="00000000" w:rsidDel="00000000" w:rsidP="00000000" w:rsidRDefault="00000000" w:rsidRPr="00000000" w14:paraId="00000024">
      <w:pPr>
        <w:numPr>
          <w:ilvl w:val="1"/>
          <w:numId w:val="2"/>
        </w:numPr>
        <w:ind w:left="1440" w:hanging="360"/>
      </w:pPr>
      <w:r w:rsidDel="00000000" w:rsidR="00000000" w:rsidRPr="00000000">
        <w:rPr>
          <w:rtl w:val="0"/>
        </w:rPr>
        <w:t xml:space="preserve">When using our own solar - it is clean, no carbon emissions. Want to emphasize why we are doing what we are doing, importance to the community, etc. </w:t>
      </w:r>
    </w:p>
    <w:p w:rsidR="00000000" w:rsidDel="00000000" w:rsidP="00000000" w:rsidRDefault="00000000" w:rsidRPr="00000000" w14:paraId="00000025">
      <w:pPr>
        <w:numPr>
          <w:ilvl w:val="1"/>
          <w:numId w:val="2"/>
        </w:numPr>
        <w:ind w:left="1440" w:hanging="360"/>
      </w:pPr>
      <w:r w:rsidDel="00000000" w:rsidR="00000000" w:rsidRPr="00000000">
        <w:rPr>
          <w:rtl w:val="0"/>
        </w:rPr>
        <w:t xml:space="preserve">Rachel is thinking that PSE will be carbon neutral by 2035, so she cares more about eliminating direct emissions and saving costs. </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Consider how much carbon are they directly emitting, how much does electricity load increase? Rachel considers electricity carbon out of their direct control. How does solar offset costs for new electricity source? </w:t>
      </w:r>
    </w:p>
    <w:p w:rsidR="00000000" w:rsidDel="00000000" w:rsidP="00000000" w:rsidRDefault="00000000" w:rsidRPr="00000000" w14:paraId="00000027">
      <w:pPr>
        <w:numPr>
          <w:ilvl w:val="1"/>
          <w:numId w:val="2"/>
        </w:numPr>
        <w:ind w:left="1440" w:hanging="360"/>
      </w:pPr>
      <w:r w:rsidDel="00000000" w:rsidR="00000000" w:rsidRPr="00000000">
        <w:rPr>
          <w:rtl w:val="0"/>
        </w:rPr>
        <w:t xml:space="preserve">What are implications of eliminating carbon in one boiler that feeds longhouse and the Education and Career Center. </w:t>
      </w:r>
    </w:p>
    <w:p w:rsidR="00000000" w:rsidDel="00000000" w:rsidP="00000000" w:rsidRDefault="00000000" w:rsidRPr="00000000" w14:paraId="00000028">
      <w:pPr>
        <w:numPr>
          <w:ilvl w:val="1"/>
          <w:numId w:val="2"/>
        </w:numPr>
        <w:ind w:left="1440" w:hanging="360"/>
      </w:pPr>
      <w:r w:rsidDel="00000000" w:rsidR="00000000" w:rsidRPr="00000000">
        <w:rPr>
          <w:rtl w:val="0"/>
        </w:rPr>
        <w:t xml:space="preserve">Size heat pump for cold days, get a COP number? Schwartz says we may not need to do that at all - just pick a unit that provides enough to meet heating for building (using propane estimates). If we have a reasonable COP, can convert directly to electricity demand. Don’t even need to know the size of the unit. Want to give Rachel directional pointing. Just a matter of picking a reasonable annual COP to convert thermal energy to electrical energy for a year. </w:t>
      </w:r>
    </w:p>
    <w:p w:rsidR="00000000" w:rsidDel="00000000" w:rsidP="00000000" w:rsidRDefault="00000000" w:rsidRPr="00000000" w14:paraId="00000029">
      <w:pPr>
        <w:numPr>
          <w:ilvl w:val="1"/>
          <w:numId w:val="2"/>
        </w:numPr>
        <w:ind w:left="1440" w:hanging="360"/>
      </w:pPr>
      <w:r w:rsidDel="00000000" w:rsidR="00000000" w:rsidRPr="00000000">
        <w:rPr>
          <w:rFonts w:ascii="Arial Unicode MS" w:cs="Arial Unicode MS" w:eastAsia="Arial Unicode MS" w:hAnsi="Arial Unicode MS"/>
          <w:rtl w:val="0"/>
        </w:rPr>
        <w:t xml:space="preserve">COP for DHW → turn this into electricity. Turn propane use to heat building into </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Propane allocation - Scaling Logic</w:t>
      </w:r>
    </w:p>
    <w:p w:rsidR="00000000" w:rsidDel="00000000" w:rsidP="00000000" w:rsidRDefault="00000000" w:rsidRPr="00000000" w14:paraId="0000002B">
      <w:pPr>
        <w:numPr>
          <w:ilvl w:val="1"/>
          <w:numId w:val="2"/>
        </w:numPr>
        <w:ind w:left="1440" w:hanging="360"/>
      </w:pPr>
      <w:r w:rsidDel="00000000" w:rsidR="00000000" w:rsidRPr="00000000">
        <w:rPr>
          <w:rFonts w:ascii="Arial Unicode MS" w:cs="Arial Unicode MS" w:eastAsia="Arial Unicode MS" w:hAnsi="Arial Unicode MS"/>
          <w:rtl w:val="0"/>
        </w:rPr>
        <w:t xml:space="preserve">Bottom-up vs. top-down → top-down is target heating, unscaled heating is bottom-up</w:t>
      </w:r>
    </w:p>
    <w:p w:rsidR="00000000" w:rsidDel="00000000" w:rsidP="00000000" w:rsidRDefault="00000000" w:rsidRPr="00000000" w14:paraId="0000002C">
      <w:pPr>
        <w:numPr>
          <w:ilvl w:val="1"/>
          <w:numId w:val="2"/>
        </w:numPr>
        <w:ind w:left="1440" w:hanging="360"/>
      </w:pPr>
      <w:r w:rsidDel="00000000" w:rsidR="00000000" w:rsidRPr="00000000">
        <w:rPr>
          <w:rtl w:val="0"/>
        </w:rPr>
        <w:t xml:space="preserve">What does target vs. unscaled mean in this context? Need to make that clear</w:t>
      </w:r>
    </w:p>
    <w:p w:rsidR="00000000" w:rsidDel="00000000" w:rsidP="00000000" w:rsidRDefault="00000000" w:rsidRPr="00000000" w14:paraId="0000002D">
      <w:pPr>
        <w:numPr>
          <w:ilvl w:val="1"/>
          <w:numId w:val="2"/>
        </w:numPr>
        <w:ind w:left="1440" w:hanging="360"/>
      </w:pPr>
      <w:r w:rsidDel="00000000" w:rsidR="00000000" w:rsidRPr="00000000">
        <w:rPr>
          <w:rtl w:val="0"/>
        </w:rPr>
        <w:t xml:space="preserve">The 1.16 number - good sign, heating approximation close to data. </w:t>
      </w:r>
    </w:p>
    <w:p w:rsidR="00000000" w:rsidDel="00000000" w:rsidP="00000000" w:rsidRDefault="00000000" w:rsidRPr="00000000" w14:paraId="0000002E">
      <w:pPr>
        <w:numPr>
          <w:ilvl w:val="1"/>
          <w:numId w:val="2"/>
        </w:numPr>
        <w:ind w:left="1440" w:hanging="360"/>
      </w:pPr>
      <w:r w:rsidDel="00000000" w:rsidR="00000000" w:rsidRPr="00000000">
        <w:rPr>
          <w:rtl w:val="0"/>
        </w:rPr>
        <w:t xml:space="preserve">The 1.78 number: used almost twice as much as the bottom-up guestimate was. </w:t>
      </w:r>
    </w:p>
    <w:p w:rsidR="00000000" w:rsidDel="00000000" w:rsidP="00000000" w:rsidRDefault="00000000" w:rsidRPr="00000000" w14:paraId="0000002F">
      <w:pPr>
        <w:numPr>
          <w:ilvl w:val="2"/>
          <w:numId w:val="2"/>
        </w:numPr>
        <w:ind w:left="2160" w:hanging="360"/>
      </w:pPr>
      <w:r w:rsidDel="00000000" w:rsidR="00000000" w:rsidRPr="00000000">
        <w:rPr>
          <w:rtl w:val="0"/>
        </w:rPr>
        <w:t xml:space="preserve">The baseline load has always felt really high, something causing us to overestimate the baseline? </w:t>
      </w:r>
    </w:p>
    <w:p w:rsidR="00000000" w:rsidDel="00000000" w:rsidP="00000000" w:rsidRDefault="00000000" w:rsidRPr="00000000" w14:paraId="00000030">
      <w:pPr>
        <w:numPr>
          <w:ilvl w:val="2"/>
          <w:numId w:val="2"/>
        </w:numPr>
        <w:ind w:left="2160" w:hanging="360"/>
      </w:pPr>
      <w:r w:rsidDel="00000000" w:rsidR="00000000" w:rsidRPr="00000000">
        <w:rPr>
          <w:rFonts w:ascii="Arial Unicode MS" w:cs="Arial Unicode MS" w:eastAsia="Arial Unicode MS" w:hAnsi="Arial Unicode MS"/>
          <w:rtl w:val="0"/>
        </w:rPr>
        <w:t xml:space="preserve">There were months that there were no deliveries → we are currently assuming deliveries correspond to propane usage for a month. </w:t>
      </w:r>
    </w:p>
    <w:p w:rsidR="00000000" w:rsidDel="00000000" w:rsidP="00000000" w:rsidRDefault="00000000" w:rsidRPr="00000000" w14:paraId="00000031">
      <w:pPr>
        <w:numPr>
          <w:ilvl w:val="1"/>
          <w:numId w:val="2"/>
        </w:numPr>
        <w:ind w:left="1440" w:hanging="360"/>
      </w:pPr>
      <w:r w:rsidDel="00000000" w:rsidR="00000000" w:rsidRPr="00000000">
        <w:rPr>
          <w:rtl w:val="0"/>
        </w:rPr>
        <w:t xml:space="preserve">A few details Schwartz would change – take from first to last delivery (may not be a month), want to assume that a delivery made is spread across all the days leading up to the next delivery. Then, that would be the gallons/day. </w:t>
      </w:r>
    </w:p>
    <w:p w:rsidR="00000000" w:rsidDel="00000000" w:rsidP="00000000" w:rsidRDefault="00000000" w:rsidRPr="00000000" w14:paraId="00000032">
      <w:pPr>
        <w:numPr>
          <w:ilvl w:val="2"/>
          <w:numId w:val="2"/>
        </w:numPr>
        <w:ind w:left="2160" w:hanging="360"/>
      </w:pPr>
      <w:r w:rsidDel="00000000" w:rsidR="00000000" w:rsidRPr="00000000">
        <w:rPr>
          <w:rtl w:val="0"/>
        </w:rPr>
        <w:t xml:space="preserve">We are introducing uncertainty just by approximating each delivery as a month. </w:t>
      </w:r>
    </w:p>
    <w:p w:rsidR="00000000" w:rsidDel="00000000" w:rsidP="00000000" w:rsidRDefault="00000000" w:rsidRPr="00000000" w14:paraId="00000033">
      <w:pPr>
        <w:numPr>
          <w:ilvl w:val="2"/>
          <w:numId w:val="2"/>
        </w:numPr>
        <w:ind w:left="2160" w:hanging="360"/>
      </w:pPr>
      <w:r w:rsidDel="00000000" w:rsidR="00000000" w:rsidRPr="00000000">
        <w:rPr>
          <w:rtl w:val="0"/>
        </w:rPr>
        <w:t xml:space="preserve">Instead, the average temperature is the window between the deliveries. Will make the zeros go away. </w:t>
      </w:r>
    </w:p>
    <w:p w:rsidR="00000000" w:rsidDel="00000000" w:rsidP="00000000" w:rsidRDefault="00000000" w:rsidRPr="00000000" w14:paraId="00000034">
      <w:pPr>
        <w:numPr>
          <w:ilvl w:val="1"/>
          <w:numId w:val="2"/>
        </w:numPr>
        <w:ind w:left="1440" w:hanging="360"/>
      </w:pPr>
      <w:r w:rsidDel="00000000" w:rsidR="00000000" w:rsidRPr="00000000">
        <w:rPr>
          <w:rtl w:val="0"/>
        </w:rPr>
        <w:t xml:space="preserve">Doesn’t make sense to present hourly-level data in this meeting, a mismatch between info we tell Rachel and data we present can cause confusion. </w:t>
      </w:r>
    </w:p>
    <w:p w:rsidR="00000000" w:rsidDel="00000000" w:rsidP="00000000" w:rsidRDefault="00000000" w:rsidRPr="00000000" w14:paraId="00000035">
      <w:pPr>
        <w:numPr>
          <w:ilvl w:val="1"/>
          <w:numId w:val="2"/>
        </w:numPr>
        <w:ind w:left="1440" w:hanging="360"/>
      </w:pPr>
      <w:r w:rsidDel="00000000" w:rsidR="00000000" w:rsidRPr="00000000">
        <w:rPr>
          <w:rtl w:val="0"/>
        </w:rPr>
        <w:t xml:space="preserve">Tell just what is necessary to interpret data, reduce confusion. </w:t>
      </w:r>
    </w:p>
    <w:p w:rsidR="00000000" w:rsidDel="00000000" w:rsidP="00000000" w:rsidRDefault="00000000" w:rsidRPr="00000000" w14:paraId="00000036">
      <w:pPr>
        <w:numPr>
          <w:ilvl w:val="1"/>
          <w:numId w:val="2"/>
        </w:numPr>
        <w:ind w:left="1440" w:hanging="360"/>
      </w:pPr>
      <w:r w:rsidDel="00000000" w:rsidR="00000000" w:rsidRPr="00000000">
        <w:rPr>
          <w:rtl w:val="0"/>
        </w:rPr>
        <w:t xml:space="preserve">Difference between bottom-up and top-down: He would say to adjust bottom up to this data (60 degrees he could imagine regression and getting some data from 60 to 65)</w:t>
      </w:r>
    </w:p>
    <w:p w:rsidR="00000000" w:rsidDel="00000000" w:rsidP="00000000" w:rsidRDefault="00000000" w:rsidRPr="00000000" w14:paraId="00000037">
      <w:pPr>
        <w:numPr>
          <w:ilvl w:val="2"/>
          <w:numId w:val="2"/>
        </w:numPr>
        <w:ind w:left="2160" w:hanging="360"/>
      </w:pPr>
      <w:r w:rsidDel="00000000" w:rsidR="00000000" w:rsidRPr="00000000">
        <w:rPr>
          <w:rtl w:val="0"/>
        </w:rPr>
        <w:t xml:space="preserve">This is stuff we can do, but should we do it? Would probably not make very much difference. </w:t>
      </w:r>
    </w:p>
    <w:p w:rsidR="00000000" w:rsidDel="00000000" w:rsidP="00000000" w:rsidRDefault="00000000" w:rsidRPr="00000000" w14:paraId="00000038">
      <w:pPr>
        <w:numPr>
          <w:ilvl w:val="2"/>
          <w:numId w:val="2"/>
        </w:numPr>
        <w:ind w:left="2160" w:hanging="360"/>
      </w:pPr>
      <w:r w:rsidDel="00000000" w:rsidR="00000000" w:rsidRPr="00000000">
        <w:rPr>
          <w:rtl w:val="0"/>
        </w:rPr>
        <w:t xml:space="preserve">Adjusting the data across the correct date range (and weather data too) is more important. </w:t>
      </w:r>
    </w:p>
    <w:p w:rsidR="00000000" w:rsidDel="00000000" w:rsidP="00000000" w:rsidRDefault="00000000" w:rsidRPr="00000000" w14:paraId="00000039">
      <w:pPr>
        <w:numPr>
          <w:ilvl w:val="1"/>
          <w:numId w:val="2"/>
        </w:numPr>
        <w:ind w:left="1440" w:hanging="360"/>
      </w:pPr>
      <w:r w:rsidDel="00000000" w:rsidR="00000000" w:rsidRPr="00000000">
        <w:rPr>
          <w:rtl w:val="0"/>
        </w:rPr>
        <w:t xml:space="preserve">Getting to hourly: can talk about in an individual meeting. Would be great to get these tidied up, present summary sheet to her next week of the campus. Explain what we did and put it behind us. With a paragraph of explanation of how it links to other things we are doing. </w:t>
      </w:r>
    </w:p>
    <w:p w:rsidR="00000000" w:rsidDel="00000000" w:rsidP="00000000" w:rsidRDefault="00000000" w:rsidRPr="00000000" w14:paraId="0000003A">
      <w:pPr>
        <w:numPr>
          <w:ilvl w:val="2"/>
          <w:numId w:val="2"/>
        </w:numPr>
        <w:ind w:left="2160" w:hanging="360"/>
      </w:pPr>
      <w:r w:rsidDel="00000000" w:rsidR="00000000" w:rsidRPr="00000000">
        <w:rPr>
          <w:rtl w:val="0"/>
        </w:rPr>
        <w:t xml:space="preserve">Map with overlay of the three numbers or an index</w:t>
      </w:r>
    </w:p>
    <w:p w:rsidR="00000000" w:rsidDel="00000000" w:rsidP="00000000" w:rsidRDefault="00000000" w:rsidRPr="00000000" w14:paraId="0000003B">
      <w:pPr>
        <w:numPr>
          <w:ilvl w:val="2"/>
          <w:numId w:val="2"/>
        </w:numPr>
        <w:ind w:left="2160" w:hanging="360"/>
      </w:pPr>
      <w:r w:rsidDel="00000000" w:rsidR="00000000" w:rsidRPr="00000000">
        <w:rPr>
          <w:rtl w:val="0"/>
        </w:rPr>
        <w:t xml:space="preserve">CO</w:t>
      </w:r>
      <w:r w:rsidDel="00000000" w:rsidR="00000000" w:rsidRPr="00000000">
        <w:rPr>
          <w:vertAlign w:val="subscript"/>
          <w:rtl w:val="0"/>
        </w:rPr>
        <w:t xml:space="preserve">2</w:t>
      </w:r>
      <w:r w:rsidDel="00000000" w:rsidR="00000000" w:rsidRPr="00000000">
        <w:rPr>
          <w:rtl w:val="0"/>
        </w:rPr>
        <w:t xml:space="preserve">, change in kWh electrification, solar potential info (change in kWh)</w:t>
      </w:r>
    </w:p>
    <w:p w:rsidR="00000000" w:rsidDel="00000000" w:rsidP="00000000" w:rsidRDefault="00000000" w:rsidRPr="00000000" w14:paraId="0000003C">
      <w:pPr>
        <w:numPr>
          <w:ilvl w:val="1"/>
          <w:numId w:val="2"/>
        </w:numPr>
        <w:ind w:left="1440" w:hanging="360"/>
      </w:pPr>
      <w:r w:rsidDel="00000000" w:rsidR="00000000" w:rsidRPr="00000000">
        <w:rPr>
          <w:rtl w:val="0"/>
        </w:rPr>
        <w:t xml:space="preserve">Hourly data for ReOpt - originally, we were taking daily temp for 10 years and taking sinusoidal interpolation for all of them. At some point, we were making estimates of peak loads, making estimates of stuff. Building itself has dynamics, hourly heating required. ReOpt allows us to put in monthly, but we can do better than ReOpt. Doesn’t need to be smooth sinusoidal either, but still needs to be hourly. </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Small thing: Heating with propane – non-space heating, not non-heating (i.e., conditioning spaces vs. cooking, hot water)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