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5/18 Meeting Notes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Video</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The 1 minute showcase video might be due June 2nd? </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1 minute elevator pitch of our project - poster or slides of poster up in zoom, do a 1 minute pitch of the poster </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ChemE has one on the 5th, another on the 4th at McKinstry</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Split ourselves up, don’t have to have all of us go to both</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Posters: Make a poster something people want to look at. </w:t>
      </w:r>
    </w:p>
    <w:p w:rsidR="00000000" w:rsidDel="00000000" w:rsidP="00000000" w:rsidRDefault="00000000" w:rsidRPr="00000000" w14:paraId="00000008">
      <w:pPr>
        <w:numPr>
          <w:ilvl w:val="2"/>
          <w:numId w:val="1"/>
        </w:numPr>
        <w:ind w:left="2160" w:hanging="360"/>
        <w:rPr>
          <w:u w:val="none"/>
        </w:rPr>
      </w:pPr>
      <w:r w:rsidDel="00000000" w:rsidR="00000000" w:rsidRPr="00000000">
        <w:rPr>
          <w:rtl w:val="0"/>
        </w:rPr>
        <w:t xml:space="preserve">Basic ideas can be understood from 8 ft away, bigger text, bolded, good visuals, not overcrowded with small things</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Big ideas</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The 1 minute version is the left hand side - partners, goals of design, economics and decarbonization strategies, tools, methodology &amp; site visit. Ex., By getting rid of propane they can save this much money, capital costs would be this, cooling in summer as the climate gets hot. </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Longer version - can jump back and forth - e.g., methods, site visit and pictures of site, buildings we were looking at, community goals (because this boiler is running off of propane), “this is REopt” - REopt calculates solar every hour. McKinstry engineer really wants to know more about this. We had 15 minute meter data for electricity, developed hour meter data, etc. More specific. </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Make the poster and then go to zoom, record ourselves doing the 1 minute version. Have 1 person do this. </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Schwartz happy in advance to be going back and forth on the poster - goal is that everything is beautiful and built together. Every product should have a chance to be polished. </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Ultimately, Schwartz will have to grade us all on everything -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Presentation times</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Friday, June 5th is the ChemE presentation - 4-5pm at Alder Hall</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June 4th the McKinstry</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Slides from Mick</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Peak demand sizing based on wrong profile</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Low temp peak to 51 kW (really close to 50 kW), close to 67 kW for high temp, similar for electric boiler</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Full cost having positive numbers for low temp heat pump because it is pretty efficient, but big assumption is assuming capex to be $0. We were planning to properly add it on later - capital cost for electric boiler and heat pump currently set to zero. </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Compare amt of energy exported on sunniest days - they are just not able to save that much. </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Probably exporting 600 kWh in sunniest days. </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Would need an unfeasibly large battery to soak up extra export to see that number grow</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In real world, battery will need a lot of upkeep and care, challenging to keep. </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They don’t decide if they are on schedule 24 or 25. Charge for extra power due to strain on wire. </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If very close to 50 kW, likely to be Sch 25. Could show an example of the difference. Note the uncertainty due to propane allocation uncertainty. </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Do most of our design around Schedule 25 because it is the most probable. </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Battery sizes reasonable - they put clinic on 120 kWh battery so don’t go higher than our battery sizes (we only want to evaluate economic value for resilience case battery). Don’t want it to eat up space in courtyard, wouldn’t make sense to go bigger than 4 hour. </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For determining ASHP info and whether LT-ASHP: </w:t>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Determine retrofitting process</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Determine how hot air has to be - 110-120? (65 to 110 or so) with 105 degree water flowing through it (fan coil blows hot air over heat exchanger). Drop inlet air temperature, less of a delta T to exchange heat. Not as warm air coming out. Need more units at lower exit temperature. </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Try to estimate area of boxes, hold Q constant? Have idea of total building Q. Roughly have an idea of how much heat. If maximizing heat output, know what it is capable of doing with maximum water flow, max heat. </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Can look using CHEM E 340 - counter vs concurrent HX (this is probably cross current). Can probably figure out using Q out and reasonable assumptions of T differences from inlet to outlet. Estimate to get same amount of Q, what has to happen to A? UA*deltaT(is this log mean?)</w:t>
      </w:r>
    </w:p>
    <w:p w:rsidR="00000000" w:rsidDel="00000000" w:rsidP="00000000" w:rsidRDefault="00000000" w:rsidRPr="00000000" w14:paraId="00000023">
      <w:pPr>
        <w:numPr>
          <w:ilvl w:val="2"/>
          <w:numId w:val="1"/>
        </w:numPr>
        <w:ind w:left="2160" w:hanging="360"/>
        <w:rPr>
          <w:u w:val="none"/>
        </w:rPr>
      </w:pPr>
      <w:r w:rsidDel="00000000" w:rsidR="00000000" w:rsidRPr="00000000">
        <w:rPr>
          <w:rtl w:val="0"/>
        </w:rPr>
        <w:t xml:space="preserve">If have to double heat transfer area to get same Q dot because heat flow is comfort. Not temperature of outlet air (going to be lower temp), focus on how much heat we are dumping into room. </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Use internet search to find HVAC handbook that can give info. Classroom had drop ceiling. Fridges used to warm it. </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Why wouldn’t we recommend LT HP? Radical change - so much lower temp. </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No retrofit on longhouse for LT-HP but yes on CEC.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HP Calculations</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65 degrees in, 110 degrees out</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Heat is to compensate for what is lost through the walls - area and overall U factor for the walls and ceilings, losses through floor can be ignored to a degree. Both those buildings are same vintage</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Neither buildings energy efficient</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Use relative area of walls and roof</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Estimate longhouse as twice as tall</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i.e., 12 ft average roof height in CEC, 24 ft average roof height in longhouse</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Schwartz guessing it will be 3:1 or so between buildings</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Output from blowers no more than 120</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Good because heat exchangers don’t work well if within 10 degrees of heat source</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Poster deadline next Wednesday</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Three kinds of clients: fast overview, people that only engage through side eye,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Other devices: additional info from Rachel not something we should ask for</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Focus on main design, still info needed on that</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Technical communication dimension needed as well</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Have someone on poster, report, </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Don’t put much into the CFS furnaces, other propane devices</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Just figure out: What would electricity load be for buildings? Can it be covered by future solar? (see Campus Wide Survey)</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Hannah - Find info on propane boiler range</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Use electric boiler range and report the high and low estimates</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Zero capital: good for people that don’t know what the price of capital is, see Schwartz spreadsheet</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Poster advice</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Focus on outline of poster - not on one thing too specific at beginning, limited space</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Focus on full picture, fill in context</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Use parallel words and structure</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Left hand side has abstract, right hand details</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If someone wants three minutes, might zig zag</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If 1 minute, stick to left side</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But headings should show that details on right hand side align with content in left hand side.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