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3720" w:lineRule="auto"/>
        <w:rPr>
          <w:rFonts w:ascii="Calibri" w:cs="Calibri" w:eastAsia="Calibri" w:hAnsi="Calibri"/>
          <w:color w:val="ffffff"/>
        </w:rPr>
      </w:pPr>
      <w:r w:rsidDel="00000000" w:rsidR="00000000" w:rsidRPr="00000000">
        <w:rPr>
          <w:rFonts w:ascii="Calibri" w:cs="Calibri" w:eastAsia="Calibri" w:hAnsi="Calibri"/>
          <w:color w:val="ffffff"/>
          <w:rtl w:val="0"/>
        </w:rPr>
        <w:t xml:space="preserve">Port Gamble S’Klallam Tribe: </w:t>
      </w:r>
    </w:p>
    <w:p w:rsidR="00000000" w:rsidDel="00000000" w:rsidP="00000000" w:rsidRDefault="00000000" w:rsidRPr="00000000" w14:paraId="00000002">
      <w:pPr>
        <w:pStyle w:val="Title"/>
        <w:rPr>
          <w:rFonts w:ascii="Calibri" w:cs="Calibri" w:eastAsia="Calibri" w:hAnsi="Calibri"/>
          <w:b w:val="1"/>
          <w:bCs w:val="1"/>
          <w:color w:val="ffffff"/>
          <w:sz w:val="72"/>
          <w:szCs w:val="72"/>
        </w:rPr>
      </w:pPr>
      <w:r w:rsidDel="00000000" w:rsidR="00000000" w:rsidRPr="00000000">
        <w:rPr>
          <w:rFonts w:ascii="Calibri" w:cs="Calibri" w:eastAsia="Calibri" w:hAnsi="Calibri"/>
          <w:b w:val="1"/>
          <w:bCs w:val="1"/>
          <w:color w:val="ffffff"/>
          <w:sz w:val="72"/>
          <w:szCs w:val="72"/>
          <w:rtl w:val="0"/>
        </w:rPr>
        <w:t xml:space="preserve">COMPREHENSIVE CLIMATE ACTION PLAN</w:t>
      </w:r>
    </w:p>
    <w:p w:rsidR="00000000" w:rsidDel="00000000" w:rsidP="00000000" w:rsidRDefault="00000000" w:rsidRPr="00000000" w14:paraId="00000003">
      <w:pPr>
        <w:spacing w:after="0" w:lineRule="auto"/>
        <w:rPr>
          <w:color w:val="000000"/>
        </w:rPr>
      </w:pPr>
      <w:r w:rsidDel="00000000" w:rsidR="00000000" w:rsidRPr="00000000">
        <w:rPr>
          <w:rtl w:val="0"/>
        </w:rPr>
      </w:r>
    </w:p>
    <w:p w:rsidR="00000000" w:rsidDel="00000000" w:rsidP="00000000" w:rsidRDefault="00000000" w:rsidRPr="00000000" w14:paraId="00000004">
      <w:pPr>
        <w:spacing w:after="0" w:lineRule="auto"/>
        <w:rPr>
          <w:color w:val="ffffff"/>
          <w:sz w:val="36"/>
          <w:szCs w:val="36"/>
        </w:rPr>
      </w:pPr>
      <w:r w:rsidDel="00000000" w:rsidR="00000000" w:rsidRPr="00000000">
        <w:rPr>
          <w:color w:val="ffffff"/>
          <w:sz w:val="36"/>
          <w:szCs w:val="36"/>
          <w:rtl w:val="0"/>
        </w:rPr>
        <w:t xml:space="preserve">July 31, 2025</w:t>
      </w:r>
    </w:p>
    <w:p w:rsidR="00000000" w:rsidDel="00000000" w:rsidP="00000000" w:rsidRDefault="00000000" w:rsidRPr="00000000" w14:paraId="00000005">
      <w:pPr>
        <w:spacing w:after="0" w:lineRule="auto"/>
        <w:rPr>
          <w:color w:val="000000"/>
        </w:rPr>
      </w:pPr>
      <w:r w:rsidDel="00000000" w:rsidR="00000000" w:rsidRPr="00000000">
        <w:rPr>
          <w:rtl w:val="0"/>
        </w:rPr>
      </w:r>
    </w:p>
    <w:p w:rsidR="00000000" w:rsidDel="00000000" w:rsidP="00000000" w:rsidRDefault="00000000" w:rsidRPr="00000000" w14:paraId="00000006">
      <w:pPr>
        <w:spacing w:after="0" w:before="960" w:lineRule="auto"/>
        <w:ind w:left="4752" w:firstLine="0"/>
        <w:rPr>
          <w:color w:val="000000"/>
        </w:rPr>
      </w:pPr>
      <w:r w:rsidDel="00000000" w:rsidR="00000000" w:rsidRPr="00000000">
        <w:rPr>
          <w:b w:val="1"/>
          <w:bCs w:val="1"/>
          <w:color w:val="000000"/>
          <w:rtl w:val="0"/>
        </w:rPr>
        <w:t xml:space="preserve">Prepared for</w:t>
      </w:r>
      <w:r w:rsidDel="00000000" w:rsidR="00000000" w:rsidRPr="00000000">
        <w:rPr>
          <w:color w:val="000000"/>
          <w:rtl w:val="0"/>
        </w:rPr>
        <w:t xml:space="preserve">: </w:t>
      </w:r>
    </w:p>
    <w:p w:rsidR="00000000" w:rsidDel="00000000" w:rsidP="00000000" w:rsidRDefault="00000000" w:rsidRPr="00000000" w14:paraId="00000007">
      <w:pPr>
        <w:spacing w:after="0" w:lineRule="auto"/>
        <w:ind w:left="4752" w:firstLine="0"/>
        <w:rPr>
          <w:color w:val="000000"/>
        </w:rPr>
      </w:pPr>
      <w:r w:rsidDel="00000000" w:rsidR="00000000" w:rsidRPr="00000000">
        <w:rPr>
          <w:color w:val="000000"/>
          <w:rtl w:val="0"/>
        </w:rPr>
        <w:t xml:space="preserve">U.S. Environmental Protection Agency </w:t>
      </w:r>
    </w:p>
    <w:p w:rsidR="00000000" w:rsidDel="00000000" w:rsidP="00000000" w:rsidRDefault="00000000" w:rsidRPr="00000000" w14:paraId="00000008">
      <w:pPr>
        <w:spacing w:after="360" w:lineRule="auto"/>
        <w:ind w:left="4752" w:firstLine="0"/>
        <w:rPr>
          <w:color w:val="000000"/>
        </w:rPr>
      </w:pPr>
      <w:r w:rsidDel="00000000" w:rsidR="00000000" w:rsidRPr="00000000">
        <w:rPr>
          <w:color w:val="000000"/>
          <w:rtl w:val="0"/>
        </w:rPr>
        <w:t xml:space="preserve">Climate Pollution Reduction Grant Program</w:t>
      </w:r>
    </w:p>
    <w:p w:rsidR="00000000" w:rsidDel="00000000" w:rsidP="00000000" w:rsidRDefault="00000000" w:rsidRPr="00000000" w14:paraId="00000009">
      <w:pPr>
        <w:spacing w:after="0" w:lineRule="auto"/>
        <w:ind w:left="4752" w:firstLine="0"/>
        <w:rPr>
          <w:color w:val="000000"/>
        </w:rPr>
      </w:pPr>
      <w:r w:rsidDel="00000000" w:rsidR="00000000" w:rsidRPr="00000000">
        <w:rPr>
          <w:b w:val="1"/>
          <w:bCs w:val="1"/>
          <w:color w:val="000000"/>
          <w:rtl w:val="0"/>
        </w:rPr>
        <w:t xml:space="preserve">Prepared by</w:t>
      </w:r>
      <w:r w:rsidDel="00000000" w:rsidR="00000000" w:rsidRPr="00000000">
        <w:rPr>
          <w:color w:val="000000"/>
          <w:rtl w:val="0"/>
        </w:rPr>
        <w:t xml:space="preserve">:</w:t>
      </w:r>
    </w:p>
    <w:p w:rsidR="00000000" w:rsidDel="00000000" w:rsidP="00000000" w:rsidRDefault="00000000" w:rsidRPr="00000000" w14:paraId="0000000A">
      <w:pPr>
        <w:spacing w:after="0" w:lineRule="auto"/>
        <w:ind w:left="4752" w:firstLine="0"/>
        <w:rPr>
          <w:color w:val="000000"/>
        </w:rPr>
      </w:pPr>
      <w:r w:rsidDel="00000000" w:rsidR="00000000" w:rsidRPr="00000000">
        <w:rPr>
          <w:color w:val="000000"/>
          <w:rtl w:val="0"/>
        </w:rPr>
        <w:t xml:space="preserve">Port Gamble S’Klallam Tribe Natural Resources Department</w:t>
      </w:r>
    </w:p>
    <w:p w:rsidR="00000000" w:rsidDel="00000000" w:rsidP="00000000" w:rsidRDefault="00000000" w:rsidRPr="00000000" w14:paraId="0000000B">
      <w:pPr>
        <w:spacing w:after="360" w:lineRule="auto"/>
        <w:ind w:left="4752" w:firstLine="0"/>
        <w:rPr>
          <w:color w:val="000000"/>
        </w:rPr>
      </w:pPr>
      <w:r w:rsidDel="00000000" w:rsidR="00000000" w:rsidRPr="00000000">
        <w:rPr>
          <w:color w:val="000000"/>
          <w:rtl w:val="0"/>
        </w:rPr>
        <w:t xml:space="preserve">With support from Cascadia Consulting Group</w:t>
      </w:r>
    </w:p>
    <w:p w:rsidR="00000000" w:rsidDel="00000000" w:rsidP="00000000" w:rsidRDefault="00000000" w:rsidRPr="00000000" w14:paraId="0000000C">
      <w:pPr>
        <w:spacing w:after="0" w:before="360" w:lineRule="auto"/>
        <w:ind w:left="1872" w:firstLine="0"/>
        <w:rPr>
          <w:i w:val="1"/>
          <w:iCs w:val="1"/>
          <w:sz w:val="20"/>
          <w:szCs w:val="20"/>
        </w:rPr>
      </w:pPr>
      <w:bookmarkStart w:colFirst="0" w:colLast="0" w:name="_heading=h.terv8k2yv2cd" w:id="0"/>
      <w:bookmarkEnd w:id="0"/>
      <w:r w:rsidDel="00000000" w:rsidR="00000000" w:rsidRPr="00000000">
        <w:rPr>
          <w:i w:val="1"/>
          <w:iCs w:val="1"/>
          <w:sz w:val="20"/>
          <w:szCs w:val="20"/>
          <w:rtl w:val="0"/>
        </w:rPr>
        <w:t xml:space="preserve">This project has been funded wholly by the United States Environmental Protection Agency (EPA) under assistance agreement 5D-02J43601 to the Port Gamble S’Klallam Tribe. The contents of this document do not necessarily reflect the views and policies of the EPA, nor does the EPA endorse trade names or recommend the use of commercial products mentioned in this document.</w:t>
      </w:r>
      <w:r w:rsidDel="00000000" w:rsidR="00000000" w:rsidRPr="00000000">
        <w:br w:type="page"/>
      </w:r>
      <w:r w:rsidDel="00000000" w:rsidR="00000000" w:rsidRPr="00000000">
        <w:rPr>
          <w:rtl w:val="0"/>
        </w:rPr>
      </w:r>
    </w:p>
    <w:p w:rsidR="00000000" w:rsidDel="00000000" w:rsidP="00000000" w:rsidRDefault="00000000" w:rsidRPr="00000000" w14:paraId="0000000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432" w:right="0" w:hanging="432"/>
        <w:jc w:val="left"/>
        <w:rPr>
          <w:rFonts w:ascii="Cambria" w:cs="Cambria" w:eastAsia="Cambria" w:hAnsi="Cambria"/>
          <w:b w:val="1"/>
          <w:bCs w:val="1"/>
          <w:i w:val="0"/>
          <w:iCs w:val="0"/>
          <w:smallCaps w:val="0"/>
          <w:strike w:val="0"/>
          <w:color w:val="44546a"/>
          <w:sz w:val="32"/>
          <w:szCs w:val="32"/>
          <w:u w:val="none"/>
          <w:shd w:fill="auto" w:val="clear"/>
          <w:vertAlign w:val="baseline"/>
        </w:rPr>
      </w:pPr>
      <w:r w:rsidDel="00000000" w:rsidR="00000000" w:rsidRPr="00000000">
        <w:rPr>
          <w:rFonts w:ascii="Cambria" w:cs="Cambria" w:eastAsia="Cambria" w:hAnsi="Cambria"/>
          <w:b w:val="1"/>
          <w:bCs w:val="1"/>
          <w:i w:val="0"/>
          <w:iCs w:val="0"/>
          <w:smallCaps w:val="0"/>
          <w:strike w:val="0"/>
          <w:color w:val="44546a"/>
          <w:sz w:val="32"/>
          <w:szCs w:val="32"/>
          <w:u w:val="none"/>
          <w:shd w:fill="auto" w:val="clear"/>
          <w:vertAlign w:val="baseline"/>
          <w:rtl w:val="0"/>
        </w:rPr>
        <w:t xml:space="preserve">Table of Contents</w:t>
      </w:r>
    </w:p>
    <w:sdt>
      <w:sdtPr>
        <w:id w:val="1445284869"/>
        <w:docPartObj>
          <w:docPartGallery w:val="Table of Contents"/>
          <w:docPartUnique w:val="1"/>
        </w:docPartObj>
      </w:sdtPr>
      <w:sdtContent>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xvdvgqo3rg2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r>
          </w:hyperlink>
          <w:hyperlink w:anchor="_heading=h.xvdvgqo3rg2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_heading=h.xvdvgqo3rg2v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Executive Summary</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pf6nvjd7k8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1.1.1</w:t>
            </w:r>
          </w:hyperlink>
          <w:hyperlink w:anchor="_heading=h.tpf6nvjd7k8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_heading=h.tpf6nvjd7k8j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EPA’s Climate Pollution Reduction Program</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flh54dysiq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1.1.2</w:t>
            </w:r>
          </w:hyperlink>
          <w:hyperlink w:anchor="_heading=h.jflh54dysiq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_heading=h.jflh54dysiqo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Carbon Footprint Results for the Tribal Community and Government</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g74rp02ep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1.1.3</w:t>
            </w:r>
          </w:hyperlink>
          <w:hyperlink w:anchor="_heading=h.kg74rp02ep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_heading=h.kg74rp02epk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CCAP Measures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bcpqdbcx3e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1.1.4</w:t>
            </w:r>
          </w:hyperlink>
          <w:hyperlink w:anchor="_heading=h.bbcpqdbcx3e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_heading=h.bbcpqdbcx3e8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Next Steps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updj0d5bt5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r>
          </w:hyperlink>
          <w:hyperlink w:anchor="_heading=h.vupdj0d5bt5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_heading=h.vupdj0d5bt5g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Tribal Organization and Considerations</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fp3seisbqc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w:t>
            </w:r>
          </w:hyperlink>
          <w:hyperlink w:anchor="_heading=h.9fp3seisbqc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_heading=h.9fp3seisbqce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Special Considerations for the Port Gamble S’Klallam Tribe</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7nczpv3acg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w:t>
            </w:r>
          </w:hyperlink>
          <w:hyperlink w:anchor="_heading=h.e7nczpv3acg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_heading=h.e7nczpv3acg9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Collaboration</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wfp53tzeb6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hyperlink>
          <w:hyperlink w:anchor="_heading=h.3wfp53tzeb6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_heading=h.3wfp53tzeb6v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CCAP Elements</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mxagaj98y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w:t>
            </w:r>
          </w:hyperlink>
          <w:hyperlink w:anchor="_heading=h.wmxagaj98y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_heading=h.wmxagaj98y1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Greenhouse Gas Inventory</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vwf0rto3dw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w:t>
            </w:r>
          </w:hyperlink>
          <w:hyperlink w:anchor="_heading=h.hvwf0rto3dw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_heading=h.hvwf0rto3dwp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GHG Emissions Projections</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xg01v3vex5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w:t>
            </w:r>
          </w:hyperlink>
          <w:hyperlink w:anchor="_heading=h.axg01v3vex5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_heading=h.axg01v3vex5h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GHG Emissions Reduction Targets</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sbsthypc28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w:t>
            </w:r>
          </w:hyperlink>
          <w:hyperlink w:anchor="_heading=h.rsbsthypc28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_heading=h.rsbsthypc281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GHG Emissions Reduction Measures</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7eny7kvs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3.4.1</w:t>
            </w:r>
          </w:hyperlink>
          <w:hyperlink w:anchor="_heading=h.w7eny7kvs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_heading=h.w7eny7kvsn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Carbon Removal</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l3v2k6zizb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3.4.2</w:t>
            </w:r>
          </w:hyperlink>
          <w:hyperlink w:anchor="_heading=h.ml3v2k6zizb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_heading=h.ml3v2k6zizbe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Buildings</w:t>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5x8f583xn5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3.4.3</w:t>
            </w:r>
          </w:hyperlink>
          <w:hyperlink w:anchor="_heading=h.95x8f583xn5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_heading=h.95x8f583xn52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Transportation</w:t>
            <w:tab/>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xzn3z17ugf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w:t>
            </w:r>
          </w:hyperlink>
          <w:hyperlink w:anchor="_heading=h.exzn3z17ugf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_heading=h.exzn3z17ugf1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Benefits Analysis</w:t>
            <w:tab/>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0zoha93wte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3.5.1</w:t>
            </w:r>
          </w:hyperlink>
          <w:hyperlink w:anchor="_heading=h.90zoha93wte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_heading=h.90zoha93wteh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Co-Pollutant Estimation</w:t>
            <w:tab/>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4rgizujcch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3.5.2</w:t>
            </w:r>
          </w:hyperlink>
          <w:hyperlink w:anchor="_heading=h.f4rgizujcch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_heading=h.f4rgizujcchr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Other Benefits</w:t>
            <w:tab/>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e0kgwqw0kp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w:t>
            </w:r>
          </w:hyperlink>
          <w:hyperlink w:anchor="_heading=h.we0kgwqw0kp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_heading=h.we0kgwqw0kpy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Review of Authority to Implement</w:t>
            <w:tab/>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y4jlcymh4f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w:t>
            </w:r>
          </w:hyperlink>
          <w:hyperlink w:anchor="_heading=h.8y4jlcymh4f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_heading=h.8y4jlcymh4fn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Identification of Other Funding Mechanisms</w:t>
            <w:tab/>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vedszjt0uf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3.8</w:t>
            </w:r>
          </w:hyperlink>
          <w:hyperlink w:anchor="_heading=h.lvedszjt0uf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_heading=h.lvedszjt0uf6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Workforce Planning Analysis</w:t>
            <w:tab/>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6jn06oj097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3.8.1</w:t>
            </w:r>
          </w:hyperlink>
          <w:hyperlink w:anchor="_heading=h.o6jn06oj097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_heading=h.o6jn06oj097j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Overview</w:t>
            <w:tab/>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vwfxars5dw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3.8.2</w:t>
            </w:r>
          </w:hyperlink>
          <w:hyperlink w:anchor="_heading=h.4vwfxars5dw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_heading=h.4vwfxars5dwi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Carbon Removal</w:t>
            <w:tab/>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0p10bxnpvr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3.8.3</w:t>
            </w:r>
          </w:hyperlink>
          <w:hyperlink w:anchor="_heading=h.l0p10bxnpvr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_heading=h.l0p10bxnpvrt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Buildings</w:t>
            <w:tab/>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23rv9wsivo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3.8.4</w:t>
            </w:r>
          </w:hyperlink>
          <w:hyperlink w:anchor="_heading=h.k23rv9wsivo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_heading=h.k23rv9wsivom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Transportation</w:t>
            <w:tab/>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llkk84igzc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3.8.5</w:t>
            </w:r>
          </w:hyperlink>
          <w:hyperlink w:anchor="_heading=h.gllkk84igzc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_heading=h.gllkk84igzct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Summary of Workforce Needs and Additional Resources</w:t>
            <w:tab/>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zrivmok606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w:t>
            </w:r>
          </w:hyperlink>
          <w:hyperlink w:anchor="_heading=h.izrivmok606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_heading=h.izrivmok606c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Next Steps</w:t>
            <w:tab/>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 w:val="left" w:leader="none" w:pos="435"/>
              <w:tab w:val="right" w:leader="dot" w:pos="9345"/>
            </w:tabs>
            <w:spacing w:after="100" w:before="0" w:line="259" w:lineRule="auto"/>
            <w:ind w:left="0" w:right="0" w:firstLine="0"/>
            <w:jc w:val="left"/>
            <w:rPr>
              <w:rFonts w:ascii="Calibri" w:cs="Calibri" w:eastAsia="Calibri" w:hAnsi="Calibri"/>
              <w:b w:val="0"/>
              <w:bCs w:val="0"/>
              <w:i w:val="0"/>
              <w:iCs w:val="0"/>
              <w:smallCaps w:val="0"/>
              <w:strike w:val="0"/>
              <w:color w:val="0000ff"/>
              <w:sz w:val="22"/>
              <w:szCs w:val="22"/>
              <w:u w:val="singl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rPr>
          <w:rFonts w:ascii="Cambria" w:cs="Cambria" w:eastAsia="Cambria" w:hAnsi="Cambria"/>
          <w:b w:val="1"/>
          <w:bCs w:val="1"/>
          <w:color w:val="44546a"/>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Cambria" w:cs="Cambria" w:eastAsia="Cambria" w:hAnsi="Cambria"/>
          <w:b w:val="1"/>
          <w:bCs w:val="1"/>
          <w:i w:val="0"/>
          <w:iCs w:val="0"/>
          <w:smallCaps w:val="0"/>
          <w:strike w:val="0"/>
          <w:color w:val="44546a"/>
          <w:sz w:val="32"/>
          <w:szCs w:val="32"/>
          <w:u w:val="none"/>
          <w:shd w:fill="auto" w:val="clear"/>
          <w:vertAlign w:val="baseline"/>
        </w:rPr>
      </w:pPr>
      <w:r w:rsidDel="00000000" w:rsidR="00000000" w:rsidRPr="00000000">
        <w:rPr>
          <w:rFonts w:ascii="Cambria" w:cs="Cambria" w:eastAsia="Cambria" w:hAnsi="Cambria"/>
          <w:b w:val="1"/>
          <w:bCs w:val="1"/>
          <w:i w:val="0"/>
          <w:iCs w:val="0"/>
          <w:smallCaps w:val="0"/>
          <w:strike w:val="0"/>
          <w:color w:val="44546a"/>
          <w:sz w:val="32"/>
          <w:szCs w:val="32"/>
          <w:u w:val="none"/>
          <w:shd w:fill="auto" w:val="clear"/>
          <w:vertAlign w:val="baseline"/>
          <w:rtl w:val="0"/>
        </w:rPr>
        <w:t xml:space="preserve">Table of Figures</w:t>
      </w:r>
    </w:p>
    <w:sdt>
      <w:sdtPr>
        <w:id w:val="1263472243"/>
        <w:docPartObj>
          <w:docPartGallery w:val="Table of Contents"/>
          <w:docPartUnique w:val="1"/>
        </w:docPartObj>
      </w:sdtPr>
      <w:sdtContent>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1. Communitywide GHG emissions by emission source (9,674 MT CO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 in 2022).</w:t>
            <w:tab/>
          </w:r>
          <w:r w:rsidDel="00000000" w:rsidR="00000000" w:rsidRPr="00000000">
            <w:fldChar w:fldCharType="begin"/>
            <w:instrText xml:space="preserve"> PAGEREF _heading=h.ow98f0ln8xz2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begin"/>
            <w:instrText xml:space="preserve"> HYPERLINK \l "_heading=h.ow98f0ln8xz2"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2. Government operations GHG emissions by emission source (3,085 MTCO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 in 2022).</w:t>
            <w:tab/>
          </w:r>
          <w:r w:rsidDel="00000000" w:rsidR="00000000" w:rsidRPr="00000000">
            <w:fldChar w:fldCharType="begin"/>
            <w:instrText xml:space="preserve"> PAGEREF _heading=h.ffaqee3nhsi8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begin"/>
            <w:instrText xml:space="preserve"> HYPERLINK \l "_heading=h.ffaqee3nhsi8"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3. The combined impact of federal, state, and Tribal emissions reductions is expected to nearly neutralize the Port Gamble S'Klallam Tribe's emissions by 2050.</w:t>
            <w:tab/>
          </w:r>
          <w:r w:rsidDel="00000000" w:rsidR="00000000" w:rsidRPr="00000000">
            <w:fldChar w:fldCharType="begin"/>
            <w:instrText xml:space="preserve"> PAGEREF _heading=h.wsgbsqnr73xf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w:t>
          </w:r>
          <w:r w:rsidDel="00000000" w:rsidR="00000000" w:rsidRPr="00000000">
            <w:fldChar w:fldCharType="begin"/>
            <w:instrText xml:space="preserve"> HYPERLINK \l "_heading=h.wsgbsqnr73xf"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4. Communitywide GHG emissions by emission source (2022).</w:t>
            <w:tab/>
          </w:r>
          <w:r w:rsidDel="00000000" w:rsidR="00000000" w:rsidRPr="00000000">
            <w:fldChar w:fldCharType="begin"/>
            <w:instrText xml:space="preserve"> PAGEREF _heading=h.3wh78mh58fd1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w:t>
          </w:r>
          <w:r w:rsidDel="00000000" w:rsidR="00000000" w:rsidRPr="00000000">
            <w:fldChar w:fldCharType="begin"/>
            <w:instrText xml:space="preserve"> HYPERLINK \l "_heading=h.3wh78mh58fd1"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5. Government operations GHG emissions by emission source (2022).</w:t>
            <w:tab/>
          </w:r>
          <w:r w:rsidDel="00000000" w:rsidR="00000000" w:rsidRPr="00000000">
            <w:fldChar w:fldCharType="begin"/>
            <w:instrText xml:space="preserve"> PAGEREF _heading=h.stmjr0gpigf1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w:t>
          </w:r>
          <w:r w:rsidDel="00000000" w:rsidR="00000000" w:rsidRPr="00000000">
            <w:fldChar w:fldCharType="begin"/>
            <w:instrText xml:space="preserve"> HYPERLINK \l "_heading=h.stmjr0gpigf1"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6. The Port Gamble S'Klallam Tribe's projected community emissions through 2050 and the estimated impact of federal and state policies in reducing the Tribe's projected community emissions.</w:t>
            <w:tab/>
          </w:r>
          <w:r w:rsidDel="00000000" w:rsidR="00000000" w:rsidRPr="00000000">
            <w:fldChar w:fldCharType="begin"/>
            <w:instrText xml:space="preserve"> PAGEREF _heading=h.isf2prioqlxr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18</w:t>
          </w:r>
          <w:r w:rsidDel="00000000" w:rsidR="00000000" w:rsidRPr="00000000">
            <w:fldChar w:fldCharType="begin"/>
            <w:instrText xml:space="preserve"> HYPERLINK \l "_heading=h.isf2prioqlxr"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7. The combined impact of federal, state, and Tribal emissions reductions is expected to nearly neutralize the Port Gamble S'Klallam Tribe's emissions by 2050.</w:t>
            <w:tab/>
          </w:r>
          <w:r w:rsidDel="00000000" w:rsidR="00000000" w:rsidRPr="00000000">
            <w:fldChar w:fldCharType="begin"/>
            <w:instrText xml:space="preserve"> PAGEREF _heading=h.vyppphme0fik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20</w:t>
          </w:r>
          <w:r w:rsidDel="00000000" w:rsidR="00000000" w:rsidRPr="00000000">
            <w:fldChar w:fldCharType="begin"/>
            <w:instrText xml:space="preserve"> HYPERLINK \l "_heading=h.vyppphme0fik"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8. Residents within the Port Gamble Census Designated Place worked in 20 industries in 2022. Source: U.S. Census, OnTheMap Tool.</w:t>
            <w:tab/>
          </w:r>
          <w:r w:rsidDel="00000000" w:rsidR="00000000" w:rsidRPr="00000000">
            <w:fldChar w:fldCharType="begin"/>
            <w:instrText xml:space="preserve"> PAGEREF _heading=h.5gugnohx1xvv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w:t>
          </w:r>
          <w:r w:rsidDel="00000000" w:rsidR="00000000" w:rsidRPr="00000000">
            <w:fldChar w:fldCharType="begin"/>
            <w:instrText xml:space="preserve"> HYPERLINK \l "_heading=h.5gugnohx1xvv"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9. Across Kitsap, Clallam, and Jefferson counties, employment is expected to grow in the public administration industry. Source: WA Employment Security Department, Aggregated Industry Projections, Olympic WDA, 2022-2032.</w:t>
            <w:tab/>
          </w:r>
          <w:r w:rsidDel="00000000" w:rsidR="00000000" w:rsidRPr="00000000">
            <w:fldChar w:fldCharType="begin"/>
            <w:instrText xml:space="preserve"> PAGEREF _heading=h.8lxdzb7oneea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38</w:t>
          </w:r>
          <w:r w:rsidDel="00000000" w:rsidR="00000000" w:rsidRPr="00000000">
            <w:fldChar w:fldCharType="begin"/>
            <w:instrText xml:space="preserve"> HYPERLINK \l "_heading=h.8lxdzb7oneea"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10. Across Kitsap, Clallam, and Jefferson counties, employment is expected to grow in the non-governmental industries needed for CCAP implementation. Source: WA Employment Security Department, Aggregated Industry Projections, Olympic WDA, 2022-2032.</w:t>
            <w:tab/>
          </w:r>
          <w:r w:rsidDel="00000000" w:rsidR="00000000" w:rsidRPr="00000000">
            <w:fldChar w:fldCharType="begin"/>
            <w:instrText xml:space="preserve"> PAGEREF _heading=h.10xc6q77gqhd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w:t>
          </w:r>
          <w:r w:rsidDel="00000000" w:rsidR="00000000" w:rsidRPr="00000000">
            <w:fldChar w:fldCharType="begin"/>
            <w:instrText xml:space="preserve"> HYPERLINK \l "_heading=h.10xc6q77gqhd" </w:instrText>
            <w:fldChar w:fldCharType="separate"/>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color w:val="44546a"/>
          <w:sz w:val="32"/>
          <w:szCs w:val="32"/>
        </w:rPr>
      </w:pPr>
      <w:r w:rsidDel="00000000" w:rsidR="00000000" w:rsidRPr="00000000">
        <w:fldChar w:fldCharType="end"/>
      </w:r>
      <w:r w:rsidDel="00000000" w:rsidR="00000000" w:rsidRPr="00000000">
        <w:rPr>
          <w:rFonts w:ascii="Cambria" w:cs="Cambria" w:eastAsia="Cambria" w:hAnsi="Cambria"/>
          <w:b w:val="1"/>
          <w:bCs w:val="1"/>
          <w:color w:val="44546a"/>
          <w:sz w:val="32"/>
          <w:szCs w:val="32"/>
          <w:rtl w:val="0"/>
        </w:rPr>
        <w:t xml:space="preserve">Table of Tables</w:t>
      </w:r>
    </w:p>
    <w:sdt>
      <w:sdtPr>
        <w:id w:val="-239908636"/>
        <w:docPartObj>
          <w:docPartGallery w:val="Table of Contents"/>
          <w:docPartUnique w:val="1"/>
        </w:docPartObj>
      </w:sdtPr>
      <w:sdtContent>
        <w:p w:rsidR="00000000" w:rsidDel="00000000" w:rsidP="00000000" w:rsidRDefault="00000000" w:rsidRPr="00000000" w14:paraId="00000038">
          <w:pPr>
            <w:spacing w:after="120" w:lineRule="auto"/>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 1. Overview of CCAP measures, GHG reductions, net costs, cost effectiveness, and co-pollutant reductions for 2025-2050.</w:t>
            <w:tab/>
          </w:r>
          <w:r w:rsidDel="00000000" w:rsidR="00000000" w:rsidRPr="00000000">
            <w:fldChar w:fldCharType="begin"/>
            <w:instrText xml:space="preserve"> PAGEREF _heading=h.wzvs1soh13ib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w:t>
          </w:r>
          <w:r w:rsidDel="00000000" w:rsidR="00000000" w:rsidRPr="00000000">
            <w:fldChar w:fldCharType="begin"/>
            <w:instrText xml:space="preserve"> HYPERLINK \l "_heading=h.wzvs1soh13ib"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 2. Summary of workforce needs by CCAP measure.</w:t>
            <w:tab/>
          </w:r>
          <w:r w:rsidDel="00000000" w:rsidR="00000000" w:rsidRPr="00000000">
            <w:fldChar w:fldCharType="begin"/>
            <w:instrText xml:space="preserve"> PAGEREF _heading=h.5iyui9uq08ys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w:t>
          </w:r>
          <w:r w:rsidDel="00000000" w:rsidR="00000000" w:rsidRPr="00000000">
            <w:fldChar w:fldCharType="begin"/>
            <w:instrText xml:space="preserve"> HYPERLINK \l "_heading=h.5iyui9uq08ys"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 3. Communitywide GHG inventory emissions sectors, data sources, and methods.</w:t>
            <w:tab/>
          </w:r>
          <w:r w:rsidDel="00000000" w:rsidR="00000000" w:rsidRPr="00000000">
            <w:fldChar w:fldCharType="begin"/>
            <w:instrText xml:space="preserve"> PAGEREF _heading=h.p30l96ajx2s6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w:t>
          </w:r>
          <w:r w:rsidDel="00000000" w:rsidR="00000000" w:rsidRPr="00000000">
            <w:fldChar w:fldCharType="begin"/>
            <w:instrText xml:space="preserve"> HYPERLINK \l "_heading=h.p30l96ajx2s6"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 4. Government operations GHG inventory emissions sectors, data sources, and methods.</w:t>
            <w:tab/>
          </w:r>
          <w:r w:rsidDel="00000000" w:rsidR="00000000" w:rsidRPr="00000000">
            <w:fldChar w:fldCharType="begin"/>
            <w:instrText xml:space="preserve"> PAGEREF _heading=h.kyff0nnvx5sm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w:t>
          </w:r>
          <w:r w:rsidDel="00000000" w:rsidR="00000000" w:rsidRPr="00000000">
            <w:fldChar w:fldCharType="begin"/>
            <w:instrText xml:space="preserve"> HYPERLINK \l "_heading=h.kyff0nnvx5sm"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 5. Communitywide GHG emissions by source (MTCO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w:t>
            <w:tab/>
          </w:r>
          <w:r w:rsidDel="00000000" w:rsidR="00000000" w:rsidRPr="00000000">
            <w:fldChar w:fldCharType="begin"/>
            <w:instrText xml:space="preserve"> PAGEREF _heading=h.auz6qolqdu1t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w:t>
          </w:r>
          <w:r w:rsidDel="00000000" w:rsidR="00000000" w:rsidRPr="00000000">
            <w:fldChar w:fldCharType="begin"/>
            <w:instrText xml:space="preserve"> HYPERLINK \l "_heading=h.auz6qolqdu1t"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 6. Government operations GHG emissions by source (MTCO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w:t>
            <w:tab/>
          </w:r>
          <w:r w:rsidDel="00000000" w:rsidR="00000000" w:rsidRPr="00000000">
            <w:fldChar w:fldCharType="begin"/>
            <w:instrText xml:space="preserve"> PAGEREF _heading=h.yi4psylq26jy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16</w:t>
          </w:r>
          <w:r w:rsidDel="00000000" w:rsidR="00000000" w:rsidRPr="00000000">
            <w:fldChar w:fldCharType="begin"/>
            <w:instrText xml:space="preserve"> HYPERLINK \l "_heading=h.yi4psylq26jy"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 7. Scenarios, policies, and assumptions used in GHG emissions projections.</w:t>
            <w:tab/>
          </w:r>
          <w:r w:rsidDel="00000000" w:rsidR="00000000" w:rsidRPr="00000000">
            <w:fldChar w:fldCharType="begin"/>
            <w:instrText xml:space="preserve"> PAGEREF _heading=h.fpffcl5faq15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17</w:t>
          </w:r>
          <w:r w:rsidDel="00000000" w:rsidR="00000000" w:rsidRPr="00000000">
            <w:fldChar w:fldCharType="begin"/>
            <w:instrText xml:space="preserve"> HYPERLINK \l "_heading=h.fpffcl5faq15"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 8. Port Gamble S’Klallam Tribe GHG reduction measures.</w:t>
            <w:tab/>
          </w:r>
          <w:r w:rsidDel="00000000" w:rsidR="00000000" w:rsidRPr="00000000">
            <w:fldChar w:fldCharType="begin"/>
            <w:instrText xml:space="preserve"> PAGEREF _heading=h.28nocwm9qwba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20</w:t>
          </w:r>
          <w:r w:rsidDel="00000000" w:rsidR="00000000" w:rsidRPr="00000000">
            <w:fldChar w:fldCharType="begin"/>
            <w:instrText xml:space="preserve"> HYPERLINK \l "_heading=h.28nocwm9qwba"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 9. Summary of Measure 1 implementation details, including emissions reduction and cost.</w:t>
            <w:tab/>
          </w:r>
          <w:r w:rsidDel="00000000" w:rsidR="00000000" w:rsidRPr="00000000">
            <w:fldChar w:fldCharType="begin"/>
            <w:instrText xml:space="preserve"> PAGEREF _heading=h.qp3xxqcv9ip7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w:t>
          </w:r>
          <w:r w:rsidDel="00000000" w:rsidR="00000000" w:rsidRPr="00000000">
            <w:fldChar w:fldCharType="begin"/>
            <w:instrText xml:space="preserve"> HYPERLINK \l "_heading=h.qp3xxqcv9ip7"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 10. Summary of Measure 2 implementation details, including emissions reduction and cost.</w:t>
            <w:tab/>
          </w:r>
          <w:r w:rsidDel="00000000" w:rsidR="00000000" w:rsidRPr="00000000">
            <w:fldChar w:fldCharType="begin"/>
            <w:instrText xml:space="preserve"> PAGEREF _heading=h.xkpkvxn3g2zu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w:t>
          </w:r>
          <w:r w:rsidDel="00000000" w:rsidR="00000000" w:rsidRPr="00000000">
            <w:fldChar w:fldCharType="begin"/>
            <w:instrText xml:space="preserve"> HYPERLINK \l "_heading=h.xkpkvxn3g2zu"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 11. Summary of Measure 3 implementation details, including emissions reduction and cost.</w:t>
            <w:tab/>
          </w:r>
          <w:r w:rsidDel="00000000" w:rsidR="00000000" w:rsidRPr="00000000">
            <w:fldChar w:fldCharType="begin"/>
            <w:instrText xml:space="preserve"> PAGEREF _heading=h.roxhl36y4nhx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w:t>
          </w:r>
          <w:r w:rsidDel="00000000" w:rsidR="00000000" w:rsidRPr="00000000">
            <w:fldChar w:fldCharType="begin"/>
            <w:instrText xml:space="preserve"> HYPERLINK \l "_heading=h.roxhl36y4nhx"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 12. Summary of Measure 4 implementation details, including emissions reduction and cost.</w:t>
            <w:tab/>
          </w:r>
          <w:r w:rsidDel="00000000" w:rsidR="00000000" w:rsidRPr="00000000">
            <w:fldChar w:fldCharType="begin"/>
            <w:instrText xml:space="preserve"> PAGEREF _heading=h.nd57pv7g3xtx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w:t>
          </w:r>
          <w:r w:rsidDel="00000000" w:rsidR="00000000" w:rsidRPr="00000000">
            <w:fldChar w:fldCharType="begin"/>
            <w:instrText xml:space="preserve"> HYPERLINK \l "_heading=h.nd57pv7g3xtx"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 13. Summary of Measure 5 implementation details, including emissions reduction and cost.</w:t>
            <w:tab/>
          </w:r>
          <w:r w:rsidDel="00000000" w:rsidR="00000000" w:rsidRPr="00000000">
            <w:fldChar w:fldCharType="begin"/>
            <w:instrText xml:space="preserve"> PAGEREF _heading=h.hd5ygr5t00cq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w:t>
          </w:r>
          <w:r w:rsidDel="00000000" w:rsidR="00000000" w:rsidRPr="00000000">
            <w:fldChar w:fldCharType="begin"/>
            <w:instrText xml:space="preserve"> HYPERLINK \l "_heading=h.hd5ygr5t00cq"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 14. Summary of Measure 6 implementation details, including emissions reduction and cost.</w:t>
            <w:tab/>
          </w:r>
          <w:r w:rsidDel="00000000" w:rsidR="00000000" w:rsidRPr="00000000">
            <w:fldChar w:fldCharType="begin"/>
            <w:instrText xml:space="preserve"> PAGEREF _heading=h.nvkx76dj30ng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28</w:t>
          </w:r>
          <w:r w:rsidDel="00000000" w:rsidR="00000000" w:rsidRPr="00000000">
            <w:fldChar w:fldCharType="begin"/>
            <w:instrText xml:space="preserve"> HYPERLINK \l "_heading=h.nvkx76dj30ng"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 15. Baseline co-pollutants from stationary combustion – community (2022).</w:t>
            <w:tab/>
          </w:r>
          <w:r w:rsidDel="00000000" w:rsidR="00000000" w:rsidRPr="00000000">
            <w:fldChar w:fldCharType="begin"/>
            <w:instrText xml:space="preserve"> PAGEREF _heading=h.l41cpyj3bkej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30</w:t>
          </w:r>
          <w:r w:rsidDel="00000000" w:rsidR="00000000" w:rsidRPr="00000000">
            <w:fldChar w:fldCharType="begin"/>
            <w:instrText xml:space="preserve"> HYPERLINK \l "_heading=h.l41cpyj3bkej"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 16. Baseline co-pollutants from stationary combustion – government operations (2022). </w:t>
            <w:tab/>
          </w:r>
          <w:r w:rsidDel="00000000" w:rsidR="00000000" w:rsidRPr="00000000">
            <w:fldChar w:fldCharType="begin"/>
            <w:instrText xml:space="preserve"> PAGEREF _heading=h.jfolwh9cu3bc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30</w:t>
          </w:r>
          <w:r w:rsidDel="00000000" w:rsidR="00000000" w:rsidRPr="00000000">
            <w:fldChar w:fldCharType="begin"/>
            <w:instrText xml:space="preserve"> HYPERLINK \l "_heading=h.jfolwh9cu3bc"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 17. Baseline co-pollutants from mobile combustion – community (2022).</w:t>
            <w:tab/>
          </w:r>
          <w:r w:rsidDel="00000000" w:rsidR="00000000" w:rsidRPr="00000000">
            <w:fldChar w:fldCharType="begin"/>
            <w:instrText xml:space="preserve"> PAGEREF _heading=h.lxetavh4ztg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30</w:t>
          </w:r>
          <w:r w:rsidDel="00000000" w:rsidR="00000000" w:rsidRPr="00000000">
            <w:fldChar w:fldCharType="begin"/>
            <w:instrText xml:space="preserve"> HYPERLINK \l "_heading=h.lxetavh4ztg"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 18. Baseline co-pollutants from mobile combustion – government operations (2022).</w:t>
            <w:tab/>
          </w:r>
          <w:r w:rsidDel="00000000" w:rsidR="00000000" w:rsidRPr="00000000">
            <w:fldChar w:fldCharType="begin"/>
            <w:instrText xml:space="preserve"> PAGEREF _heading=h.miprogdkn44w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30</w:t>
          </w:r>
          <w:r w:rsidDel="00000000" w:rsidR="00000000" w:rsidRPr="00000000">
            <w:fldChar w:fldCharType="begin"/>
            <w:instrText xml:space="preserve"> HYPERLINK \l "_heading=h.miprogdkn44w"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 19. Anticipated co-pollutant reductions occurring within the Tribe’s area for each measure (through 2050, beginning in each measure’s implementation start year).</w:t>
            <w:tab/>
          </w:r>
          <w:r w:rsidDel="00000000" w:rsidR="00000000" w:rsidRPr="00000000">
            <w:fldChar w:fldCharType="begin"/>
            <w:instrText xml:space="preserve"> PAGEREF _heading=h.z6945k1aillu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w:t>
          </w:r>
          <w:r w:rsidDel="00000000" w:rsidR="00000000" w:rsidRPr="00000000">
            <w:fldChar w:fldCharType="begin"/>
            <w:instrText xml:space="preserve"> HYPERLINK \l "_heading=h.z6945k1aillu"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 20. Anticipated co-pollutant reductions occurring outside of the Tribe’s area for each measure (through 2050, beginning in each measure's implementation year). These reductions occur at the source of energy production due to the reduced energy consumption from improved energy efficiency in Measure 3 and Measure 5.</w:t>
            <w:tab/>
          </w:r>
          <w:r w:rsidDel="00000000" w:rsidR="00000000" w:rsidRPr="00000000">
            <w:fldChar w:fldCharType="begin"/>
            <w:instrText xml:space="preserve"> PAGEREF _heading=h.6msf36mgul5x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w:t>
          </w:r>
          <w:r w:rsidDel="00000000" w:rsidR="00000000" w:rsidRPr="00000000">
            <w:fldChar w:fldCharType="begin"/>
            <w:instrText xml:space="preserve"> HYPERLINK \l "_heading=h.6msf36mgul5x"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 21. Anticipated hazardous air pollutant (HAP) reductions for each measure (through 2050, beginning in each measure's implementation year). HAP are found in fuel oil, which is reduced in Measure 3.</w:t>
            <w:tab/>
          </w:r>
          <w:r w:rsidDel="00000000" w:rsidR="00000000" w:rsidRPr="00000000">
            <w:fldChar w:fldCharType="begin"/>
            <w:instrText xml:space="preserve"> PAGEREF _heading=h.e4ptv3hcydar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w:t>
          </w:r>
          <w:r w:rsidDel="00000000" w:rsidR="00000000" w:rsidRPr="00000000">
            <w:fldChar w:fldCharType="begin"/>
            <w:instrText xml:space="preserve"> HYPERLINK \l "_heading=h.e4ptv3hcydar"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 22. Summary of other economic, community, and environmental benefits of CCAP measure implementation.</w:t>
            <w:tab/>
          </w:r>
          <w:r w:rsidDel="00000000" w:rsidR="00000000" w:rsidRPr="00000000">
            <w:fldChar w:fldCharType="begin"/>
            <w:instrText xml:space="preserve"> PAGEREF _heading=h.f7eqgc98kcsq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w:t>
          </w:r>
          <w:r w:rsidDel="00000000" w:rsidR="00000000" w:rsidRPr="00000000">
            <w:fldChar w:fldCharType="begin"/>
            <w:instrText xml:space="preserve"> HYPERLINK \l "_heading=h.f7eqgc98kcsq"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 23. Implementation authority and key milestones for each measure.</w:t>
            <w:tab/>
          </w:r>
          <w:r w:rsidDel="00000000" w:rsidR="00000000" w:rsidRPr="00000000">
            <w:fldChar w:fldCharType="begin"/>
            <w:instrText xml:space="preserve"> PAGEREF _heading=h.xifjt9ttrgo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w:t>
          </w:r>
          <w:r w:rsidDel="00000000" w:rsidR="00000000" w:rsidRPr="00000000">
            <w:fldChar w:fldCharType="begin"/>
            <w:instrText xml:space="preserve"> HYPERLINK \l "_heading=h.xifjt9ttrgo"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 24. Summary of funding to implement CCAP measures.</w:t>
            <w:tab/>
          </w:r>
          <w:r w:rsidDel="00000000" w:rsidR="00000000" w:rsidRPr="00000000">
            <w:fldChar w:fldCharType="begin"/>
            <w:instrText xml:space="preserve"> PAGEREF _heading=h.2n2latjs2895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w:t>
          </w:r>
          <w:r w:rsidDel="00000000" w:rsidR="00000000" w:rsidRPr="00000000">
            <w:fldChar w:fldCharType="begin"/>
            <w:instrText xml:space="preserve"> HYPERLINK \l "_heading=h.2n2latjs2895"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 25. Summary of occupations, education, training, and KSA to implement Measure 1 and Measure 2.</w:t>
            <w:tab/>
          </w:r>
          <w:r w:rsidDel="00000000" w:rsidR="00000000" w:rsidRPr="00000000">
            <w:fldChar w:fldCharType="begin"/>
            <w:instrText xml:space="preserve"> PAGEREF _heading=h.s5o8ur458hi3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w:t>
          </w:r>
          <w:r w:rsidDel="00000000" w:rsidR="00000000" w:rsidRPr="00000000">
            <w:fldChar w:fldCharType="begin"/>
            <w:instrText xml:space="preserve"> HYPERLINK \l "_heading=h.s5o8ur458hi3"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 26. Partnerships, programs, and funding opportunities that can support Measure 1.</w:t>
            <w:tab/>
          </w:r>
          <w:r w:rsidDel="00000000" w:rsidR="00000000" w:rsidRPr="00000000">
            <w:fldChar w:fldCharType="begin"/>
            <w:instrText xml:space="preserve"> PAGEREF _heading=h.azg9rdnl8ir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w:t>
          </w:r>
          <w:r w:rsidDel="00000000" w:rsidR="00000000" w:rsidRPr="00000000">
            <w:fldChar w:fldCharType="begin"/>
            <w:instrText xml:space="preserve"> HYPERLINK \l "_heading=h.azg9rdnl8ir"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 27. Partnerships, programs, and funding opportunities that can support Measure 2.</w:t>
            <w:tab/>
          </w:r>
          <w:r w:rsidDel="00000000" w:rsidR="00000000" w:rsidRPr="00000000">
            <w:fldChar w:fldCharType="begin"/>
            <w:instrText xml:space="preserve"> PAGEREF _heading=h.9j16b2xm2jlj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w:t>
          </w:r>
          <w:r w:rsidDel="00000000" w:rsidR="00000000" w:rsidRPr="00000000">
            <w:fldChar w:fldCharType="begin"/>
            <w:instrText xml:space="preserve"> HYPERLINK \l "_heading=h.9j16b2xm2jlj"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 28. Summary of occupations, education, training, and KSA to implement Measure 3.</w:t>
            <w:tab/>
          </w:r>
          <w:r w:rsidDel="00000000" w:rsidR="00000000" w:rsidRPr="00000000">
            <w:fldChar w:fldCharType="begin"/>
            <w:instrText xml:space="preserve"> PAGEREF _heading=h.wshztg3qmi4u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w:t>
          </w:r>
          <w:r w:rsidDel="00000000" w:rsidR="00000000" w:rsidRPr="00000000">
            <w:fldChar w:fldCharType="begin"/>
            <w:instrText xml:space="preserve"> HYPERLINK \l "_heading=h.wshztg3qmi4u"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 29. Partnerships, programs, and funding opportunities that can support Measure 3.</w:t>
            <w:tab/>
          </w:r>
          <w:r w:rsidDel="00000000" w:rsidR="00000000" w:rsidRPr="00000000">
            <w:fldChar w:fldCharType="begin"/>
            <w:instrText xml:space="preserve"> PAGEREF _heading=h.ygftzajzfd21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47</w:t>
          </w:r>
          <w:r w:rsidDel="00000000" w:rsidR="00000000" w:rsidRPr="00000000">
            <w:fldChar w:fldCharType="begin"/>
            <w:instrText xml:space="preserve"> HYPERLINK \l "_heading=h.ygftzajzfd21"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 30. Summary of occupations, education, training, and KSA to implement Measure 4.</w:t>
            <w:tab/>
          </w:r>
          <w:r w:rsidDel="00000000" w:rsidR="00000000" w:rsidRPr="00000000">
            <w:fldChar w:fldCharType="begin"/>
            <w:instrText xml:space="preserve"> PAGEREF _heading=h.yi5prm54j0ym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48</w:t>
          </w:r>
          <w:r w:rsidDel="00000000" w:rsidR="00000000" w:rsidRPr="00000000">
            <w:fldChar w:fldCharType="begin"/>
            <w:instrText xml:space="preserve"> HYPERLINK \l "_heading=h.yi5prm54j0ym"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 31. Partnerships, programs, and funding opportunities that can support Measure 4.</w:t>
            <w:tab/>
          </w:r>
          <w:r w:rsidDel="00000000" w:rsidR="00000000" w:rsidRPr="00000000">
            <w:fldChar w:fldCharType="begin"/>
            <w:instrText xml:space="preserve"> PAGEREF _heading=h.x9pkhf1o24re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49</w:t>
          </w:r>
          <w:r w:rsidDel="00000000" w:rsidR="00000000" w:rsidRPr="00000000">
            <w:fldChar w:fldCharType="begin"/>
            <w:instrText xml:space="preserve"> HYPERLINK \l "_heading=h.x9pkhf1o24re"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 32. Summary of occupations, education, training, and KSA to implement Measure 5.</w:t>
            <w:tab/>
          </w:r>
          <w:r w:rsidDel="00000000" w:rsidR="00000000" w:rsidRPr="00000000">
            <w:fldChar w:fldCharType="begin"/>
            <w:instrText xml:space="preserve"> PAGEREF _heading=h.2lnz5x91w40o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50</w:t>
          </w:r>
          <w:r w:rsidDel="00000000" w:rsidR="00000000" w:rsidRPr="00000000">
            <w:fldChar w:fldCharType="begin"/>
            <w:instrText xml:space="preserve"> HYPERLINK \l "_heading=h.2lnz5x91w40o"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 33. Partnerships, programs, and funding opportunities that can support Measure 5.</w:t>
            <w:tab/>
          </w:r>
          <w:r w:rsidDel="00000000" w:rsidR="00000000" w:rsidRPr="00000000">
            <w:fldChar w:fldCharType="begin"/>
            <w:instrText xml:space="preserve"> PAGEREF _heading=h.vdsfawppu2fh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w:t>
          </w:r>
          <w:r w:rsidDel="00000000" w:rsidR="00000000" w:rsidRPr="00000000">
            <w:fldChar w:fldCharType="begin"/>
            <w:instrText xml:space="preserve"> HYPERLINK \l "_heading=h.vdsfawppu2fh"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 34. Summary of occupations, education, training, and KSA to implement Measure 6.</w:t>
            <w:tab/>
          </w:r>
          <w:r w:rsidDel="00000000" w:rsidR="00000000" w:rsidRPr="00000000">
            <w:fldChar w:fldCharType="begin"/>
            <w:instrText xml:space="preserve"> PAGEREF _heading=h.ldk20y69gqcy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54</w:t>
          </w:r>
          <w:r w:rsidDel="00000000" w:rsidR="00000000" w:rsidRPr="00000000">
            <w:fldChar w:fldCharType="begin"/>
            <w:instrText xml:space="preserve"> HYPERLINK \l "_heading=h.ldk20y69gqcy"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 35. Partnerships, programs, and funding opportunities that can support Measure 6.</w:t>
            <w:tab/>
          </w:r>
          <w:r w:rsidDel="00000000" w:rsidR="00000000" w:rsidRPr="00000000">
            <w:fldChar w:fldCharType="begin"/>
            <w:instrText xml:space="preserve"> PAGEREF _heading=h.630bu22i2wxw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55</w:t>
          </w:r>
          <w:r w:rsidDel="00000000" w:rsidR="00000000" w:rsidRPr="00000000">
            <w:fldChar w:fldCharType="begin"/>
            <w:instrText xml:space="preserve"> HYPERLINK \l "_heading=h.630bu22i2wxw"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 36. Anticipated workforce needs for CCAP implementation across all measures.</w:t>
            <w:tab/>
          </w:r>
          <w:r w:rsidDel="00000000" w:rsidR="00000000" w:rsidRPr="00000000">
            <w:fldChar w:fldCharType="begin"/>
            <w:instrText xml:space="preserve"> PAGEREF _heading=h.5v5vousncwsw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56</w:t>
          </w:r>
          <w:r w:rsidDel="00000000" w:rsidR="00000000" w:rsidRPr="00000000">
            <w:fldChar w:fldCharType="begin"/>
            <w:instrText xml:space="preserve"> HYPERLINK \l "_heading=h.5v5vousncwsw"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 37. Supportive services and programs to aid CCAP measure implementation.</w:t>
            <w:tab/>
          </w:r>
          <w:r w:rsidDel="00000000" w:rsidR="00000000" w:rsidRPr="00000000">
            <w:fldChar w:fldCharType="begin"/>
            <w:instrText xml:space="preserve"> PAGEREF _heading=h.jzv2fhij1a4m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57</w:t>
          </w:r>
          <w:r w:rsidDel="00000000" w:rsidR="00000000" w:rsidRPr="00000000">
            <w:fldChar w:fldCharType="begin"/>
            <w:instrText xml:space="preserve"> HYPERLINK \l "_heading=h.jzv2fhij1a4m"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E">
          <w:pPr>
            <w:spacing w:after="120" w:lineRule="auto"/>
            <w:rPr>
              <w:rFonts w:ascii="Cambria" w:cs="Cambria" w:eastAsia="Cambria" w:hAnsi="Cambria"/>
              <w:b w:val="1"/>
              <w:bCs w:val="1"/>
              <w:color w:val="44546a"/>
              <w:sz w:val="32"/>
              <w:szCs w:val="32"/>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F">
      <w:pPr>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numPr>
          <w:ilvl w:val="0"/>
          <w:numId w:val="16"/>
        </w:numPr>
        <w:ind w:left="432" w:hanging="432"/>
        <w:rPr/>
      </w:pPr>
      <w:bookmarkStart w:colFirst="0" w:colLast="0" w:name="_heading=h.xvdvgqo3rg2v" w:id="1"/>
      <w:bookmarkEnd w:id="1"/>
      <w:r w:rsidDel="00000000" w:rsidR="00000000" w:rsidRPr="00000000">
        <w:rPr>
          <w:rtl w:val="0"/>
        </w:rPr>
        <w:t xml:space="preserve">Executive Summary </w:t>
      </w:r>
    </w:p>
    <w:p w:rsidR="00000000" w:rsidDel="00000000" w:rsidP="00000000" w:rsidRDefault="00000000" w:rsidRPr="00000000" w14:paraId="00000061">
      <w:pPr>
        <w:spacing w:after="0" w:lineRule="auto"/>
        <w:rPr/>
      </w:pPr>
      <w:r w:rsidDel="00000000" w:rsidR="00000000" w:rsidRPr="00000000">
        <w:rPr>
          <w:rtl w:val="0"/>
        </w:rPr>
      </w:r>
    </w:p>
    <w:p w:rsidR="00000000" w:rsidDel="00000000" w:rsidP="00000000" w:rsidRDefault="00000000" w:rsidRPr="00000000" w14:paraId="00000062">
      <w:pPr>
        <w:spacing w:line="257" w:lineRule="auto"/>
        <w:ind w:left="-20" w:right="-20" w:firstLine="0"/>
        <w:rPr/>
      </w:pPr>
      <w:r w:rsidDel="00000000" w:rsidR="00000000" w:rsidRPr="00000000">
        <w:rPr>
          <w:rtl w:val="0"/>
        </w:rPr>
        <w:t xml:space="preserve">The Port Gamble S’Klallam Tribe (the Tribe) were originally known as the Nux Sklai Yem (the Strong People) and are the descendants of the Salish people, who have been well established in the Puget Sound basin and surrounding areas since 2400 B.C. </w:t>
      </w:r>
      <w:r w:rsidDel="00000000" w:rsidR="00000000" w:rsidRPr="00000000">
        <w:rPr>
          <w:rFonts w:ascii="Calibri" w:cs="Calibri" w:eastAsia="Calibri" w:hAnsi="Calibri"/>
          <w:rtl w:val="0"/>
        </w:rPr>
        <w:t xml:space="preserve">S’Klallam peoples have inhabited the shoreline of the Strait of Juan de Fuca and Puget Sound from Hoko to Port Gamble since time immemorial, with culture and subsistence tied inextricably to the sustainable natural bounty of the seas and coastal forests. The Tribe exercises treaty rights and works towards the preservation of traditional lands and waters ceded under the 1855 Treaty of Point No Point.</w:t>
      </w:r>
      <w:r w:rsidDel="00000000" w:rsidR="00000000" w:rsidRPr="00000000">
        <w:rPr>
          <w:rtl w:val="0"/>
        </w:rPr>
        <w:t xml:space="preserve"> </w:t>
      </w:r>
    </w:p>
    <w:p w:rsidR="00000000" w:rsidDel="00000000" w:rsidP="00000000" w:rsidRDefault="00000000" w:rsidRPr="00000000" w14:paraId="00000063">
      <w:pPr>
        <w:spacing w:after="0" w:lineRule="auto"/>
        <w:rPr/>
      </w:pPr>
      <w:r w:rsidDel="00000000" w:rsidR="00000000" w:rsidRPr="00000000">
        <w:rPr>
          <w:rtl w:val="0"/>
        </w:rPr>
        <w:t xml:space="preserve">The Port Gamble S’Klallam Tribe Reservation, located on the northern tip of the Kitsap peninsula in Washington state, was established in the late 1930s, 88 years after lands were ceded through the Point No Point treaty. Many of the Tribe’s members, who total about 1,400, still live there today. </w:t>
      </w:r>
    </w:p>
    <w:p w:rsidR="00000000" w:rsidDel="00000000" w:rsidP="00000000" w:rsidRDefault="00000000" w:rsidRPr="00000000" w14:paraId="00000064">
      <w:pPr>
        <w:spacing w:after="0" w:lineRule="auto"/>
        <w:rPr/>
      </w:pPr>
      <w:r w:rsidDel="00000000" w:rsidR="00000000" w:rsidRPr="00000000">
        <w:rPr>
          <w:rtl w:val="0"/>
        </w:rPr>
      </w:r>
    </w:p>
    <w:p w:rsidR="00000000" w:rsidDel="00000000" w:rsidP="00000000" w:rsidRDefault="00000000" w:rsidRPr="00000000" w14:paraId="00000065">
      <w:pPr>
        <w:pStyle w:val="Heading3"/>
        <w:numPr>
          <w:ilvl w:val="2"/>
          <w:numId w:val="27"/>
        </w:numPr>
        <w:ind w:left="720" w:hanging="720"/>
        <w:rPr/>
      </w:pPr>
      <w:bookmarkStart w:colFirst="0" w:colLast="0" w:name="_heading=h.tpf6nvjd7k8j" w:id="2"/>
      <w:bookmarkEnd w:id="2"/>
      <w:r w:rsidDel="00000000" w:rsidR="00000000" w:rsidRPr="00000000">
        <w:rPr>
          <w:rtl w:val="0"/>
        </w:rPr>
        <w:t xml:space="preserve">EPA’s Climate Pollution Reduction Program</w:t>
      </w:r>
    </w:p>
    <w:p w:rsidR="00000000" w:rsidDel="00000000" w:rsidP="00000000" w:rsidRDefault="00000000" w:rsidRPr="00000000" w14:paraId="00000066">
      <w:pPr>
        <w:spacing w:after="0" w:lineRule="auto"/>
        <w:rPr/>
      </w:pPr>
      <w:r w:rsidDel="00000000" w:rsidR="00000000" w:rsidRPr="00000000">
        <w:rPr>
          <w:rtl w:val="0"/>
        </w:rPr>
        <w:t xml:space="preserve">Climate change poses a serious threat to Tribal sovereignty. The Port Gamble S’Klallam Tribe received funding through the U.S. Environmental Protection Agency (EPA) Climate Pollution Reduction Grant (CPRG) to develop a Priority Climate Action Plan (PCAP) and a Comprehensive Climate Action Plan (CCAP) to reduce greenhouse gas (GHG) emissions and other harmful air pollution. </w:t>
      </w:r>
    </w:p>
    <w:p w:rsidR="00000000" w:rsidDel="00000000" w:rsidP="00000000" w:rsidRDefault="00000000" w:rsidRPr="00000000" w14:paraId="00000067">
      <w:pPr>
        <w:spacing w:after="0" w:lineRule="auto"/>
        <w:rPr/>
      </w:pPr>
      <w:r w:rsidDel="00000000" w:rsidR="00000000" w:rsidRPr="00000000">
        <w:rPr>
          <w:rtl w:val="0"/>
        </w:rPr>
      </w:r>
    </w:p>
    <w:p w:rsidR="00000000" w:rsidDel="00000000" w:rsidP="00000000" w:rsidRDefault="00000000" w:rsidRPr="00000000" w14:paraId="00000068">
      <w:pPr>
        <w:spacing w:after="0" w:lineRule="auto"/>
        <w:rPr/>
      </w:pPr>
      <w:r w:rsidDel="00000000" w:rsidR="00000000" w:rsidRPr="00000000">
        <w:rPr>
          <w:rtl w:val="0"/>
        </w:rPr>
        <w:t xml:space="preserve">The CCAP establishes a baseline understanding of GHG emissions and potential measures the Tribe can use to reduce emissions and store carbon. To develop the CCAP, the planning team—consisting of the Tribe’s Natural Resources department</w:t>
      </w:r>
      <w:r w:rsidDel="00000000" w:rsidR="00000000" w:rsidRPr="00000000">
        <w:rPr>
          <w:vertAlign w:val="superscript"/>
        </w:rPr>
        <w:footnoteReference w:customMarkFollows="0" w:id="0"/>
      </w:r>
      <w:r w:rsidDel="00000000" w:rsidR="00000000" w:rsidRPr="00000000">
        <w:rPr>
          <w:rtl w:val="0"/>
        </w:rPr>
        <w:t xml:space="preserve"> with support from Cascadia Consulting Group—prepared a GHG inventory; projected GHG emissions based on anticipated growth; developed 2030 and 2050 emissions reduction targets; qualitatively evaluated and prioritized measures to include in the CCAP; quantitatively estimated emissions reductions, cost, cost effectiveness, and co-pollutant reductions; assessed authority to implement; identified funding mechanisms; and identified workforce development needs, opportunities, and partnerships. The CCAP will serve as the foundation for ongoing climate action implementation to reduce emissions and build Tribal resilience.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3"/>
        <w:numPr>
          <w:ilvl w:val="2"/>
          <w:numId w:val="27"/>
        </w:numPr>
        <w:ind w:left="720" w:hanging="720"/>
        <w:rPr/>
      </w:pPr>
      <w:bookmarkStart w:colFirst="0" w:colLast="0" w:name="_heading=h.jflh54dysiqo" w:id="3"/>
      <w:bookmarkEnd w:id="3"/>
      <w:r w:rsidDel="00000000" w:rsidR="00000000" w:rsidRPr="00000000">
        <w:rPr>
          <w:rtl w:val="0"/>
        </w:rPr>
        <w:t xml:space="preserve">Carbon Footprint Results for the Tribal Community and Government </w:t>
      </w:r>
    </w:p>
    <w:p w:rsidR="00000000" w:rsidDel="00000000" w:rsidP="00000000" w:rsidRDefault="00000000" w:rsidRPr="00000000" w14:paraId="0000006B">
      <w:pPr>
        <w:spacing w:after="0" w:lineRule="auto"/>
        <w:rPr/>
      </w:pPr>
      <w:r w:rsidDel="00000000" w:rsidR="00000000" w:rsidRPr="00000000">
        <w:rPr>
          <w:rtl w:val="0"/>
        </w:rPr>
        <w:t xml:space="preserve">In 2022, the Port Gamble S’Klallam Tribe</w:t>
      </w:r>
      <w:r w:rsidDel="00000000" w:rsidR="00000000" w:rsidRPr="00000000">
        <w:rPr>
          <w:b w:val="1"/>
          <w:bCs w:val="1"/>
          <w:rtl w:val="0"/>
        </w:rPr>
        <w:t xml:space="preserve"> community </w:t>
      </w:r>
      <w:r w:rsidDel="00000000" w:rsidR="00000000" w:rsidRPr="00000000">
        <w:rPr>
          <w:rtl w:val="0"/>
        </w:rPr>
        <w:t xml:space="preserve">(residents, businesses, and visitors) generated an estimated 9,674 metric tons of carbon dioxide equivalent (MTCO</w:t>
      </w:r>
      <w:r w:rsidDel="00000000" w:rsidR="00000000" w:rsidRPr="00000000">
        <w:rPr>
          <w:vertAlign w:val="subscript"/>
          <w:rtl w:val="0"/>
        </w:rPr>
        <w:t xml:space="preserve">2</w:t>
      </w:r>
      <w:r w:rsidDel="00000000" w:rsidR="00000000" w:rsidRPr="00000000">
        <w:rPr>
          <w:rtl w:val="0"/>
        </w:rPr>
        <w:t xml:space="preserve">e) (Figure 1). In the same year, the Tribe’s </w:t>
      </w:r>
      <w:r w:rsidDel="00000000" w:rsidR="00000000" w:rsidRPr="00000000">
        <w:rPr>
          <w:b w:val="1"/>
          <w:bCs w:val="1"/>
          <w:rtl w:val="0"/>
        </w:rPr>
        <w:t xml:space="preserve">government operations</w:t>
      </w:r>
      <w:r w:rsidDel="00000000" w:rsidR="00000000" w:rsidRPr="00000000">
        <w:rPr>
          <w:rtl w:val="0"/>
        </w:rPr>
        <w:t xml:space="preserve"> generated an estimated 3,085 MTCO</w:t>
      </w:r>
      <w:r w:rsidDel="00000000" w:rsidR="00000000" w:rsidRPr="00000000">
        <w:rPr>
          <w:vertAlign w:val="subscript"/>
          <w:rtl w:val="0"/>
        </w:rPr>
        <w:t xml:space="preserve">2</w:t>
      </w:r>
      <w:r w:rsidDel="00000000" w:rsidR="00000000" w:rsidRPr="00000000">
        <w:rPr>
          <w:rtl w:val="0"/>
        </w:rPr>
        <w:t xml:space="preserve">e (Figure 2). </w:t>
      </w:r>
    </w:p>
    <w:p w:rsidR="00000000" w:rsidDel="00000000" w:rsidP="00000000" w:rsidRDefault="00000000" w:rsidRPr="00000000" w14:paraId="0000006C">
      <w:pPr>
        <w:spacing w:after="0" w:lineRule="auto"/>
        <w:rPr/>
      </w:pPr>
      <w:r w:rsidDel="00000000" w:rsidR="00000000" w:rsidRPr="00000000">
        <w:rPr>
          <w:rtl w:val="0"/>
        </w:rPr>
      </w:r>
    </w:p>
    <w:p w:rsidR="00000000" w:rsidDel="00000000" w:rsidP="00000000" w:rsidRDefault="00000000" w:rsidRPr="00000000" w14:paraId="0000006D">
      <w:pPr>
        <w:spacing w:after="0" w:lineRule="auto"/>
        <w:rPr/>
      </w:pPr>
      <w:r w:rsidDel="00000000" w:rsidR="00000000" w:rsidRPr="00000000">
        <w:rPr>
          <w:rtl w:val="0"/>
        </w:rPr>
        <w:t xml:space="preserve">The community and tribal operations also generated several co-pollutants.  In 2022, the </w:t>
      </w:r>
      <w:r w:rsidDel="00000000" w:rsidR="00000000" w:rsidRPr="00000000">
        <w:rPr>
          <w:b w:val="1"/>
          <w:bCs w:val="1"/>
          <w:rtl w:val="0"/>
        </w:rPr>
        <w:t xml:space="preserve">community</w:t>
      </w:r>
      <w:r w:rsidDel="00000000" w:rsidR="00000000" w:rsidRPr="00000000">
        <w:rPr>
          <w:rtl w:val="0"/>
        </w:rPr>
        <w:t xml:space="preserve"> generated 19.74 MT carbon monoxide (CO), 1.03 MT nitrous oxides (NOx), 0.01 MT sulfur oxides (SOx), 0.85 MT volatile organic compounds (VOC), 0.046 MT fine particle pollution (PM</w:t>
      </w:r>
      <w:r w:rsidDel="00000000" w:rsidR="00000000" w:rsidRPr="00000000">
        <w:rPr>
          <w:vertAlign w:val="subscript"/>
          <w:rtl w:val="0"/>
        </w:rPr>
        <w:t xml:space="preserve">2.5</w:t>
      </w:r>
      <w:r w:rsidDel="00000000" w:rsidR="00000000" w:rsidRPr="00000000">
        <w:rPr>
          <w:rtl w:val="0"/>
        </w:rPr>
        <w:t xml:space="preserve">), and 0.17 MT particle pollution (PM</w:t>
      </w:r>
      <w:r w:rsidDel="00000000" w:rsidR="00000000" w:rsidRPr="00000000">
        <w:rPr>
          <w:vertAlign w:val="subscript"/>
          <w:rtl w:val="0"/>
        </w:rPr>
        <w:t xml:space="preserve">10</w:t>
      </w:r>
      <w:r w:rsidDel="00000000" w:rsidR="00000000" w:rsidRPr="00000000">
        <w:rPr>
          <w:rtl w:val="0"/>
        </w:rPr>
        <w:t xml:space="preserve">) across stationary and mobile combustion sources. The same year, </w:t>
      </w:r>
      <w:r w:rsidDel="00000000" w:rsidR="00000000" w:rsidRPr="00000000">
        <w:rPr>
          <w:b w:val="1"/>
          <w:bCs w:val="1"/>
          <w:rtl w:val="0"/>
        </w:rPr>
        <w:t xml:space="preserve">government operations</w:t>
      </w:r>
      <w:r w:rsidDel="00000000" w:rsidR="00000000" w:rsidRPr="00000000">
        <w:rPr>
          <w:rtl w:val="0"/>
        </w:rPr>
        <w:t xml:space="preserve"> generated 2.13 MT CO, 0.26 MT NOx, &lt;0.01 MT SOx, 0.087 MT VOC, &lt;0.01 MT PM</w:t>
      </w:r>
      <w:r w:rsidDel="00000000" w:rsidR="00000000" w:rsidRPr="00000000">
        <w:rPr>
          <w:vertAlign w:val="subscript"/>
          <w:rtl w:val="0"/>
        </w:rPr>
        <w:t xml:space="preserve">2.5</w:t>
      </w:r>
      <w:r w:rsidDel="00000000" w:rsidR="00000000" w:rsidRPr="00000000">
        <w:rPr>
          <w:rtl w:val="0"/>
        </w:rPr>
        <w:t xml:space="preserve">, and 0.015 MT PM</w:t>
      </w:r>
      <w:r w:rsidDel="00000000" w:rsidR="00000000" w:rsidRPr="00000000">
        <w:rPr>
          <w:vertAlign w:val="subscript"/>
          <w:rtl w:val="0"/>
        </w:rPr>
        <w:t xml:space="preserve">10</w:t>
      </w:r>
      <w:r w:rsidDel="00000000" w:rsidR="00000000" w:rsidRPr="00000000">
        <w:rPr>
          <w:rtl w:val="0"/>
        </w:rPr>
        <w:t xml:space="preserve"> across stationary and mobile combustion sources.</w:t>
      </w:r>
    </w:p>
    <w:p w:rsidR="00000000" w:rsidDel="00000000" w:rsidP="00000000" w:rsidRDefault="00000000" w:rsidRPr="00000000" w14:paraId="0000006E">
      <w:pPr>
        <w:spacing w:after="0" w:lineRule="auto"/>
        <w:rPr/>
      </w:pPr>
      <w:r w:rsidDel="00000000" w:rsidR="00000000" w:rsidRPr="00000000">
        <w:rPr>
          <w:rtl w:val="0"/>
        </w:rPr>
      </w:r>
    </w:p>
    <w:p w:rsidR="00000000" w:rsidDel="00000000" w:rsidP="00000000" w:rsidRDefault="00000000" w:rsidRPr="00000000" w14:paraId="0000006F">
      <w:pPr>
        <w:spacing w:after="0" w:lineRule="auto"/>
        <w:rPr/>
      </w:pPr>
      <w:r w:rsidDel="00000000" w:rsidR="00000000" w:rsidRPr="00000000">
        <w:rPr>
          <w:rtl w:val="0"/>
        </w:rPr>
        <w:t xml:space="preserve">An analysis of the Tribe’s landcover estimated that 1,204 MTCO</w:t>
      </w:r>
      <w:r w:rsidDel="00000000" w:rsidR="00000000" w:rsidRPr="00000000">
        <w:rPr>
          <w:vertAlign w:val="subscript"/>
          <w:rtl w:val="0"/>
        </w:rPr>
        <w:t xml:space="preserve">2</w:t>
      </w:r>
      <w:r w:rsidDel="00000000" w:rsidR="00000000" w:rsidRPr="00000000">
        <w:rPr>
          <w:rtl w:val="0"/>
        </w:rPr>
        <w:t xml:space="preserve">e were emitted from forest disturbances and land use alterations, and 7,512 MTCO</w:t>
      </w:r>
      <w:r w:rsidDel="00000000" w:rsidR="00000000" w:rsidRPr="00000000">
        <w:rPr>
          <w:vertAlign w:val="subscript"/>
          <w:rtl w:val="0"/>
        </w:rPr>
        <w:t xml:space="preserve">2</w:t>
      </w:r>
      <w:r w:rsidDel="00000000" w:rsidR="00000000" w:rsidRPr="00000000">
        <w:rPr>
          <w:rtl w:val="0"/>
        </w:rPr>
        <w:t xml:space="preserve">e were sequestered from undisturbed forest and reforestation, resulting in a net benefit of 6,308 MTCO</w:t>
      </w:r>
      <w:r w:rsidDel="00000000" w:rsidR="00000000" w:rsidRPr="00000000">
        <w:rPr>
          <w:vertAlign w:val="subscript"/>
          <w:rtl w:val="0"/>
        </w:rPr>
        <w:t xml:space="preserve">2</w:t>
      </w:r>
      <w:r w:rsidDel="00000000" w:rsidR="00000000" w:rsidRPr="00000000">
        <w:rPr>
          <w:rtl w:val="0"/>
        </w:rPr>
        <w:t xml:space="preserve">e.  </w:t>
      </w:r>
    </w:p>
    <w:p w:rsidR="00000000" w:rsidDel="00000000" w:rsidP="00000000" w:rsidRDefault="00000000" w:rsidRPr="00000000" w14:paraId="00000070">
      <w:pPr>
        <w:spacing w:after="0" w:lineRule="auto"/>
        <w:rPr/>
      </w:pPr>
      <w:r w:rsidDel="00000000" w:rsidR="00000000" w:rsidRPr="00000000">
        <w:rPr>
          <w:rtl w:val="0"/>
        </w:rPr>
      </w:r>
    </w:p>
    <w:p w:rsidR="00000000" w:rsidDel="00000000" w:rsidP="00000000" w:rsidRDefault="00000000" w:rsidRPr="00000000" w14:paraId="00000071">
      <w:pPr>
        <w:spacing w:after="0" w:lineRule="auto"/>
        <w:rPr/>
      </w:pPr>
      <w:r w:rsidDel="00000000" w:rsidR="00000000" w:rsidRPr="00000000">
        <w:rPr>
          <w:rtl w:val="0"/>
        </w:rPr>
        <w:t xml:space="preserve">The planning team completed a wedge analysis that forecasts anticipated future GHG emissions and emissions reductions based on 2022 emissions and projected growth. The analysis included business-as-usual (BAU) and adjusted business-as-usual (ABAU) scenarios and analyzed the impact of CCAP measures. An ABAU scenario accounts for the impact of key state and federal climate regulations. It is a best practice in sustainability planning to account for emissions changes that are likely to occur from external regulations to avoid overstating emissions reductions that will be achieved through CCAP measures. </w:t>
      </w:r>
    </w:p>
    <w:p w:rsidR="00000000" w:rsidDel="00000000" w:rsidP="00000000" w:rsidRDefault="00000000" w:rsidRPr="00000000" w14:paraId="00000072">
      <w:pPr>
        <w:spacing w:after="0" w:lineRule="auto"/>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71"/>
        <w:gridCol w:w="4889"/>
        <w:tblGridChange w:id="0">
          <w:tblGrid>
            <w:gridCol w:w="4471"/>
            <w:gridCol w:w="4889"/>
          </w:tblGrid>
        </w:tblGridChange>
      </w:tblGrid>
      <w:tr>
        <w:trPr>
          <w:cantSplit w:val="0"/>
          <w:tblHeader w:val="1"/>
        </w:trPr>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ow98f0ln8xz2" w:id="4"/>
            <w:bookmarkEnd w:id="4"/>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1. Communitywide GHG emissions by emission source (9,674 MT CO</w:t>
            </w: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subscript"/>
                <w:rtl w:val="0"/>
              </w:rPr>
              <w:t xml:space="preserve">2</w:t>
            </w: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e in 2022).</w:t>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ffaqee3nhsi8" w:id="5"/>
            <w:bookmarkEnd w:id="5"/>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2. Government operations GHG emissions by emission source</w:t>
            </w:r>
            <w:r w:rsidDel="00000000" w:rsidR="00000000" w:rsidRPr="00000000">
              <w:rPr>
                <w:rFonts w:ascii="Calibri" w:cs="Calibri" w:eastAsia="Calibri" w:hAnsi="Calibri"/>
                <w:b w:val="0"/>
                <w:bCs w:val="0"/>
                <w:i w:val="1"/>
                <w:iCs w:val="1"/>
                <w:smallCaps w:val="0"/>
                <w:strike w:val="0"/>
                <w:color w:val="44546a"/>
                <w:sz w:val="20"/>
                <w:szCs w:val="20"/>
                <w:u w:val="none"/>
                <w:shd w:fill="auto" w:val="clear"/>
                <w:vertAlign w:val="baseline"/>
                <w:rtl w:val="0"/>
              </w:rPr>
              <w:t xml:space="preserve"> (3,085 MTCO</w:t>
            </w:r>
            <w:r w:rsidDel="00000000" w:rsidR="00000000" w:rsidRPr="00000000">
              <w:rPr>
                <w:rFonts w:ascii="Calibri" w:cs="Calibri" w:eastAsia="Calibri" w:hAnsi="Calibri"/>
                <w:b w:val="0"/>
                <w:bCs w:val="0"/>
                <w:i w:val="1"/>
                <w:iCs w:val="1"/>
                <w:smallCaps w:val="0"/>
                <w:strike w:val="0"/>
                <w:color w:val="44546a"/>
                <w:sz w:val="20"/>
                <w:szCs w:val="20"/>
                <w:u w:val="none"/>
                <w:shd w:fill="auto" w:val="clear"/>
                <w:vertAlign w:val="subscript"/>
                <w:rtl w:val="0"/>
              </w:rPr>
              <w:t xml:space="preserve">2</w:t>
            </w:r>
            <w:r w:rsidDel="00000000" w:rsidR="00000000" w:rsidRPr="00000000">
              <w:rPr>
                <w:rFonts w:ascii="Calibri" w:cs="Calibri" w:eastAsia="Calibri" w:hAnsi="Calibri"/>
                <w:b w:val="0"/>
                <w:bCs w:val="0"/>
                <w:i w:val="1"/>
                <w:iCs w:val="1"/>
                <w:smallCaps w:val="0"/>
                <w:strike w:val="0"/>
                <w:color w:val="44546a"/>
                <w:sz w:val="20"/>
                <w:szCs w:val="20"/>
                <w:u w:val="none"/>
                <w:shd w:fill="auto" w:val="clear"/>
                <w:vertAlign w:val="baseline"/>
                <w:rtl w:val="0"/>
              </w:rPr>
              <w:t xml:space="preserve">e in 2022).</w:t>
            </w:r>
            <w:r w:rsidDel="00000000" w:rsidR="00000000" w:rsidRPr="00000000">
              <w:rPr>
                <w:rtl w:val="0"/>
              </w:rPr>
            </w:r>
          </w:p>
        </w:tc>
      </w:tr>
      <w:tr>
        <w:trPr>
          <w:cantSplit w:val="0"/>
          <w:tblHeader w:val="1"/>
        </w:trPr>
        <w:tc>
          <w:tcPr/>
          <w:p w:rsidR="00000000" w:rsidDel="00000000" w:rsidP="00000000" w:rsidRDefault="00000000" w:rsidRPr="00000000" w14:paraId="00000075">
            <w:pPr>
              <w:keepNext w:val="1"/>
              <w:rPr/>
            </w:pPr>
            <w:r w:rsidDel="00000000" w:rsidR="00000000" w:rsidRPr="00000000">
              <w:rPr/>
              <w:drawing>
                <wp:inline distB="0" distT="0" distL="0" distR="0">
                  <wp:extent cx="2791010" cy="2386070"/>
                  <wp:effectExtent b="0" l="0" r="0" t="0"/>
                  <wp:docPr id="5" name="image7.png"/>
                  <a:graphic>
                    <a:graphicData uri="http://schemas.openxmlformats.org/drawingml/2006/picture">
                      <pic:pic>
                        <pic:nvPicPr>
                          <pic:cNvPr id="0" name="image7.png"/>
                          <pic:cNvPicPr preferRelativeResize="0"/>
                        </pic:nvPicPr>
                        <pic:blipFill>
                          <a:blip r:embed="rId10"/>
                          <a:srcRect b="0" l="0" r="15992" t="2214"/>
                          <a:stretch>
                            <a:fillRect/>
                          </a:stretch>
                        </pic:blipFill>
                        <pic:spPr>
                          <a:xfrm>
                            <a:off x="0" y="0"/>
                            <a:ext cx="2791010" cy="238607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76">
            <w:pPr>
              <w:keepNext w:val="1"/>
              <w:rPr/>
            </w:pPr>
            <w:r w:rsidDel="00000000" w:rsidR="00000000" w:rsidRPr="00000000">
              <w:rPr/>
              <w:drawing>
                <wp:inline distB="0" distT="0" distL="0" distR="0">
                  <wp:extent cx="3066963" cy="2322245"/>
                  <wp:effectExtent b="0" l="0" r="0" t="0"/>
                  <wp:docPr id="8" name="image2.png"/>
                  <a:graphic>
                    <a:graphicData uri="http://schemas.openxmlformats.org/drawingml/2006/picture">
                      <pic:pic>
                        <pic:nvPicPr>
                          <pic:cNvPr id="0" name="image2.png"/>
                          <pic:cNvPicPr preferRelativeResize="0"/>
                        </pic:nvPicPr>
                        <pic:blipFill>
                          <a:blip r:embed="rId11"/>
                          <a:srcRect b="1932" l="0" r="9724" t="2952"/>
                          <a:stretch>
                            <a:fillRect/>
                          </a:stretch>
                        </pic:blipFill>
                        <pic:spPr>
                          <a:xfrm>
                            <a:off x="0" y="0"/>
                            <a:ext cx="3066963" cy="232224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78">
      <w:pPr>
        <w:spacing w:after="0" w:lineRule="auto"/>
        <w:rPr/>
      </w:pPr>
      <w:r w:rsidDel="00000000" w:rsidR="00000000" w:rsidRPr="00000000">
        <w:rPr>
          <w:rtl w:val="0"/>
        </w:rPr>
      </w:r>
    </w:p>
    <w:p w:rsidR="00000000" w:rsidDel="00000000" w:rsidP="00000000" w:rsidRDefault="00000000" w:rsidRPr="00000000" w14:paraId="00000079">
      <w:pPr>
        <w:pStyle w:val="Heading3"/>
        <w:numPr>
          <w:ilvl w:val="2"/>
          <w:numId w:val="27"/>
        </w:numPr>
        <w:ind w:left="720" w:hanging="720"/>
        <w:rPr/>
      </w:pPr>
      <w:bookmarkStart w:colFirst="0" w:colLast="0" w:name="_heading=h.kg74rp02epk" w:id="6"/>
      <w:bookmarkEnd w:id="6"/>
      <w:r w:rsidDel="00000000" w:rsidR="00000000" w:rsidRPr="00000000">
        <w:rPr>
          <w:rtl w:val="0"/>
        </w:rPr>
        <w:t xml:space="preserve">CCAP Measures</w:t>
      </w:r>
    </w:p>
    <w:p w:rsidR="00000000" w:rsidDel="00000000" w:rsidP="00000000" w:rsidRDefault="00000000" w:rsidRPr="00000000" w14:paraId="0000007A">
      <w:pPr>
        <w:rPr/>
      </w:pPr>
      <w:r w:rsidDel="00000000" w:rsidR="00000000" w:rsidRPr="00000000">
        <w:rPr>
          <w:rtl w:val="0"/>
        </w:rPr>
        <w:t xml:space="preserve">In developing CCAP measures, the Tribe sought emissions reduction and carbon storage opportunities that align strongly with Tribal climate goals, are well-supported by Tribal staff, are fully within the Tribe’s control to implement, and would benefit community members, especially those in low- and moderate-income households. The Tribe’s climate goals are to:</w:t>
      </w:r>
    </w:p>
    <w:p w:rsidR="00000000" w:rsidDel="00000000" w:rsidP="00000000" w:rsidRDefault="00000000" w:rsidRPr="00000000" w14:paraId="0000007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Ensure the protection of Treaty Rights and Treaty-protected resources against climate impacts.</w:t>
      </w:r>
    </w:p>
    <w:p w:rsidR="00000000" w:rsidDel="00000000" w:rsidP="00000000" w:rsidRDefault="00000000" w:rsidRPr="00000000" w14:paraId="0000007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Store carbon on natural lands to support resource protection and resilience to climate change (for example, for forests, fish, and shellfish). </w:t>
      </w:r>
    </w:p>
    <w:p w:rsidR="00000000" w:rsidDel="00000000" w:rsidP="00000000" w:rsidRDefault="00000000" w:rsidRPr="00000000" w14:paraId="0000007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Increase energy independence and resilience through renewable energy, energy efficiency, and other means (for example, rooftop solar and resilience hubs for key buildings).</w:t>
      </w:r>
    </w:p>
    <w:p w:rsidR="00000000" w:rsidDel="00000000" w:rsidP="00000000" w:rsidRDefault="00000000" w:rsidRPr="00000000" w14:paraId="0000007E">
      <w:pPr>
        <w:rPr/>
      </w:pPr>
      <w:r w:rsidDel="00000000" w:rsidR="00000000" w:rsidRPr="00000000">
        <w:rPr>
          <w:rtl w:val="0"/>
        </w:rPr>
        <w:t xml:space="preserve">Through a prioritization process, the Tribe selected six CCAP measures: two carbon removal measures, two buildings measure, one electric power measure related to buildings, and one transportation measure. They are described in Table 1 below, along with their emissions reductions, costs, cost effectiveness, and key implementation details. The combined impact of federal, state, and Tribal emissions reduction policies is shown in Figure 3 below.</w:t>
      </w:r>
    </w:p>
    <w:p w:rsidR="00000000" w:rsidDel="00000000" w:rsidP="00000000" w:rsidRDefault="00000000" w:rsidRPr="00000000" w14:paraId="0000007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wzvs1soh13ib" w:id="7"/>
      <w:bookmarkEnd w:id="7"/>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Table 1. Overview of CCAP measures, GHG reductions, net costs, cost effectiveness, and co-pollutant reductions for 2025-2050.</w:t>
      </w:r>
    </w:p>
    <w:tbl>
      <w:tblPr>
        <w:tblStyle w:val="Table2"/>
        <w:tblW w:w="9242.0" w:type="dxa"/>
        <w:jc w:val="left"/>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A0"/>
      </w:tblPr>
      <w:tblGrid>
        <w:gridCol w:w="2425"/>
        <w:gridCol w:w="1170"/>
        <w:gridCol w:w="1440"/>
        <w:gridCol w:w="1260"/>
        <w:gridCol w:w="1440"/>
        <w:gridCol w:w="1507"/>
        <w:tblGridChange w:id="0">
          <w:tblGrid>
            <w:gridCol w:w="2425"/>
            <w:gridCol w:w="1170"/>
            <w:gridCol w:w="1440"/>
            <w:gridCol w:w="1260"/>
            <w:gridCol w:w="1440"/>
            <w:gridCol w:w="1507"/>
          </w:tblGrid>
        </w:tblGridChange>
      </w:tblGrid>
      <w:tr>
        <w:trPr>
          <w:cantSplit w:val="1"/>
          <w:tblHeader w:val="1"/>
        </w:trPr>
        <w:tc>
          <w:tcPr>
            <w:vMerge w:val="restart"/>
            <w:vAlign w:val="center"/>
          </w:tcPr>
          <w:p w:rsidR="00000000" w:rsidDel="00000000" w:rsidP="00000000" w:rsidRDefault="00000000" w:rsidRPr="00000000" w14:paraId="00000080">
            <w:pPr>
              <w:rPr>
                <w:b w:val="0"/>
                <w:bCs w:val="0"/>
              </w:rPr>
            </w:pPr>
            <w:r w:rsidDel="00000000" w:rsidR="00000000" w:rsidRPr="00000000">
              <w:rPr>
                <w:rtl w:val="0"/>
              </w:rPr>
              <w:t xml:space="preserve">Measure Implementation</w:t>
            </w:r>
            <w:r w:rsidDel="00000000" w:rsidR="00000000" w:rsidRPr="00000000">
              <w:rPr>
                <w:rtl w:val="0"/>
              </w:rPr>
            </w:r>
          </w:p>
          <w:p w:rsidR="00000000" w:rsidDel="00000000" w:rsidP="00000000" w:rsidRDefault="00000000" w:rsidRPr="00000000" w14:paraId="00000081">
            <w:pPr>
              <w:rPr>
                <w:b w:val="0"/>
                <w:bCs w:val="0"/>
              </w:rPr>
            </w:pPr>
            <w:r w:rsidDel="00000000" w:rsidR="00000000" w:rsidRPr="00000000">
              <w:rPr>
                <w:rtl w:val="0"/>
              </w:rPr>
              <w:t xml:space="preserve">Details</w:t>
            </w:r>
            <w:r w:rsidDel="00000000" w:rsidR="00000000" w:rsidRPr="00000000">
              <w:rPr>
                <w:rtl w:val="0"/>
              </w:rPr>
            </w:r>
          </w:p>
        </w:tc>
        <w:tc>
          <w:tcPr>
            <w:vAlign w:val="center"/>
          </w:tcPr>
          <w:p w:rsidR="00000000" w:rsidDel="00000000" w:rsidP="00000000" w:rsidRDefault="00000000" w:rsidRPr="00000000" w14:paraId="00000082">
            <w:pPr>
              <w:rPr/>
            </w:pPr>
            <w:r w:rsidDel="00000000" w:rsidR="00000000" w:rsidRPr="00000000">
              <w:rPr>
                <w:rtl w:val="0"/>
              </w:rPr>
              <w:t xml:space="preserve">Emissions Reduction</w:t>
            </w:r>
          </w:p>
        </w:tc>
        <w:tc>
          <w:tcPr>
            <w:gridSpan w:val="2"/>
            <w:vAlign w:val="center"/>
          </w:tcPr>
          <w:p w:rsidR="00000000" w:rsidDel="00000000" w:rsidP="00000000" w:rsidRDefault="00000000" w:rsidRPr="00000000" w14:paraId="00000083">
            <w:pPr>
              <w:jc w:val="center"/>
              <w:rPr/>
            </w:pPr>
            <w:r w:rsidDel="00000000" w:rsidR="00000000" w:rsidRPr="00000000">
              <w:rPr>
                <w:rtl w:val="0"/>
              </w:rPr>
              <w:t xml:space="preserve">Net Costs ($)</w:t>
            </w:r>
            <w:r w:rsidDel="00000000" w:rsidR="00000000" w:rsidRPr="00000000">
              <w:rPr>
                <w:vertAlign w:val="superscript"/>
              </w:rPr>
              <w:footnoteReference w:customMarkFollows="0" w:id="1"/>
            </w:r>
            <w:r w:rsidDel="00000000" w:rsidR="00000000" w:rsidRPr="00000000">
              <w:rPr>
                <w:vertAlign w:val="superscript"/>
                <w:rtl w:val="0"/>
              </w:rPr>
              <w:t xml:space="preserve">,</w:t>
            </w:r>
            <w:r w:rsidDel="00000000" w:rsidR="00000000" w:rsidRPr="00000000">
              <w:rPr>
                <w:vertAlign w:val="superscript"/>
              </w:rPr>
              <w:footnoteReference w:customMarkFollows="0" w:id="2"/>
            </w:r>
            <w:r w:rsidDel="00000000" w:rsidR="00000000" w:rsidRPr="00000000">
              <w:rPr>
                <w:rtl w:val="0"/>
              </w:rPr>
            </w:r>
          </w:p>
        </w:tc>
        <w:tc>
          <w:tcPr>
            <w:vAlign w:val="center"/>
          </w:tcPr>
          <w:p w:rsidR="00000000" w:rsidDel="00000000" w:rsidP="00000000" w:rsidRDefault="00000000" w:rsidRPr="00000000" w14:paraId="00000085">
            <w:pPr>
              <w:rPr>
                <w:b w:val="0"/>
                <w:bCs w:val="0"/>
              </w:rPr>
            </w:pPr>
            <w:r w:rsidDel="00000000" w:rsidR="00000000" w:rsidRPr="00000000">
              <w:rPr>
                <w:rtl w:val="0"/>
              </w:rPr>
              <w:t xml:space="preserve">Cost Effectiveness </w:t>
            </w:r>
            <w:r w:rsidDel="00000000" w:rsidR="00000000" w:rsidRPr="00000000">
              <w:rPr>
                <w:rtl w:val="0"/>
              </w:rPr>
            </w:r>
          </w:p>
        </w:tc>
        <w:tc>
          <w:tcPr/>
          <w:p w:rsidR="00000000" w:rsidDel="00000000" w:rsidP="00000000" w:rsidRDefault="00000000" w:rsidRPr="00000000" w14:paraId="00000086">
            <w:pPr>
              <w:rPr/>
            </w:pPr>
            <w:r w:rsidDel="00000000" w:rsidR="00000000" w:rsidRPr="00000000">
              <w:rPr>
                <w:rtl w:val="0"/>
              </w:rPr>
              <w:t xml:space="preserve">Co-Pollutant Reductions </w:t>
            </w:r>
          </w:p>
        </w:tc>
      </w:tr>
      <w:tr>
        <w:trPr>
          <w:cantSplit w:val="1"/>
          <w:tblHeader w:val="1"/>
        </w:trPr>
        <w:tc>
          <w:tcPr>
            <w:vMerge w:val="continue"/>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88">
            <w:pPr>
              <w:rPr>
                <w:b w:val="0"/>
                <w:bCs w:val="0"/>
              </w:rPr>
            </w:pPr>
            <w:r w:rsidDel="00000000" w:rsidR="00000000" w:rsidRPr="00000000">
              <w:rPr>
                <w:b w:val="0"/>
                <w:bCs w:val="0"/>
                <w:rtl w:val="0"/>
              </w:rPr>
              <w:t xml:space="preserve">(MTCO</w:t>
            </w:r>
            <w:r w:rsidDel="00000000" w:rsidR="00000000" w:rsidRPr="00000000">
              <w:rPr>
                <w:b w:val="0"/>
                <w:bCs w:val="0"/>
                <w:vertAlign w:val="subscript"/>
                <w:rtl w:val="0"/>
              </w:rPr>
              <w:t xml:space="preserve">2</w:t>
            </w:r>
            <w:r w:rsidDel="00000000" w:rsidR="00000000" w:rsidRPr="00000000">
              <w:rPr>
                <w:b w:val="0"/>
                <w:bCs w:val="0"/>
                <w:rtl w:val="0"/>
              </w:rPr>
              <w:t xml:space="preserve">e)</w:t>
            </w:r>
          </w:p>
        </w:tc>
        <w:tc>
          <w:tcPr/>
          <w:p w:rsidR="00000000" w:rsidDel="00000000" w:rsidP="00000000" w:rsidRDefault="00000000" w:rsidRPr="00000000" w14:paraId="00000089">
            <w:pPr>
              <w:rPr>
                <w:b w:val="0"/>
                <w:bCs w:val="0"/>
              </w:rPr>
            </w:pPr>
            <w:r w:rsidDel="00000000" w:rsidR="00000000" w:rsidRPr="00000000">
              <w:rPr>
                <w:b w:val="0"/>
                <w:bCs w:val="0"/>
                <w:rtl w:val="0"/>
              </w:rPr>
              <w:t xml:space="preserve">Government</w:t>
            </w:r>
          </w:p>
        </w:tc>
        <w:tc>
          <w:tcPr/>
          <w:p w:rsidR="00000000" w:rsidDel="00000000" w:rsidP="00000000" w:rsidRDefault="00000000" w:rsidRPr="00000000" w14:paraId="0000008A">
            <w:pPr>
              <w:rPr>
                <w:b w:val="0"/>
                <w:bCs w:val="0"/>
              </w:rPr>
            </w:pPr>
            <w:r w:rsidDel="00000000" w:rsidR="00000000" w:rsidRPr="00000000">
              <w:rPr>
                <w:b w:val="0"/>
                <w:bCs w:val="0"/>
                <w:rtl w:val="0"/>
              </w:rPr>
              <w:t xml:space="preserve">Community</w:t>
            </w:r>
          </w:p>
        </w:tc>
        <w:tc>
          <w:tcPr/>
          <w:p w:rsidR="00000000" w:rsidDel="00000000" w:rsidP="00000000" w:rsidRDefault="00000000" w:rsidRPr="00000000" w14:paraId="0000008B">
            <w:pPr>
              <w:rPr>
                <w:b w:val="0"/>
                <w:bCs w:val="0"/>
              </w:rPr>
            </w:pPr>
            <w:r w:rsidDel="00000000" w:rsidR="00000000" w:rsidRPr="00000000">
              <w:rPr>
                <w:b w:val="0"/>
                <w:bCs w:val="0"/>
                <w:rtl w:val="0"/>
              </w:rPr>
              <w:t xml:space="preserve">($/MTCO</w:t>
            </w:r>
            <w:r w:rsidDel="00000000" w:rsidR="00000000" w:rsidRPr="00000000">
              <w:rPr>
                <w:b w:val="0"/>
                <w:bCs w:val="0"/>
                <w:vertAlign w:val="subscript"/>
                <w:rtl w:val="0"/>
              </w:rPr>
              <w:t xml:space="preserve">2</w:t>
            </w:r>
            <w:r w:rsidDel="00000000" w:rsidR="00000000" w:rsidRPr="00000000">
              <w:rPr>
                <w:b w:val="0"/>
                <w:bCs w:val="0"/>
                <w:rtl w:val="0"/>
              </w:rPr>
              <w:t xml:space="preserve">e)</w:t>
            </w:r>
          </w:p>
        </w:tc>
        <w:tc>
          <w:tcPr/>
          <w:p w:rsidR="00000000" w:rsidDel="00000000" w:rsidP="00000000" w:rsidRDefault="00000000" w:rsidRPr="00000000" w14:paraId="0000008C">
            <w:pPr>
              <w:rPr>
                <w:b w:val="0"/>
                <w:bCs w:val="0"/>
              </w:rPr>
            </w:pPr>
            <w:r w:rsidDel="00000000" w:rsidR="00000000" w:rsidRPr="00000000">
              <w:rPr>
                <w:b w:val="0"/>
                <w:bCs w:val="0"/>
                <w:rtl w:val="0"/>
              </w:rPr>
              <w:t xml:space="preserve">(MT)</w:t>
            </w:r>
          </w:p>
        </w:tc>
      </w:tr>
      <w:tr>
        <w:trPr>
          <w:cantSplit w:val="1"/>
          <w:tblHeader w:val="0"/>
        </w:trPr>
        <w:tc>
          <w:tcPr/>
          <w:p w:rsidR="00000000" w:rsidDel="00000000" w:rsidP="00000000" w:rsidRDefault="00000000" w:rsidRPr="00000000" w14:paraId="0000008D">
            <w:pPr>
              <w:spacing w:after="120" w:lineRule="auto"/>
              <w:rPr>
                <w:sz w:val="21"/>
                <w:szCs w:val="21"/>
              </w:rPr>
            </w:pPr>
            <w:r w:rsidDel="00000000" w:rsidR="00000000" w:rsidRPr="00000000">
              <w:rPr>
                <w:sz w:val="21"/>
                <w:szCs w:val="21"/>
                <w:rtl w:val="0"/>
              </w:rPr>
              <w:t xml:space="preserve">1. Forest, wetland, and riparian understory protection and restoration</w:t>
            </w:r>
          </w:p>
          <w:p w:rsidR="00000000" w:rsidDel="00000000" w:rsidP="00000000" w:rsidRDefault="00000000" w:rsidRPr="00000000" w14:paraId="0000008E">
            <w:pPr>
              <w:rPr>
                <w:sz w:val="20"/>
                <w:szCs w:val="20"/>
              </w:rPr>
            </w:pPr>
            <w:r w:rsidDel="00000000" w:rsidR="00000000" w:rsidRPr="00000000">
              <w:rPr>
                <w:b w:val="0"/>
                <w:bCs w:val="0"/>
                <w:i w:val="1"/>
                <w:iCs w:val="1"/>
                <w:sz w:val="20"/>
                <w:szCs w:val="20"/>
                <w:rtl w:val="0"/>
              </w:rPr>
              <w:t xml:space="preserve">Lead:</w:t>
            </w:r>
            <w:r w:rsidDel="00000000" w:rsidR="00000000" w:rsidRPr="00000000">
              <w:rPr>
                <w:b w:val="0"/>
                <w:bCs w:val="0"/>
                <w:sz w:val="20"/>
                <w:szCs w:val="20"/>
                <w:rtl w:val="0"/>
              </w:rPr>
              <w:t xml:space="preserve"> Natural Resources</w:t>
            </w:r>
            <w:r w:rsidDel="00000000" w:rsidR="00000000" w:rsidRPr="00000000">
              <w:rPr>
                <w:rtl w:val="0"/>
              </w:rPr>
            </w:r>
          </w:p>
          <w:p w:rsidR="00000000" w:rsidDel="00000000" w:rsidP="00000000" w:rsidRDefault="00000000" w:rsidRPr="00000000" w14:paraId="0000008F">
            <w:pPr>
              <w:rPr>
                <w:sz w:val="20"/>
                <w:szCs w:val="20"/>
              </w:rPr>
            </w:pPr>
            <w:r w:rsidDel="00000000" w:rsidR="00000000" w:rsidRPr="00000000">
              <w:rPr>
                <w:b w:val="0"/>
                <w:bCs w:val="0"/>
                <w:i w:val="1"/>
                <w:iCs w:val="1"/>
                <w:sz w:val="20"/>
                <w:szCs w:val="20"/>
                <w:rtl w:val="0"/>
              </w:rPr>
              <w:t xml:space="preserve">Timeline:</w:t>
            </w:r>
            <w:r w:rsidDel="00000000" w:rsidR="00000000" w:rsidRPr="00000000">
              <w:rPr>
                <w:b w:val="0"/>
                <w:bCs w:val="0"/>
                <w:sz w:val="20"/>
                <w:szCs w:val="20"/>
                <w:rtl w:val="0"/>
              </w:rPr>
              <w:t xml:space="preserve"> 2024–2050</w:t>
            </w:r>
            <w:r w:rsidDel="00000000" w:rsidR="00000000" w:rsidRPr="00000000">
              <w:rPr>
                <w:rtl w:val="0"/>
              </w:rPr>
            </w:r>
          </w:p>
          <w:p w:rsidR="00000000" w:rsidDel="00000000" w:rsidP="00000000" w:rsidRDefault="00000000" w:rsidRPr="00000000" w14:paraId="00000090">
            <w:pPr>
              <w:rPr>
                <w:b w:val="0"/>
                <w:bCs w:val="0"/>
                <w:sz w:val="21"/>
                <w:szCs w:val="21"/>
              </w:rPr>
            </w:pPr>
            <w:r w:rsidDel="00000000" w:rsidR="00000000" w:rsidRPr="00000000">
              <w:rPr>
                <w:b w:val="0"/>
                <w:bCs w:val="0"/>
                <w:i w:val="1"/>
                <w:iCs w:val="1"/>
                <w:sz w:val="20"/>
                <w:szCs w:val="20"/>
                <w:rtl w:val="0"/>
              </w:rPr>
              <w:t xml:space="preserve">Funding: </w:t>
            </w:r>
            <w:r w:rsidDel="00000000" w:rsidR="00000000" w:rsidRPr="00000000">
              <w:rPr>
                <w:b w:val="0"/>
                <w:bCs w:val="0"/>
                <w:sz w:val="20"/>
                <w:szCs w:val="20"/>
                <w:rtl w:val="0"/>
              </w:rPr>
              <w:t xml:space="preserve">Existing + new grants</w:t>
            </w:r>
            <w:r w:rsidDel="00000000" w:rsidR="00000000" w:rsidRPr="00000000">
              <w:rPr>
                <w:rtl w:val="0"/>
              </w:rPr>
            </w:r>
          </w:p>
        </w:tc>
        <w:tc>
          <w:tcPr/>
          <w:p w:rsidR="00000000" w:rsidDel="00000000" w:rsidP="00000000" w:rsidRDefault="00000000" w:rsidRPr="00000000" w14:paraId="00000091">
            <w:pPr>
              <w:rPr>
                <w:sz w:val="21"/>
                <w:szCs w:val="21"/>
              </w:rPr>
            </w:pPr>
            <w:r w:rsidDel="00000000" w:rsidR="00000000" w:rsidRPr="00000000">
              <w:rPr>
                <w:rtl w:val="0"/>
              </w:rPr>
              <w:t xml:space="preserve">47,982 </w:t>
            </w:r>
            <w:r w:rsidDel="00000000" w:rsidR="00000000" w:rsidRPr="00000000">
              <w:rPr>
                <w:rtl w:val="0"/>
              </w:rPr>
            </w:r>
          </w:p>
        </w:tc>
        <w:tc>
          <w:tcPr/>
          <w:p w:rsidR="00000000" w:rsidDel="00000000" w:rsidP="00000000" w:rsidRDefault="00000000" w:rsidRPr="00000000" w14:paraId="00000092">
            <w:pPr>
              <w:rPr>
                <w:sz w:val="21"/>
                <w:szCs w:val="21"/>
              </w:rPr>
            </w:pPr>
            <w:r w:rsidDel="00000000" w:rsidR="00000000" w:rsidRPr="00000000">
              <w:rPr>
                <w:rtl w:val="0"/>
              </w:rPr>
              <w:t xml:space="preserve">$1,675,741 </w:t>
            </w:r>
            <w:r w:rsidDel="00000000" w:rsidR="00000000" w:rsidRPr="00000000">
              <w:rPr>
                <w:rtl w:val="0"/>
              </w:rPr>
            </w:r>
          </w:p>
        </w:tc>
        <w:tc>
          <w:tcPr/>
          <w:p w:rsidR="00000000" w:rsidDel="00000000" w:rsidP="00000000" w:rsidRDefault="00000000" w:rsidRPr="00000000" w14:paraId="00000093">
            <w:pPr>
              <w:rPr>
                <w:sz w:val="21"/>
                <w:szCs w:val="21"/>
              </w:rPr>
            </w:pPr>
            <w:r w:rsidDel="00000000" w:rsidR="00000000" w:rsidRPr="00000000">
              <w:rPr>
                <w:rtl w:val="0"/>
              </w:rPr>
              <w:t xml:space="preserve">$0 </w:t>
            </w:r>
            <w:r w:rsidDel="00000000" w:rsidR="00000000" w:rsidRPr="00000000">
              <w:rPr>
                <w:rtl w:val="0"/>
              </w:rPr>
            </w:r>
          </w:p>
        </w:tc>
        <w:tc>
          <w:tcPr/>
          <w:p w:rsidR="00000000" w:rsidDel="00000000" w:rsidP="00000000" w:rsidRDefault="00000000" w:rsidRPr="00000000" w14:paraId="00000094">
            <w:pPr>
              <w:rPr>
                <w:sz w:val="21"/>
                <w:szCs w:val="21"/>
              </w:rPr>
            </w:pPr>
            <w:r w:rsidDel="00000000" w:rsidR="00000000" w:rsidRPr="00000000">
              <w:rPr>
                <w:rtl w:val="0"/>
              </w:rPr>
              <w:t xml:space="preserve">$35 </w:t>
            </w:r>
            <w:r w:rsidDel="00000000" w:rsidR="00000000" w:rsidRPr="00000000">
              <w:rPr>
                <w:rtl w:val="0"/>
              </w:rPr>
            </w:r>
          </w:p>
        </w:tc>
        <w:tc>
          <w:tcPr/>
          <w:p w:rsidR="00000000" w:rsidDel="00000000" w:rsidP="00000000" w:rsidRDefault="00000000" w:rsidRPr="00000000" w14:paraId="00000095">
            <w:pPr>
              <w:rPr>
                <w:sz w:val="21"/>
                <w:szCs w:val="21"/>
              </w:rPr>
            </w:pPr>
            <w:r w:rsidDel="00000000" w:rsidR="00000000" w:rsidRPr="00000000">
              <w:rPr>
                <w:sz w:val="21"/>
                <w:szCs w:val="21"/>
                <w:rtl w:val="0"/>
              </w:rPr>
              <w:t xml:space="preserve">N/A</w:t>
            </w:r>
          </w:p>
        </w:tc>
      </w:tr>
      <w:tr>
        <w:trPr>
          <w:cantSplit w:val="1"/>
          <w:tblHeader w:val="0"/>
        </w:trPr>
        <w:tc>
          <w:tcPr/>
          <w:p w:rsidR="00000000" w:rsidDel="00000000" w:rsidP="00000000" w:rsidRDefault="00000000" w:rsidRPr="00000000" w14:paraId="00000096">
            <w:pPr>
              <w:spacing w:after="120" w:lineRule="auto"/>
              <w:rPr>
                <w:sz w:val="21"/>
                <w:szCs w:val="21"/>
              </w:rPr>
            </w:pPr>
            <w:r w:rsidDel="00000000" w:rsidR="00000000" w:rsidRPr="00000000">
              <w:rPr>
                <w:sz w:val="21"/>
                <w:szCs w:val="21"/>
                <w:rtl w:val="0"/>
              </w:rPr>
              <w:t xml:space="preserve">2. Eelgrass, surfgrass, and kelp protection and restoration</w:t>
            </w:r>
          </w:p>
          <w:p w:rsidR="00000000" w:rsidDel="00000000" w:rsidP="00000000" w:rsidRDefault="00000000" w:rsidRPr="00000000" w14:paraId="00000097">
            <w:pPr>
              <w:rPr>
                <w:b w:val="0"/>
                <w:bCs w:val="0"/>
                <w:sz w:val="20"/>
                <w:szCs w:val="20"/>
              </w:rPr>
            </w:pPr>
            <w:r w:rsidDel="00000000" w:rsidR="00000000" w:rsidRPr="00000000">
              <w:rPr>
                <w:b w:val="0"/>
                <w:bCs w:val="0"/>
                <w:i w:val="1"/>
                <w:iCs w:val="1"/>
                <w:sz w:val="20"/>
                <w:szCs w:val="20"/>
                <w:rtl w:val="0"/>
              </w:rPr>
              <w:t xml:space="preserve">Lead:</w:t>
            </w:r>
            <w:r w:rsidDel="00000000" w:rsidR="00000000" w:rsidRPr="00000000">
              <w:rPr>
                <w:b w:val="0"/>
                <w:bCs w:val="0"/>
                <w:sz w:val="20"/>
                <w:szCs w:val="20"/>
                <w:rtl w:val="0"/>
              </w:rPr>
              <w:t xml:space="preserve"> Natural Resources</w:t>
            </w:r>
          </w:p>
          <w:p w:rsidR="00000000" w:rsidDel="00000000" w:rsidP="00000000" w:rsidRDefault="00000000" w:rsidRPr="00000000" w14:paraId="00000098">
            <w:pPr>
              <w:rPr>
                <w:sz w:val="20"/>
                <w:szCs w:val="20"/>
              </w:rPr>
            </w:pPr>
            <w:r w:rsidDel="00000000" w:rsidR="00000000" w:rsidRPr="00000000">
              <w:rPr>
                <w:b w:val="0"/>
                <w:bCs w:val="0"/>
                <w:i w:val="1"/>
                <w:iCs w:val="1"/>
                <w:sz w:val="20"/>
                <w:szCs w:val="20"/>
                <w:rtl w:val="0"/>
              </w:rPr>
              <w:t xml:space="preserve">Timeline:</w:t>
            </w:r>
            <w:r w:rsidDel="00000000" w:rsidR="00000000" w:rsidRPr="00000000">
              <w:rPr>
                <w:b w:val="0"/>
                <w:bCs w:val="0"/>
                <w:sz w:val="20"/>
                <w:szCs w:val="20"/>
                <w:rtl w:val="0"/>
              </w:rPr>
              <w:t xml:space="preserve"> 2025–2050</w:t>
            </w:r>
            <w:r w:rsidDel="00000000" w:rsidR="00000000" w:rsidRPr="00000000">
              <w:rPr>
                <w:rtl w:val="0"/>
              </w:rPr>
            </w:r>
          </w:p>
          <w:p w:rsidR="00000000" w:rsidDel="00000000" w:rsidP="00000000" w:rsidRDefault="00000000" w:rsidRPr="00000000" w14:paraId="00000099">
            <w:pPr>
              <w:rPr>
                <w:sz w:val="21"/>
                <w:szCs w:val="21"/>
              </w:rPr>
            </w:pPr>
            <w:r w:rsidDel="00000000" w:rsidR="00000000" w:rsidRPr="00000000">
              <w:rPr>
                <w:b w:val="0"/>
                <w:bCs w:val="0"/>
                <w:i w:val="1"/>
                <w:iCs w:val="1"/>
                <w:sz w:val="20"/>
                <w:szCs w:val="20"/>
                <w:rtl w:val="0"/>
              </w:rPr>
              <w:t xml:space="preserve">Funding: </w:t>
            </w:r>
            <w:r w:rsidDel="00000000" w:rsidR="00000000" w:rsidRPr="00000000">
              <w:rPr>
                <w:b w:val="0"/>
                <w:bCs w:val="0"/>
                <w:sz w:val="20"/>
                <w:szCs w:val="20"/>
                <w:rtl w:val="0"/>
              </w:rPr>
              <w:t xml:space="preserve">Existing + new grants</w:t>
            </w:r>
            <w:r w:rsidDel="00000000" w:rsidR="00000000" w:rsidRPr="00000000">
              <w:rPr>
                <w:rtl w:val="0"/>
              </w:rPr>
            </w:r>
          </w:p>
        </w:tc>
        <w:tc>
          <w:tcPr/>
          <w:p w:rsidR="00000000" w:rsidDel="00000000" w:rsidP="00000000" w:rsidRDefault="00000000" w:rsidRPr="00000000" w14:paraId="0000009A">
            <w:pPr>
              <w:rPr>
                <w:sz w:val="21"/>
                <w:szCs w:val="21"/>
              </w:rPr>
            </w:pPr>
            <w:r w:rsidDel="00000000" w:rsidR="00000000" w:rsidRPr="00000000">
              <w:rPr>
                <w:rtl w:val="0"/>
              </w:rPr>
              <w:t xml:space="preserve">1,132 </w:t>
            </w:r>
            <w:r w:rsidDel="00000000" w:rsidR="00000000" w:rsidRPr="00000000">
              <w:rPr>
                <w:rtl w:val="0"/>
              </w:rPr>
            </w:r>
          </w:p>
        </w:tc>
        <w:tc>
          <w:tcPr/>
          <w:p w:rsidR="00000000" w:rsidDel="00000000" w:rsidP="00000000" w:rsidRDefault="00000000" w:rsidRPr="00000000" w14:paraId="0000009B">
            <w:pPr>
              <w:rPr>
                <w:sz w:val="21"/>
                <w:szCs w:val="21"/>
              </w:rPr>
            </w:pPr>
            <w:r w:rsidDel="00000000" w:rsidR="00000000" w:rsidRPr="00000000">
              <w:rPr>
                <w:rtl w:val="0"/>
              </w:rPr>
              <w:t xml:space="preserve">$2,031,787 </w:t>
            </w:r>
            <w:r w:rsidDel="00000000" w:rsidR="00000000" w:rsidRPr="00000000">
              <w:rPr>
                <w:rtl w:val="0"/>
              </w:rPr>
            </w:r>
          </w:p>
        </w:tc>
        <w:tc>
          <w:tcPr/>
          <w:p w:rsidR="00000000" w:rsidDel="00000000" w:rsidP="00000000" w:rsidRDefault="00000000" w:rsidRPr="00000000" w14:paraId="0000009C">
            <w:pPr>
              <w:rPr>
                <w:sz w:val="21"/>
                <w:szCs w:val="21"/>
              </w:rPr>
            </w:pPr>
            <w:r w:rsidDel="00000000" w:rsidR="00000000" w:rsidRPr="00000000">
              <w:rPr>
                <w:rtl w:val="0"/>
              </w:rPr>
              <w:t xml:space="preserve">$0 </w:t>
            </w:r>
            <w:r w:rsidDel="00000000" w:rsidR="00000000" w:rsidRPr="00000000">
              <w:rPr>
                <w:rtl w:val="0"/>
              </w:rPr>
            </w:r>
          </w:p>
        </w:tc>
        <w:tc>
          <w:tcPr/>
          <w:p w:rsidR="00000000" w:rsidDel="00000000" w:rsidP="00000000" w:rsidRDefault="00000000" w:rsidRPr="00000000" w14:paraId="0000009D">
            <w:pPr>
              <w:rPr>
                <w:sz w:val="21"/>
                <w:szCs w:val="21"/>
              </w:rPr>
            </w:pPr>
            <w:r w:rsidDel="00000000" w:rsidR="00000000" w:rsidRPr="00000000">
              <w:rPr>
                <w:rtl w:val="0"/>
              </w:rPr>
              <w:t xml:space="preserve">$1,794 </w:t>
            </w:r>
            <w:r w:rsidDel="00000000" w:rsidR="00000000" w:rsidRPr="00000000">
              <w:rPr>
                <w:rtl w:val="0"/>
              </w:rPr>
            </w:r>
          </w:p>
        </w:tc>
        <w:tc>
          <w:tcPr/>
          <w:p w:rsidR="00000000" w:rsidDel="00000000" w:rsidP="00000000" w:rsidRDefault="00000000" w:rsidRPr="00000000" w14:paraId="0000009E">
            <w:pPr>
              <w:rPr>
                <w:sz w:val="21"/>
                <w:szCs w:val="21"/>
              </w:rPr>
            </w:pPr>
            <w:r w:rsidDel="00000000" w:rsidR="00000000" w:rsidRPr="00000000">
              <w:rPr>
                <w:sz w:val="21"/>
                <w:szCs w:val="21"/>
                <w:rtl w:val="0"/>
              </w:rPr>
              <w:t xml:space="preserve">N/A</w:t>
            </w:r>
          </w:p>
        </w:tc>
      </w:tr>
      <w:tr>
        <w:trPr>
          <w:cantSplit w:val="1"/>
          <w:tblHeader w:val="0"/>
        </w:trPr>
        <w:tc>
          <w:tcPr/>
          <w:p w:rsidR="00000000" w:rsidDel="00000000" w:rsidP="00000000" w:rsidRDefault="00000000" w:rsidRPr="00000000" w14:paraId="0000009F">
            <w:pPr>
              <w:spacing w:after="120" w:lineRule="auto"/>
              <w:rPr>
                <w:sz w:val="21"/>
                <w:szCs w:val="21"/>
              </w:rPr>
            </w:pPr>
            <w:r w:rsidDel="00000000" w:rsidR="00000000" w:rsidRPr="00000000">
              <w:rPr>
                <w:sz w:val="21"/>
                <w:szCs w:val="21"/>
                <w:rtl w:val="0"/>
              </w:rPr>
              <w:t xml:space="preserve">3. Residential, commercial, and municipal energy efficiency and electrification upgrades in existing buildings</w:t>
            </w:r>
          </w:p>
          <w:p w:rsidR="00000000" w:rsidDel="00000000" w:rsidP="00000000" w:rsidRDefault="00000000" w:rsidRPr="00000000" w14:paraId="000000A0">
            <w:pPr>
              <w:rPr>
                <w:b w:val="0"/>
                <w:bCs w:val="0"/>
                <w:sz w:val="20"/>
                <w:szCs w:val="20"/>
              </w:rPr>
            </w:pPr>
            <w:r w:rsidDel="00000000" w:rsidR="00000000" w:rsidRPr="00000000">
              <w:rPr>
                <w:b w:val="0"/>
                <w:bCs w:val="0"/>
                <w:i w:val="1"/>
                <w:iCs w:val="1"/>
                <w:sz w:val="20"/>
                <w:szCs w:val="20"/>
                <w:rtl w:val="0"/>
              </w:rPr>
              <w:t xml:space="preserve">Lead:</w:t>
            </w:r>
            <w:r w:rsidDel="00000000" w:rsidR="00000000" w:rsidRPr="00000000">
              <w:rPr>
                <w:b w:val="0"/>
                <w:bCs w:val="0"/>
                <w:sz w:val="20"/>
                <w:szCs w:val="20"/>
                <w:rtl w:val="0"/>
              </w:rPr>
              <w:t xml:space="preserve"> Facilities</w:t>
            </w:r>
          </w:p>
          <w:p w:rsidR="00000000" w:rsidDel="00000000" w:rsidP="00000000" w:rsidRDefault="00000000" w:rsidRPr="00000000" w14:paraId="000000A1">
            <w:pPr>
              <w:rPr>
                <w:sz w:val="20"/>
                <w:szCs w:val="20"/>
              </w:rPr>
            </w:pPr>
            <w:r w:rsidDel="00000000" w:rsidR="00000000" w:rsidRPr="00000000">
              <w:rPr>
                <w:b w:val="0"/>
                <w:bCs w:val="0"/>
                <w:i w:val="1"/>
                <w:iCs w:val="1"/>
                <w:sz w:val="20"/>
                <w:szCs w:val="20"/>
                <w:rtl w:val="0"/>
              </w:rPr>
              <w:t xml:space="preserve">Timeline:</w:t>
            </w:r>
            <w:r w:rsidDel="00000000" w:rsidR="00000000" w:rsidRPr="00000000">
              <w:rPr>
                <w:b w:val="0"/>
                <w:bCs w:val="0"/>
                <w:sz w:val="20"/>
                <w:szCs w:val="20"/>
                <w:rtl w:val="0"/>
              </w:rPr>
              <w:t xml:space="preserve"> 2025–2050</w:t>
            </w:r>
            <w:r w:rsidDel="00000000" w:rsidR="00000000" w:rsidRPr="00000000">
              <w:rPr>
                <w:rtl w:val="0"/>
              </w:rPr>
            </w:r>
          </w:p>
          <w:p w:rsidR="00000000" w:rsidDel="00000000" w:rsidP="00000000" w:rsidRDefault="00000000" w:rsidRPr="00000000" w14:paraId="000000A2">
            <w:pPr>
              <w:rPr>
                <w:b w:val="0"/>
                <w:bCs w:val="0"/>
                <w:sz w:val="21"/>
                <w:szCs w:val="21"/>
              </w:rPr>
            </w:pPr>
            <w:r w:rsidDel="00000000" w:rsidR="00000000" w:rsidRPr="00000000">
              <w:rPr>
                <w:b w:val="0"/>
                <w:bCs w:val="0"/>
                <w:i w:val="1"/>
                <w:iCs w:val="1"/>
                <w:sz w:val="20"/>
                <w:szCs w:val="20"/>
                <w:rtl w:val="0"/>
              </w:rPr>
              <w:t xml:space="preserve">Funding:</w:t>
            </w:r>
            <w:r w:rsidDel="00000000" w:rsidR="00000000" w:rsidRPr="00000000">
              <w:rPr>
                <w:b w:val="0"/>
                <w:bCs w:val="0"/>
                <w:sz w:val="20"/>
                <w:szCs w:val="20"/>
                <w:rtl w:val="0"/>
              </w:rPr>
              <w:t xml:space="preserve"> Existing + new grants; private capital/loans</w:t>
            </w:r>
            <w:r w:rsidDel="00000000" w:rsidR="00000000" w:rsidRPr="00000000">
              <w:rPr>
                <w:rtl w:val="0"/>
              </w:rPr>
            </w:r>
          </w:p>
        </w:tc>
        <w:tc>
          <w:tcPr/>
          <w:p w:rsidR="00000000" w:rsidDel="00000000" w:rsidP="00000000" w:rsidRDefault="00000000" w:rsidRPr="00000000" w14:paraId="000000A3">
            <w:pPr>
              <w:rPr>
                <w:sz w:val="21"/>
                <w:szCs w:val="21"/>
              </w:rPr>
            </w:pPr>
            <w:r w:rsidDel="00000000" w:rsidR="00000000" w:rsidRPr="00000000">
              <w:rPr>
                <w:rtl w:val="0"/>
              </w:rPr>
              <w:t xml:space="preserve">3,430 </w:t>
            </w:r>
            <w:r w:rsidDel="00000000" w:rsidR="00000000" w:rsidRPr="00000000">
              <w:rPr>
                <w:rtl w:val="0"/>
              </w:rPr>
            </w:r>
          </w:p>
        </w:tc>
        <w:tc>
          <w:tcPr/>
          <w:p w:rsidR="00000000" w:rsidDel="00000000" w:rsidP="00000000" w:rsidRDefault="00000000" w:rsidRPr="00000000" w14:paraId="000000A4">
            <w:pPr>
              <w:rPr>
                <w:sz w:val="21"/>
                <w:szCs w:val="21"/>
              </w:rPr>
            </w:pPr>
            <w:r w:rsidDel="00000000" w:rsidR="00000000" w:rsidRPr="00000000">
              <w:rPr>
                <w:rtl w:val="0"/>
              </w:rPr>
              <w:t xml:space="preserve">$600,621 </w:t>
            </w:r>
            <w:r w:rsidDel="00000000" w:rsidR="00000000" w:rsidRPr="00000000">
              <w:rPr>
                <w:rtl w:val="0"/>
              </w:rPr>
            </w:r>
          </w:p>
        </w:tc>
        <w:tc>
          <w:tcPr/>
          <w:p w:rsidR="00000000" w:rsidDel="00000000" w:rsidP="00000000" w:rsidRDefault="00000000" w:rsidRPr="00000000" w14:paraId="000000A5">
            <w:pPr>
              <w:rPr>
                <w:sz w:val="21"/>
                <w:szCs w:val="21"/>
              </w:rPr>
            </w:pPr>
            <w:r w:rsidDel="00000000" w:rsidR="00000000" w:rsidRPr="00000000">
              <w:rPr>
                <w:rtl w:val="0"/>
              </w:rPr>
              <w:t xml:space="preserve">$275,377 </w:t>
            </w:r>
            <w:r w:rsidDel="00000000" w:rsidR="00000000" w:rsidRPr="00000000">
              <w:rPr>
                <w:rtl w:val="0"/>
              </w:rPr>
            </w:r>
          </w:p>
        </w:tc>
        <w:tc>
          <w:tcPr/>
          <w:p w:rsidR="00000000" w:rsidDel="00000000" w:rsidP="00000000" w:rsidRDefault="00000000" w:rsidRPr="00000000" w14:paraId="000000A6">
            <w:pPr>
              <w:rPr>
                <w:sz w:val="21"/>
                <w:szCs w:val="21"/>
              </w:rPr>
            </w:pPr>
            <w:r w:rsidDel="00000000" w:rsidR="00000000" w:rsidRPr="00000000">
              <w:rPr>
                <w:rtl w:val="0"/>
              </w:rPr>
              <w:t xml:space="preserve">$255 </w:t>
            </w:r>
            <w:r w:rsidDel="00000000" w:rsidR="00000000" w:rsidRPr="00000000">
              <w:rPr>
                <w:rtl w:val="0"/>
              </w:rPr>
            </w:r>
          </w:p>
        </w:tc>
        <w:tc>
          <w:tcPr/>
          <w:p w:rsidR="00000000" w:rsidDel="00000000" w:rsidP="00000000" w:rsidRDefault="00000000" w:rsidRPr="00000000" w14:paraId="000000A7">
            <w:pPr>
              <w:rPr>
                <w:sz w:val="21"/>
                <w:szCs w:val="21"/>
              </w:rPr>
            </w:pPr>
            <w:r w:rsidDel="00000000" w:rsidR="00000000" w:rsidRPr="00000000">
              <w:rPr>
                <w:sz w:val="21"/>
                <w:szCs w:val="21"/>
                <w:rtl w:val="0"/>
              </w:rPr>
              <w:t xml:space="preserve">CO: 1.22</w:t>
            </w:r>
          </w:p>
          <w:p w:rsidR="00000000" w:rsidDel="00000000" w:rsidP="00000000" w:rsidRDefault="00000000" w:rsidRPr="00000000" w14:paraId="000000A8">
            <w:pPr>
              <w:rPr>
                <w:sz w:val="21"/>
                <w:szCs w:val="21"/>
              </w:rPr>
            </w:pPr>
            <w:r w:rsidDel="00000000" w:rsidR="00000000" w:rsidRPr="00000000">
              <w:rPr>
                <w:sz w:val="21"/>
                <w:szCs w:val="21"/>
                <w:rtl w:val="0"/>
              </w:rPr>
              <w:t xml:space="preserve">NOx: 3.31</w:t>
            </w:r>
          </w:p>
          <w:p w:rsidR="00000000" w:rsidDel="00000000" w:rsidP="00000000" w:rsidRDefault="00000000" w:rsidRPr="00000000" w14:paraId="000000A9">
            <w:pPr>
              <w:rPr>
                <w:sz w:val="21"/>
                <w:szCs w:val="21"/>
              </w:rPr>
            </w:pPr>
            <w:r w:rsidDel="00000000" w:rsidR="00000000" w:rsidRPr="00000000">
              <w:rPr>
                <w:sz w:val="21"/>
                <w:szCs w:val="21"/>
                <w:rtl w:val="0"/>
              </w:rPr>
              <w:t xml:space="preserve">SOx: 0.02</w:t>
            </w:r>
          </w:p>
          <w:p w:rsidR="00000000" w:rsidDel="00000000" w:rsidP="00000000" w:rsidRDefault="00000000" w:rsidRPr="00000000" w14:paraId="000000AA">
            <w:pPr>
              <w:rPr>
                <w:sz w:val="21"/>
                <w:szCs w:val="21"/>
              </w:rPr>
            </w:pPr>
            <w:r w:rsidDel="00000000" w:rsidR="00000000" w:rsidRPr="00000000">
              <w:rPr>
                <w:sz w:val="21"/>
                <w:szCs w:val="21"/>
                <w:rtl w:val="0"/>
              </w:rPr>
              <w:t xml:space="preserve">NH</w:t>
            </w:r>
            <w:r w:rsidDel="00000000" w:rsidR="00000000" w:rsidRPr="00000000">
              <w:rPr>
                <w:sz w:val="21"/>
                <w:szCs w:val="21"/>
                <w:vertAlign w:val="subscript"/>
                <w:rtl w:val="0"/>
              </w:rPr>
              <w:t xml:space="preserve">3</w:t>
            </w:r>
            <w:r w:rsidDel="00000000" w:rsidR="00000000" w:rsidRPr="00000000">
              <w:rPr>
                <w:sz w:val="21"/>
                <w:szCs w:val="21"/>
                <w:rtl w:val="0"/>
              </w:rPr>
              <w:t xml:space="preserve">: 0.17</w:t>
            </w:r>
          </w:p>
          <w:p w:rsidR="00000000" w:rsidDel="00000000" w:rsidP="00000000" w:rsidRDefault="00000000" w:rsidRPr="00000000" w14:paraId="000000AB">
            <w:pPr>
              <w:rPr>
                <w:sz w:val="21"/>
                <w:szCs w:val="21"/>
              </w:rPr>
            </w:pPr>
            <w:r w:rsidDel="00000000" w:rsidR="00000000" w:rsidRPr="00000000">
              <w:rPr>
                <w:sz w:val="21"/>
                <w:szCs w:val="21"/>
                <w:rtl w:val="0"/>
              </w:rPr>
              <w:t xml:space="preserve">VOC: 0.13</w:t>
            </w:r>
          </w:p>
          <w:p w:rsidR="00000000" w:rsidDel="00000000" w:rsidP="00000000" w:rsidRDefault="00000000" w:rsidRPr="00000000" w14:paraId="000000AC">
            <w:pPr>
              <w:rPr>
                <w:sz w:val="21"/>
                <w:szCs w:val="21"/>
              </w:rPr>
            </w:pPr>
            <w:r w:rsidDel="00000000" w:rsidR="00000000" w:rsidRPr="00000000">
              <w:rPr>
                <w:sz w:val="21"/>
                <w:szCs w:val="21"/>
                <w:rtl w:val="0"/>
              </w:rPr>
              <w:t xml:space="preserve">PM</w:t>
            </w:r>
            <w:r w:rsidDel="00000000" w:rsidR="00000000" w:rsidRPr="00000000">
              <w:rPr>
                <w:sz w:val="21"/>
                <w:szCs w:val="21"/>
                <w:vertAlign w:val="subscript"/>
                <w:rtl w:val="0"/>
              </w:rPr>
              <w:t xml:space="preserve">2.5</w:t>
            </w:r>
            <w:r w:rsidDel="00000000" w:rsidR="00000000" w:rsidRPr="00000000">
              <w:rPr>
                <w:sz w:val="21"/>
                <w:szCs w:val="21"/>
                <w:rtl w:val="0"/>
              </w:rPr>
              <w:t xml:space="preserve">: 0.16</w:t>
            </w:r>
          </w:p>
          <w:p w:rsidR="00000000" w:rsidDel="00000000" w:rsidP="00000000" w:rsidRDefault="00000000" w:rsidRPr="00000000" w14:paraId="000000AD">
            <w:pPr>
              <w:rPr>
                <w:sz w:val="21"/>
                <w:szCs w:val="21"/>
                <w:highlight w:val="yellow"/>
              </w:rPr>
            </w:pPr>
            <w:r w:rsidDel="00000000" w:rsidR="00000000" w:rsidRPr="00000000">
              <w:rPr>
                <w:sz w:val="21"/>
                <w:szCs w:val="21"/>
                <w:rtl w:val="0"/>
              </w:rPr>
              <w:t xml:space="preserve">PM</w:t>
            </w:r>
            <w:r w:rsidDel="00000000" w:rsidR="00000000" w:rsidRPr="00000000">
              <w:rPr>
                <w:sz w:val="21"/>
                <w:szCs w:val="21"/>
                <w:vertAlign w:val="subscript"/>
                <w:rtl w:val="0"/>
              </w:rPr>
              <w:t xml:space="preserve">10</w:t>
            </w:r>
            <w:r w:rsidDel="00000000" w:rsidR="00000000" w:rsidRPr="00000000">
              <w:rPr>
                <w:sz w:val="21"/>
                <w:szCs w:val="21"/>
                <w:rtl w:val="0"/>
              </w:rPr>
              <w:t xml:space="preserve">: 0.17</w:t>
            </w:r>
            <w:r w:rsidDel="00000000" w:rsidR="00000000" w:rsidRPr="00000000">
              <w:rPr>
                <w:rtl w:val="0"/>
              </w:rPr>
            </w:r>
          </w:p>
        </w:tc>
      </w:tr>
      <w:tr>
        <w:trPr>
          <w:cantSplit w:val="1"/>
          <w:tblHeader w:val="0"/>
        </w:trPr>
        <w:tc>
          <w:tcPr/>
          <w:p w:rsidR="00000000" w:rsidDel="00000000" w:rsidP="00000000" w:rsidRDefault="00000000" w:rsidRPr="00000000" w14:paraId="000000AE">
            <w:pPr>
              <w:spacing w:after="120" w:lineRule="auto"/>
              <w:rPr>
                <w:b w:val="0"/>
                <w:bCs w:val="0"/>
                <w:sz w:val="21"/>
                <w:szCs w:val="21"/>
              </w:rPr>
            </w:pPr>
            <w:r w:rsidDel="00000000" w:rsidR="00000000" w:rsidRPr="00000000">
              <w:rPr>
                <w:sz w:val="21"/>
                <w:szCs w:val="21"/>
                <w:rtl w:val="0"/>
              </w:rPr>
              <w:t xml:space="preserve">4. Rooftop solar installations on key facilities</w:t>
            </w:r>
            <w:r w:rsidDel="00000000" w:rsidR="00000000" w:rsidRPr="00000000">
              <w:rPr>
                <w:rtl w:val="0"/>
              </w:rPr>
            </w:r>
          </w:p>
          <w:p w:rsidR="00000000" w:rsidDel="00000000" w:rsidP="00000000" w:rsidRDefault="00000000" w:rsidRPr="00000000" w14:paraId="000000AF">
            <w:pPr>
              <w:rPr>
                <w:b w:val="0"/>
                <w:bCs w:val="0"/>
                <w:sz w:val="20"/>
                <w:szCs w:val="20"/>
              </w:rPr>
            </w:pPr>
            <w:r w:rsidDel="00000000" w:rsidR="00000000" w:rsidRPr="00000000">
              <w:rPr>
                <w:b w:val="0"/>
                <w:bCs w:val="0"/>
                <w:i w:val="1"/>
                <w:iCs w:val="1"/>
                <w:sz w:val="20"/>
                <w:szCs w:val="20"/>
                <w:rtl w:val="0"/>
              </w:rPr>
              <w:t xml:space="preserve">Lead:</w:t>
            </w:r>
            <w:r w:rsidDel="00000000" w:rsidR="00000000" w:rsidRPr="00000000">
              <w:rPr>
                <w:b w:val="0"/>
                <w:bCs w:val="0"/>
                <w:sz w:val="20"/>
                <w:szCs w:val="20"/>
                <w:rtl w:val="0"/>
              </w:rPr>
              <w:t xml:space="preserve"> Utilitie</w:t>
            </w:r>
            <w:r w:rsidDel="00000000" w:rsidR="00000000" w:rsidRPr="00000000">
              <w:rPr>
                <w:sz w:val="20"/>
                <w:szCs w:val="20"/>
                <w:rtl w:val="0"/>
              </w:rPr>
              <w:t xml:space="preserve">s</w:t>
            </w:r>
            <w:r w:rsidDel="00000000" w:rsidR="00000000" w:rsidRPr="00000000">
              <w:rPr>
                <w:rtl w:val="0"/>
              </w:rPr>
            </w:r>
          </w:p>
          <w:p w:rsidR="00000000" w:rsidDel="00000000" w:rsidP="00000000" w:rsidRDefault="00000000" w:rsidRPr="00000000" w14:paraId="000000B0">
            <w:pPr>
              <w:rPr>
                <w:sz w:val="20"/>
                <w:szCs w:val="20"/>
              </w:rPr>
            </w:pPr>
            <w:r w:rsidDel="00000000" w:rsidR="00000000" w:rsidRPr="00000000">
              <w:rPr>
                <w:b w:val="0"/>
                <w:bCs w:val="0"/>
                <w:i w:val="1"/>
                <w:iCs w:val="1"/>
                <w:sz w:val="20"/>
                <w:szCs w:val="20"/>
                <w:rtl w:val="0"/>
              </w:rPr>
              <w:t xml:space="preserve">Timeline:</w:t>
            </w:r>
            <w:r w:rsidDel="00000000" w:rsidR="00000000" w:rsidRPr="00000000">
              <w:rPr>
                <w:b w:val="0"/>
                <w:bCs w:val="0"/>
                <w:sz w:val="20"/>
                <w:szCs w:val="20"/>
                <w:rtl w:val="0"/>
              </w:rPr>
              <w:t xml:space="preserve"> 2025–2050</w:t>
            </w:r>
            <w:r w:rsidDel="00000000" w:rsidR="00000000" w:rsidRPr="00000000">
              <w:rPr>
                <w:rtl w:val="0"/>
              </w:rPr>
            </w:r>
          </w:p>
          <w:p w:rsidR="00000000" w:rsidDel="00000000" w:rsidP="00000000" w:rsidRDefault="00000000" w:rsidRPr="00000000" w14:paraId="000000B1">
            <w:pPr>
              <w:spacing w:after="120" w:lineRule="auto"/>
              <w:rPr>
                <w:sz w:val="21"/>
                <w:szCs w:val="21"/>
              </w:rPr>
            </w:pPr>
            <w:r w:rsidDel="00000000" w:rsidR="00000000" w:rsidRPr="00000000">
              <w:rPr>
                <w:b w:val="0"/>
                <w:bCs w:val="0"/>
                <w:i w:val="1"/>
                <w:iCs w:val="1"/>
                <w:sz w:val="20"/>
                <w:szCs w:val="20"/>
                <w:rtl w:val="0"/>
              </w:rPr>
              <w:t xml:space="preserve">Funding:</w:t>
            </w:r>
            <w:r w:rsidDel="00000000" w:rsidR="00000000" w:rsidRPr="00000000">
              <w:rPr>
                <w:b w:val="0"/>
                <w:bCs w:val="0"/>
                <w:sz w:val="20"/>
                <w:szCs w:val="20"/>
                <w:rtl w:val="0"/>
              </w:rPr>
              <w:t xml:space="preserve"> Existing + new grants; private capital/loans</w:t>
            </w:r>
            <w:r w:rsidDel="00000000" w:rsidR="00000000" w:rsidRPr="00000000">
              <w:rPr>
                <w:rtl w:val="0"/>
              </w:rPr>
            </w:r>
          </w:p>
        </w:tc>
        <w:tc>
          <w:tcPr/>
          <w:p w:rsidR="00000000" w:rsidDel="00000000" w:rsidP="00000000" w:rsidRDefault="00000000" w:rsidRPr="00000000" w14:paraId="000000B2">
            <w:pPr>
              <w:rPr>
                <w:sz w:val="21"/>
                <w:szCs w:val="21"/>
              </w:rPr>
            </w:pPr>
            <w:r w:rsidDel="00000000" w:rsidR="00000000" w:rsidRPr="00000000">
              <w:rPr>
                <w:rtl w:val="0"/>
              </w:rPr>
              <w:t xml:space="preserve">379 </w:t>
            </w:r>
            <w:r w:rsidDel="00000000" w:rsidR="00000000" w:rsidRPr="00000000">
              <w:rPr>
                <w:rtl w:val="0"/>
              </w:rPr>
            </w:r>
          </w:p>
        </w:tc>
        <w:tc>
          <w:tcPr/>
          <w:p w:rsidR="00000000" w:rsidDel="00000000" w:rsidP="00000000" w:rsidRDefault="00000000" w:rsidRPr="00000000" w14:paraId="000000B3">
            <w:pPr>
              <w:rPr>
                <w:sz w:val="21"/>
                <w:szCs w:val="21"/>
              </w:rPr>
            </w:pPr>
            <w:r w:rsidDel="00000000" w:rsidR="00000000" w:rsidRPr="00000000">
              <w:rPr>
                <w:rtl w:val="0"/>
              </w:rPr>
              <w:t xml:space="preserve">($2,240,774)</w:t>
            </w:r>
            <w:r w:rsidDel="00000000" w:rsidR="00000000" w:rsidRPr="00000000">
              <w:rPr>
                <w:rtl w:val="0"/>
              </w:rPr>
            </w:r>
          </w:p>
        </w:tc>
        <w:tc>
          <w:tcPr/>
          <w:p w:rsidR="00000000" w:rsidDel="00000000" w:rsidP="00000000" w:rsidRDefault="00000000" w:rsidRPr="00000000" w14:paraId="000000B4">
            <w:pPr>
              <w:rPr>
                <w:sz w:val="21"/>
                <w:szCs w:val="21"/>
              </w:rPr>
            </w:pPr>
            <w:r w:rsidDel="00000000" w:rsidR="00000000" w:rsidRPr="00000000">
              <w:rPr>
                <w:rtl w:val="0"/>
              </w:rPr>
              <w:t xml:space="preserve">$0 </w:t>
            </w:r>
            <w:r w:rsidDel="00000000" w:rsidR="00000000" w:rsidRPr="00000000">
              <w:rPr>
                <w:rtl w:val="0"/>
              </w:rPr>
            </w:r>
          </w:p>
        </w:tc>
        <w:tc>
          <w:tcPr/>
          <w:p w:rsidR="00000000" w:rsidDel="00000000" w:rsidP="00000000" w:rsidRDefault="00000000" w:rsidRPr="00000000" w14:paraId="000000B5">
            <w:pPr>
              <w:rPr>
                <w:sz w:val="21"/>
                <w:szCs w:val="21"/>
              </w:rPr>
            </w:pPr>
            <w:r w:rsidDel="00000000" w:rsidR="00000000" w:rsidRPr="00000000">
              <w:rPr>
                <w:rtl w:val="0"/>
              </w:rPr>
              <w:t xml:space="preserve">($5,905)</w:t>
            </w:r>
            <w:r w:rsidDel="00000000" w:rsidR="00000000" w:rsidRPr="00000000">
              <w:rPr>
                <w:rtl w:val="0"/>
              </w:rPr>
            </w:r>
          </w:p>
        </w:tc>
        <w:tc>
          <w:tcPr/>
          <w:p w:rsidR="00000000" w:rsidDel="00000000" w:rsidP="00000000" w:rsidRDefault="00000000" w:rsidRPr="00000000" w14:paraId="000000B6">
            <w:pPr>
              <w:rPr>
                <w:sz w:val="21"/>
                <w:szCs w:val="21"/>
              </w:rPr>
            </w:pPr>
            <w:r w:rsidDel="00000000" w:rsidR="00000000" w:rsidRPr="00000000">
              <w:rPr>
                <w:sz w:val="21"/>
                <w:szCs w:val="21"/>
                <w:rtl w:val="0"/>
              </w:rPr>
              <w:t xml:space="preserve">NOx: 17.85</w:t>
            </w:r>
          </w:p>
          <w:p w:rsidR="00000000" w:rsidDel="00000000" w:rsidP="00000000" w:rsidRDefault="00000000" w:rsidRPr="00000000" w14:paraId="000000B7">
            <w:pPr>
              <w:rPr>
                <w:sz w:val="21"/>
                <w:szCs w:val="21"/>
              </w:rPr>
            </w:pPr>
            <w:r w:rsidDel="00000000" w:rsidR="00000000" w:rsidRPr="00000000">
              <w:rPr>
                <w:sz w:val="21"/>
                <w:szCs w:val="21"/>
                <w:rtl w:val="0"/>
              </w:rPr>
              <w:t xml:space="preserve">SOx: 9.21</w:t>
            </w:r>
          </w:p>
          <w:p w:rsidR="00000000" w:rsidDel="00000000" w:rsidP="00000000" w:rsidRDefault="00000000" w:rsidRPr="00000000" w14:paraId="000000B8">
            <w:pPr>
              <w:rPr>
                <w:sz w:val="21"/>
                <w:szCs w:val="21"/>
              </w:rPr>
            </w:pPr>
            <w:r w:rsidDel="00000000" w:rsidR="00000000" w:rsidRPr="00000000">
              <w:rPr>
                <w:sz w:val="21"/>
                <w:szCs w:val="21"/>
                <w:rtl w:val="0"/>
              </w:rPr>
              <w:t xml:space="preserve">NH</w:t>
            </w:r>
            <w:r w:rsidDel="00000000" w:rsidR="00000000" w:rsidRPr="00000000">
              <w:rPr>
                <w:sz w:val="21"/>
                <w:szCs w:val="21"/>
                <w:vertAlign w:val="subscript"/>
                <w:rtl w:val="0"/>
              </w:rPr>
              <w:t xml:space="preserve">3</w:t>
            </w:r>
            <w:r w:rsidDel="00000000" w:rsidR="00000000" w:rsidRPr="00000000">
              <w:rPr>
                <w:sz w:val="21"/>
                <w:szCs w:val="21"/>
                <w:rtl w:val="0"/>
              </w:rPr>
              <w:t xml:space="preserve">: 0.38</w:t>
            </w:r>
          </w:p>
          <w:p w:rsidR="00000000" w:rsidDel="00000000" w:rsidP="00000000" w:rsidRDefault="00000000" w:rsidRPr="00000000" w14:paraId="000000B9">
            <w:pPr>
              <w:rPr>
                <w:sz w:val="21"/>
                <w:szCs w:val="21"/>
              </w:rPr>
            </w:pPr>
            <w:r w:rsidDel="00000000" w:rsidR="00000000" w:rsidRPr="00000000">
              <w:rPr>
                <w:sz w:val="21"/>
                <w:szCs w:val="21"/>
                <w:rtl w:val="0"/>
              </w:rPr>
              <w:t xml:space="preserve">VOC: 0.58</w:t>
            </w:r>
          </w:p>
          <w:p w:rsidR="00000000" w:rsidDel="00000000" w:rsidP="00000000" w:rsidRDefault="00000000" w:rsidRPr="00000000" w14:paraId="000000BA">
            <w:pPr>
              <w:rPr>
                <w:sz w:val="21"/>
                <w:szCs w:val="21"/>
              </w:rPr>
            </w:pPr>
            <w:r w:rsidDel="00000000" w:rsidR="00000000" w:rsidRPr="00000000">
              <w:rPr>
                <w:sz w:val="21"/>
                <w:szCs w:val="21"/>
                <w:rtl w:val="0"/>
              </w:rPr>
              <w:t xml:space="preserve">PM</w:t>
            </w:r>
            <w:r w:rsidDel="00000000" w:rsidR="00000000" w:rsidRPr="00000000">
              <w:rPr>
                <w:sz w:val="21"/>
                <w:szCs w:val="21"/>
                <w:vertAlign w:val="subscript"/>
                <w:rtl w:val="0"/>
              </w:rPr>
              <w:t xml:space="preserve">2.5</w:t>
            </w:r>
            <w:r w:rsidDel="00000000" w:rsidR="00000000" w:rsidRPr="00000000">
              <w:rPr>
                <w:sz w:val="21"/>
                <w:szCs w:val="21"/>
                <w:rtl w:val="0"/>
              </w:rPr>
              <w:t xml:space="preserve">: 1.73</w:t>
            </w:r>
          </w:p>
        </w:tc>
      </w:tr>
      <w:tr>
        <w:trPr>
          <w:cantSplit w:val="1"/>
          <w:tblHeader w:val="0"/>
        </w:trPr>
        <w:tc>
          <w:tcPr/>
          <w:p w:rsidR="00000000" w:rsidDel="00000000" w:rsidP="00000000" w:rsidRDefault="00000000" w:rsidRPr="00000000" w14:paraId="000000BB">
            <w:pPr>
              <w:spacing w:after="120" w:lineRule="auto"/>
              <w:rPr>
                <w:b w:val="0"/>
                <w:bCs w:val="0"/>
                <w:sz w:val="21"/>
                <w:szCs w:val="21"/>
              </w:rPr>
            </w:pPr>
            <w:r w:rsidDel="00000000" w:rsidR="00000000" w:rsidRPr="00000000">
              <w:rPr>
                <w:sz w:val="21"/>
                <w:szCs w:val="21"/>
                <w:rtl w:val="0"/>
              </w:rPr>
              <w:t xml:space="preserve">5. Resilience hubs in existing buildings</w:t>
            </w:r>
            <w:r w:rsidDel="00000000" w:rsidR="00000000" w:rsidRPr="00000000">
              <w:rPr>
                <w:rtl w:val="0"/>
              </w:rPr>
            </w:r>
          </w:p>
          <w:p w:rsidR="00000000" w:rsidDel="00000000" w:rsidP="00000000" w:rsidRDefault="00000000" w:rsidRPr="00000000" w14:paraId="000000BC">
            <w:pPr>
              <w:rPr>
                <w:b w:val="0"/>
                <w:bCs w:val="0"/>
                <w:sz w:val="20"/>
                <w:szCs w:val="20"/>
              </w:rPr>
            </w:pPr>
            <w:r w:rsidDel="00000000" w:rsidR="00000000" w:rsidRPr="00000000">
              <w:rPr>
                <w:b w:val="0"/>
                <w:bCs w:val="0"/>
                <w:i w:val="1"/>
                <w:iCs w:val="1"/>
                <w:sz w:val="20"/>
                <w:szCs w:val="20"/>
                <w:rtl w:val="0"/>
              </w:rPr>
              <w:t xml:space="preserve">Lead:</w:t>
            </w:r>
            <w:r w:rsidDel="00000000" w:rsidR="00000000" w:rsidRPr="00000000">
              <w:rPr>
                <w:b w:val="0"/>
                <w:bCs w:val="0"/>
                <w:sz w:val="20"/>
                <w:szCs w:val="20"/>
                <w:rtl w:val="0"/>
              </w:rPr>
              <w:t xml:space="preserve"> Planning</w:t>
            </w:r>
          </w:p>
          <w:p w:rsidR="00000000" w:rsidDel="00000000" w:rsidP="00000000" w:rsidRDefault="00000000" w:rsidRPr="00000000" w14:paraId="000000BD">
            <w:pPr>
              <w:rPr>
                <w:sz w:val="20"/>
                <w:szCs w:val="20"/>
              </w:rPr>
            </w:pPr>
            <w:r w:rsidDel="00000000" w:rsidR="00000000" w:rsidRPr="00000000">
              <w:rPr>
                <w:b w:val="0"/>
                <w:bCs w:val="0"/>
                <w:i w:val="1"/>
                <w:iCs w:val="1"/>
                <w:sz w:val="20"/>
                <w:szCs w:val="20"/>
                <w:rtl w:val="0"/>
              </w:rPr>
              <w:t xml:space="preserve">Timeline:</w:t>
            </w:r>
            <w:r w:rsidDel="00000000" w:rsidR="00000000" w:rsidRPr="00000000">
              <w:rPr>
                <w:b w:val="0"/>
                <w:bCs w:val="0"/>
                <w:sz w:val="20"/>
                <w:szCs w:val="20"/>
                <w:rtl w:val="0"/>
              </w:rPr>
              <w:t xml:space="preserve"> 2025–2050</w:t>
            </w:r>
            <w:r w:rsidDel="00000000" w:rsidR="00000000" w:rsidRPr="00000000">
              <w:rPr>
                <w:rtl w:val="0"/>
              </w:rPr>
            </w:r>
          </w:p>
          <w:p w:rsidR="00000000" w:rsidDel="00000000" w:rsidP="00000000" w:rsidRDefault="00000000" w:rsidRPr="00000000" w14:paraId="000000BE">
            <w:pPr>
              <w:spacing w:after="120" w:lineRule="auto"/>
              <w:rPr>
                <w:sz w:val="21"/>
                <w:szCs w:val="21"/>
              </w:rPr>
            </w:pPr>
            <w:r w:rsidDel="00000000" w:rsidR="00000000" w:rsidRPr="00000000">
              <w:rPr>
                <w:b w:val="0"/>
                <w:bCs w:val="0"/>
                <w:i w:val="1"/>
                <w:iCs w:val="1"/>
                <w:sz w:val="20"/>
                <w:szCs w:val="20"/>
                <w:rtl w:val="0"/>
              </w:rPr>
              <w:t xml:space="preserve">Funding:</w:t>
            </w:r>
            <w:r w:rsidDel="00000000" w:rsidR="00000000" w:rsidRPr="00000000">
              <w:rPr>
                <w:b w:val="0"/>
                <w:bCs w:val="0"/>
                <w:sz w:val="20"/>
                <w:szCs w:val="20"/>
                <w:rtl w:val="0"/>
              </w:rPr>
              <w:t xml:space="preserve"> Existing + new grants</w:t>
            </w:r>
            <w:r w:rsidDel="00000000" w:rsidR="00000000" w:rsidRPr="00000000">
              <w:rPr>
                <w:rtl w:val="0"/>
              </w:rPr>
            </w:r>
          </w:p>
        </w:tc>
        <w:tc>
          <w:tcPr/>
          <w:p w:rsidR="00000000" w:rsidDel="00000000" w:rsidP="00000000" w:rsidRDefault="00000000" w:rsidRPr="00000000" w14:paraId="000000BF">
            <w:pPr>
              <w:rPr>
                <w:sz w:val="21"/>
                <w:szCs w:val="21"/>
              </w:rPr>
            </w:pPr>
            <w:r w:rsidDel="00000000" w:rsidR="00000000" w:rsidRPr="00000000">
              <w:rPr>
                <w:rtl w:val="0"/>
              </w:rPr>
              <w:t xml:space="preserve">106 </w:t>
            </w:r>
            <w:r w:rsidDel="00000000" w:rsidR="00000000" w:rsidRPr="00000000">
              <w:rPr>
                <w:rtl w:val="0"/>
              </w:rPr>
            </w:r>
          </w:p>
        </w:tc>
        <w:tc>
          <w:tcPr/>
          <w:p w:rsidR="00000000" w:rsidDel="00000000" w:rsidP="00000000" w:rsidRDefault="00000000" w:rsidRPr="00000000" w14:paraId="000000C0">
            <w:pPr>
              <w:rPr>
                <w:sz w:val="21"/>
                <w:szCs w:val="21"/>
              </w:rPr>
            </w:pPr>
            <w:r w:rsidDel="00000000" w:rsidR="00000000" w:rsidRPr="00000000">
              <w:rPr>
                <w:rtl w:val="0"/>
              </w:rPr>
              <w:t xml:space="preserve">($1,252,190)</w:t>
            </w:r>
            <w:r w:rsidDel="00000000" w:rsidR="00000000" w:rsidRPr="00000000">
              <w:rPr>
                <w:rtl w:val="0"/>
              </w:rPr>
            </w:r>
          </w:p>
        </w:tc>
        <w:tc>
          <w:tcPr/>
          <w:p w:rsidR="00000000" w:rsidDel="00000000" w:rsidP="00000000" w:rsidRDefault="00000000" w:rsidRPr="00000000" w14:paraId="000000C1">
            <w:pPr>
              <w:rPr>
                <w:sz w:val="21"/>
                <w:szCs w:val="21"/>
              </w:rPr>
            </w:pPr>
            <w:r w:rsidDel="00000000" w:rsidR="00000000" w:rsidRPr="00000000">
              <w:rPr>
                <w:rtl w:val="0"/>
              </w:rPr>
              <w:t xml:space="preserve">$0 </w:t>
            </w:r>
            <w:r w:rsidDel="00000000" w:rsidR="00000000" w:rsidRPr="00000000">
              <w:rPr>
                <w:rtl w:val="0"/>
              </w:rPr>
            </w:r>
          </w:p>
        </w:tc>
        <w:tc>
          <w:tcPr/>
          <w:p w:rsidR="00000000" w:rsidDel="00000000" w:rsidP="00000000" w:rsidRDefault="00000000" w:rsidRPr="00000000" w14:paraId="000000C2">
            <w:pPr>
              <w:rPr>
                <w:sz w:val="21"/>
                <w:szCs w:val="21"/>
              </w:rPr>
            </w:pPr>
            <w:r w:rsidDel="00000000" w:rsidR="00000000" w:rsidRPr="00000000">
              <w:rPr>
                <w:rtl w:val="0"/>
              </w:rPr>
              <w:t xml:space="preserve">($11,788)</w:t>
            </w:r>
            <w:r w:rsidDel="00000000" w:rsidR="00000000" w:rsidRPr="00000000">
              <w:rPr>
                <w:rtl w:val="0"/>
              </w:rPr>
            </w:r>
          </w:p>
        </w:tc>
        <w:tc>
          <w:tcPr/>
          <w:p w:rsidR="00000000" w:rsidDel="00000000" w:rsidP="00000000" w:rsidRDefault="00000000" w:rsidRPr="00000000" w14:paraId="000000C3">
            <w:pPr>
              <w:rPr>
                <w:sz w:val="21"/>
                <w:szCs w:val="21"/>
              </w:rPr>
            </w:pPr>
            <w:r w:rsidDel="00000000" w:rsidR="00000000" w:rsidRPr="00000000">
              <w:rPr>
                <w:sz w:val="21"/>
                <w:szCs w:val="21"/>
                <w:rtl w:val="0"/>
              </w:rPr>
              <w:t xml:space="preserve">NOx: 2.57</w:t>
            </w:r>
          </w:p>
          <w:p w:rsidR="00000000" w:rsidDel="00000000" w:rsidP="00000000" w:rsidRDefault="00000000" w:rsidRPr="00000000" w14:paraId="000000C4">
            <w:pPr>
              <w:rPr>
                <w:sz w:val="21"/>
                <w:szCs w:val="21"/>
              </w:rPr>
            </w:pPr>
            <w:r w:rsidDel="00000000" w:rsidR="00000000" w:rsidRPr="00000000">
              <w:rPr>
                <w:sz w:val="21"/>
                <w:szCs w:val="21"/>
                <w:rtl w:val="0"/>
              </w:rPr>
              <w:t xml:space="preserve">SOx: 1.32</w:t>
            </w:r>
          </w:p>
          <w:p w:rsidR="00000000" w:rsidDel="00000000" w:rsidP="00000000" w:rsidRDefault="00000000" w:rsidRPr="00000000" w14:paraId="000000C5">
            <w:pPr>
              <w:rPr>
                <w:sz w:val="21"/>
                <w:szCs w:val="21"/>
              </w:rPr>
            </w:pPr>
            <w:r w:rsidDel="00000000" w:rsidR="00000000" w:rsidRPr="00000000">
              <w:rPr>
                <w:sz w:val="21"/>
                <w:szCs w:val="21"/>
                <w:rtl w:val="0"/>
              </w:rPr>
              <w:t xml:space="preserve">NH</w:t>
            </w:r>
            <w:r w:rsidDel="00000000" w:rsidR="00000000" w:rsidRPr="00000000">
              <w:rPr>
                <w:sz w:val="21"/>
                <w:szCs w:val="21"/>
                <w:vertAlign w:val="subscript"/>
                <w:rtl w:val="0"/>
              </w:rPr>
              <w:t xml:space="preserve">3</w:t>
            </w:r>
            <w:r w:rsidDel="00000000" w:rsidR="00000000" w:rsidRPr="00000000">
              <w:rPr>
                <w:sz w:val="21"/>
                <w:szCs w:val="21"/>
                <w:rtl w:val="0"/>
              </w:rPr>
              <w:t xml:space="preserve">: 0.06</w:t>
            </w:r>
          </w:p>
          <w:p w:rsidR="00000000" w:rsidDel="00000000" w:rsidP="00000000" w:rsidRDefault="00000000" w:rsidRPr="00000000" w14:paraId="000000C6">
            <w:pPr>
              <w:rPr>
                <w:sz w:val="21"/>
                <w:szCs w:val="21"/>
              </w:rPr>
            </w:pPr>
            <w:r w:rsidDel="00000000" w:rsidR="00000000" w:rsidRPr="00000000">
              <w:rPr>
                <w:sz w:val="21"/>
                <w:szCs w:val="21"/>
                <w:rtl w:val="0"/>
              </w:rPr>
              <w:t xml:space="preserve">VOC: 0.08</w:t>
            </w:r>
          </w:p>
          <w:p w:rsidR="00000000" w:rsidDel="00000000" w:rsidP="00000000" w:rsidRDefault="00000000" w:rsidRPr="00000000" w14:paraId="000000C7">
            <w:pPr>
              <w:rPr>
                <w:sz w:val="21"/>
                <w:szCs w:val="21"/>
              </w:rPr>
            </w:pPr>
            <w:r w:rsidDel="00000000" w:rsidR="00000000" w:rsidRPr="00000000">
              <w:rPr>
                <w:sz w:val="21"/>
                <w:szCs w:val="21"/>
                <w:rtl w:val="0"/>
              </w:rPr>
              <w:t xml:space="preserve">PM</w:t>
            </w:r>
            <w:r w:rsidDel="00000000" w:rsidR="00000000" w:rsidRPr="00000000">
              <w:rPr>
                <w:sz w:val="21"/>
                <w:szCs w:val="21"/>
                <w:vertAlign w:val="subscript"/>
                <w:rtl w:val="0"/>
              </w:rPr>
              <w:t xml:space="preserve">2.5</w:t>
            </w:r>
            <w:r w:rsidDel="00000000" w:rsidR="00000000" w:rsidRPr="00000000">
              <w:rPr>
                <w:sz w:val="21"/>
                <w:szCs w:val="21"/>
                <w:rtl w:val="0"/>
              </w:rPr>
              <w:t xml:space="preserve">: 0.25</w:t>
            </w:r>
          </w:p>
        </w:tc>
      </w:tr>
      <w:tr>
        <w:trPr>
          <w:cantSplit w:val="1"/>
          <w:tblHeader w:val="0"/>
        </w:trPr>
        <w:tc>
          <w:tcPr/>
          <w:p w:rsidR="00000000" w:rsidDel="00000000" w:rsidP="00000000" w:rsidRDefault="00000000" w:rsidRPr="00000000" w14:paraId="000000C8">
            <w:pPr>
              <w:spacing w:after="120" w:lineRule="auto"/>
              <w:rPr>
                <w:sz w:val="21"/>
                <w:szCs w:val="21"/>
              </w:rPr>
            </w:pPr>
            <w:r w:rsidDel="00000000" w:rsidR="00000000" w:rsidRPr="00000000">
              <w:rPr>
                <w:sz w:val="21"/>
                <w:szCs w:val="21"/>
                <w:rtl w:val="0"/>
              </w:rPr>
              <w:t xml:space="preserve">6. Tribal fleet electrification and charging</w:t>
            </w:r>
          </w:p>
          <w:p w:rsidR="00000000" w:rsidDel="00000000" w:rsidP="00000000" w:rsidRDefault="00000000" w:rsidRPr="00000000" w14:paraId="000000C9">
            <w:pPr>
              <w:rPr>
                <w:b w:val="0"/>
                <w:bCs w:val="0"/>
                <w:sz w:val="20"/>
                <w:szCs w:val="20"/>
              </w:rPr>
            </w:pPr>
            <w:r w:rsidDel="00000000" w:rsidR="00000000" w:rsidRPr="00000000">
              <w:rPr>
                <w:b w:val="0"/>
                <w:bCs w:val="0"/>
                <w:i w:val="1"/>
                <w:iCs w:val="1"/>
                <w:sz w:val="20"/>
                <w:szCs w:val="20"/>
                <w:rtl w:val="0"/>
              </w:rPr>
              <w:t xml:space="preserve">Lead:</w:t>
            </w:r>
            <w:r w:rsidDel="00000000" w:rsidR="00000000" w:rsidRPr="00000000">
              <w:rPr>
                <w:b w:val="0"/>
                <w:bCs w:val="0"/>
                <w:sz w:val="20"/>
                <w:szCs w:val="20"/>
                <w:rtl w:val="0"/>
              </w:rPr>
              <w:t xml:space="preserve"> Natural Resources</w:t>
            </w:r>
          </w:p>
          <w:p w:rsidR="00000000" w:rsidDel="00000000" w:rsidP="00000000" w:rsidRDefault="00000000" w:rsidRPr="00000000" w14:paraId="000000CA">
            <w:pPr>
              <w:rPr>
                <w:sz w:val="20"/>
                <w:szCs w:val="20"/>
              </w:rPr>
            </w:pPr>
            <w:r w:rsidDel="00000000" w:rsidR="00000000" w:rsidRPr="00000000">
              <w:rPr>
                <w:b w:val="0"/>
                <w:bCs w:val="0"/>
                <w:i w:val="1"/>
                <w:iCs w:val="1"/>
                <w:sz w:val="20"/>
                <w:szCs w:val="20"/>
                <w:rtl w:val="0"/>
              </w:rPr>
              <w:t xml:space="preserve">Timeline:</w:t>
            </w:r>
            <w:r w:rsidDel="00000000" w:rsidR="00000000" w:rsidRPr="00000000">
              <w:rPr>
                <w:b w:val="0"/>
                <w:bCs w:val="0"/>
                <w:sz w:val="20"/>
                <w:szCs w:val="20"/>
                <w:rtl w:val="0"/>
              </w:rPr>
              <w:t xml:space="preserve"> 2025–2050</w:t>
            </w:r>
            <w:r w:rsidDel="00000000" w:rsidR="00000000" w:rsidRPr="00000000">
              <w:rPr>
                <w:rtl w:val="0"/>
              </w:rPr>
            </w:r>
          </w:p>
          <w:p w:rsidR="00000000" w:rsidDel="00000000" w:rsidP="00000000" w:rsidRDefault="00000000" w:rsidRPr="00000000" w14:paraId="000000CB">
            <w:pPr>
              <w:rPr>
                <w:b w:val="0"/>
                <w:bCs w:val="0"/>
                <w:sz w:val="21"/>
                <w:szCs w:val="21"/>
              </w:rPr>
            </w:pPr>
            <w:r w:rsidDel="00000000" w:rsidR="00000000" w:rsidRPr="00000000">
              <w:rPr>
                <w:b w:val="0"/>
                <w:bCs w:val="0"/>
                <w:i w:val="1"/>
                <w:iCs w:val="1"/>
                <w:sz w:val="20"/>
                <w:szCs w:val="20"/>
                <w:rtl w:val="0"/>
              </w:rPr>
              <w:t xml:space="preserve">Funding:</w:t>
            </w:r>
            <w:r w:rsidDel="00000000" w:rsidR="00000000" w:rsidRPr="00000000">
              <w:rPr>
                <w:b w:val="0"/>
                <w:bCs w:val="0"/>
                <w:sz w:val="20"/>
                <w:szCs w:val="20"/>
                <w:rtl w:val="0"/>
              </w:rPr>
              <w:t xml:space="preserve"> Existing + new grants</w:t>
            </w:r>
            <w:r w:rsidDel="00000000" w:rsidR="00000000" w:rsidRPr="00000000">
              <w:rPr>
                <w:rtl w:val="0"/>
              </w:rPr>
            </w:r>
          </w:p>
        </w:tc>
        <w:tc>
          <w:tcPr/>
          <w:p w:rsidR="00000000" w:rsidDel="00000000" w:rsidP="00000000" w:rsidRDefault="00000000" w:rsidRPr="00000000" w14:paraId="000000CC">
            <w:pPr>
              <w:rPr>
                <w:sz w:val="21"/>
                <w:szCs w:val="21"/>
              </w:rPr>
            </w:pPr>
            <w:r w:rsidDel="00000000" w:rsidR="00000000" w:rsidRPr="00000000">
              <w:rPr>
                <w:rtl w:val="0"/>
              </w:rPr>
              <w:t xml:space="preserve">2,035 </w:t>
            </w:r>
            <w:r w:rsidDel="00000000" w:rsidR="00000000" w:rsidRPr="00000000">
              <w:rPr>
                <w:rtl w:val="0"/>
              </w:rPr>
            </w:r>
          </w:p>
        </w:tc>
        <w:tc>
          <w:tcPr/>
          <w:p w:rsidR="00000000" w:rsidDel="00000000" w:rsidP="00000000" w:rsidRDefault="00000000" w:rsidRPr="00000000" w14:paraId="000000CD">
            <w:pPr>
              <w:rPr>
                <w:sz w:val="21"/>
                <w:szCs w:val="21"/>
              </w:rPr>
            </w:pPr>
            <w:r w:rsidDel="00000000" w:rsidR="00000000" w:rsidRPr="00000000">
              <w:rPr>
                <w:rtl w:val="0"/>
              </w:rPr>
              <w:t xml:space="preserve">$9,335 </w:t>
            </w:r>
            <w:r w:rsidDel="00000000" w:rsidR="00000000" w:rsidRPr="00000000">
              <w:rPr>
                <w:rtl w:val="0"/>
              </w:rPr>
            </w:r>
          </w:p>
        </w:tc>
        <w:tc>
          <w:tcPr/>
          <w:p w:rsidR="00000000" w:rsidDel="00000000" w:rsidP="00000000" w:rsidRDefault="00000000" w:rsidRPr="00000000" w14:paraId="000000CE">
            <w:pPr>
              <w:rPr>
                <w:sz w:val="21"/>
                <w:szCs w:val="21"/>
              </w:rPr>
            </w:pPr>
            <w:r w:rsidDel="00000000" w:rsidR="00000000" w:rsidRPr="00000000">
              <w:rPr>
                <w:rtl w:val="0"/>
              </w:rPr>
              <w:t xml:space="preserve">$0 </w:t>
            </w:r>
            <w:r w:rsidDel="00000000" w:rsidR="00000000" w:rsidRPr="00000000">
              <w:rPr>
                <w:rtl w:val="0"/>
              </w:rPr>
            </w:r>
          </w:p>
        </w:tc>
        <w:tc>
          <w:tcPr/>
          <w:p w:rsidR="00000000" w:rsidDel="00000000" w:rsidP="00000000" w:rsidRDefault="00000000" w:rsidRPr="00000000" w14:paraId="000000CF">
            <w:pPr>
              <w:rPr>
                <w:sz w:val="21"/>
                <w:szCs w:val="21"/>
              </w:rPr>
            </w:pPr>
            <w:r w:rsidDel="00000000" w:rsidR="00000000" w:rsidRPr="00000000">
              <w:rPr>
                <w:rtl w:val="0"/>
              </w:rPr>
              <w:t xml:space="preserve">$5 </w:t>
            </w:r>
            <w:r w:rsidDel="00000000" w:rsidR="00000000" w:rsidRPr="00000000">
              <w:rPr>
                <w:rtl w:val="0"/>
              </w:rPr>
            </w:r>
          </w:p>
        </w:tc>
        <w:tc>
          <w:tcPr/>
          <w:p w:rsidR="00000000" w:rsidDel="00000000" w:rsidP="00000000" w:rsidRDefault="00000000" w:rsidRPr="00000000" w14:paraId="000000D0">
            <w:pPr>
              <w:rPr>
                <w:sz w:val="21"/>
                <w:szCs w:val="21"/>
              </w:rPr>
            </w:pPr>
            <w:r w:rsidDel="00000000" w:rsidR="00000000" w:rsidRPr="00000000">
              <w:rPr>
                <w:sz w:val="21"/>
                <w:szCs w:val="21"/>
                <w:rtl w:val="0"/>
              </w:rPr>
              <w:t xml:space="preserve">CO: 23.92</w:t>
            </w:r>
          </w:p>
          <w:p w:rsidR="00000000" w:rsidDel="00000000" w:rsidP="00000000" w:rsidRDefault="00000000" w:rsidRPr="00000000" w14:paraId="000000D1">
            <w:pPr>
              <w:rPr>
                <w:sz w:val="21"/>
                <w:szCs w:val="21"/>
              </w:rPr>
            </w:pPr>
            <w:r w:rsidDel="00000000" w:rsidR="00000000" w:rsidRPr="00000000">
              <w:rPr>
                <w:sz w:val="21"/>
                <w:szCs w:val="21"/>
                <w:rtl w:val="0"/>
              </w:rPr>
              <w:t xml:space="preserve">NOx: 0.84</w:t>
            </w:r>
          </w:p>
          <w:p w:rsidR="00000000" w:rsidDel="00000000" w:rsidP="00000000" w:rsidRDefault="00000000" w:rsidRPr="00000000" w14:paraId="000000D2">
            <w:pPr>
              <w:rPr>
                <w:sz w:val="21"/>
                <w:szCs w:val="21"/>
              </w:rPr>
            </w:pPr>
            <w:r w:rsidDel="00000000" w:rsidR="00000000" w:rsidRPr="00000000">
              <w:rPr>
                <w:sz w:val="21"/>
                <w:szCs w:val="21"/>
                <w:rtl w:val="0"/>
              </w:rPr>
              <w:t xml:space="preserve">SOx: 0.02</w:t>
            </w:r>
          </w:p>
          <w:p w:rsidR="00000000" w:rsidDel="00000000" w:rsidP="00000000" w:rsidRDefault="00000000" w:rsidRPr="00000000" w14:paraId="000000D3">
            <w:pPr>
              <w:rPr>
                <w:sz w:val="21"/>
                <w:szCs w:val="21"/>
              </w:rPr>
            </w:pPr>
            <w:r w:rsidDel="00000000" w:rsidR="00000000" w:rsidRPr="00000000">
              <w:rPr>
                <w:sz w:val="21"/>
                <w:szCs w:val="21"/>
                <w:rtl w:val="0"/>
              </w:rPr>
              <w:t xml:space="preserve">VOC: 0.99</w:t>
            </w:r>
          </w:p>
          <w:p w:rsidR="00000000" w:rsidDel="00000000" w:rsidP="00000000" w:rsidRDefault="00000000" w:rsidRPr="00000000" w14:paraId="000000D4">
            <w:pPr>
              <w:rPr>
                <w:sz w:val="21"/>
                <w:szCs w:val="21"/>
              </w:rPr>
            </w:pPr>
            <w:r w:rsidDel="00000000" w:rsidR="00000000" w:rsidRPr="00000000">
              <w:rPr>
                <w:sz w:val="21"/>
                <w:szCs w:val="21"/>
                <w:rtl w:val="0"/>
              </w:rPr>
              <w:t xml:space="preserve">PM</w:t>
            </w:r>
            <w:r w:rsidDel="00000000" w:rsidR="00000000" w:rsidRPr="00000000">
              <w:rPr>
                <w:sz w:val="21"/>
                <w:szCs w:val="21"/>
                <w:vertAlign w:val="subscript"/>
                <w:rtl w:val="0"/>
              </w:rPr>
              <w:t xml:space="preserve">2.5</w:t>
            </w:r>
            <w:r w:rsidDel="00000000" w:rsidR="00000000" w:rsidRPr="00000000">
              <w:rPr>
                <w:sz w:val="21"/>
                <w:szCs w:val="21"/>
                <w:rtl w:val="0"/>
              </w:rPr>
              <w:t xml:space="preserve">: 0.02</w:t>
            </w:r>
          </w:p>
          <w:p w:rsidR="00000000" w:rsidDel="00000000" w:rsidP="00000000" w:rsidRDefault="00000000" w:rsidRPr="00000000" w14:paraId="000000D5">
            <w:pPr>
              <w:rPr>
                <w:sz w:val="21"/>
                <w:szCs w:val="21"/>
                <w:highlight w:val="yellow"/>
              </w:rPr>
            </w:pPr>
            <w:r w:rsidDel="00000000" w:rsidR="00000000" w:rsidRPr="00000000">
              <w:rPr>
                <w:sz w:val="21"/>
                <w:szCs w:val="21"/>
                <w:rtl w:val="0"/>
              </w:rPr>
              <w:t xml:space="preserve">PM</w:t>
            </w:r>
            <w:r w:rsidDel="00000000" w:rsidR="00000000" w:rsidRPr="00000000">
              <w:rPr>
                <w:sz w:val="21"/>
                <w:szCs w:val="21"/>
                <w:vertAlign w:val="subscript"/>
                <w:rtl w:val="0"/>
              </w:rPr>
              <w:t xml:space="preserve">10</w:t>
            </w:r>
            <w:r w:rsidDel="00000000" w:rsidR="00000000" w:rsidRPr="00000000">
              <w:rPr>
                <w:sz w:val="21"/>
                <w:szCs w:val="21"/>
                <w:rtl w:val="0"/>
              </w:rPr>
              <w:t xml:space="preserve">: 0.02</w:t>
            </w:r>
            <w:r w:rsidDel="00000000" w:rsidR="00000000" w:rsidRPr="00000000">
              <w:rPr>
                <w:rtl w:val="0"/>
              </w:rPr>
            </w:r>
          </w:p>
        </w:tc>
      </w:tr>
      <w:tr>
        <w:trPr>
          <w:cantSplit w:val="1"/>
          <w:tblHeader w:val="0"/>
        </w:trPr>
        <w:tc>
          <w:tcPr/>
          <w:p w:rsidR="00000000" w:rsidDel="00000000" w:rsidP="00000000" w:rsidRDefault="00000000" w:rsidRPr="00000000" w14:paraId="000000D6">
            <w:pPr>
              <w:spacing w:after="120" w:lineRule="auto"/>
              <w:rPr>
                <w:sz w:val="21"/>
                <w:szCs w:val="21"/>
              </w:rPr>
            </w:pPr>
            <w:r w:rsidDel="00000000" w:rsidR="00000000" w:rsidRPr="00000000">
              <w:rPr>
                <w:sz w:val="21"/>
                <w:szCs w:val="21"/>
                <w:rtl w:val="0"/>
              </w:rPr>
              <w:t xml:space="preserve">Total</w:t>
            </w:r>
          </w:p>
        </w:tc>
        <w:tc>
          <w:tcPr/>
          <w:p w:rsidR="00000000" w:rsidDel="00000000" w:rsidP="00000000" w:rsidRDefault="00000000" w:rsidRPr="00000000" w14:paraId="000000D7">
            <w:pPr>
              <w:rPr>
                <w:b w:val="1"/>
                <w:bCs w:val="1"/>
                <w:sz w:val="21"/>
                <w:szCs w:val="21"/>
              </w:rPr>
            </w:pPr>
            <w:r w:rsidDel="00000000" w:rsidR="00000000" w:rsidRPr="00000000">
              <w:rPr>
                <w:b w:val="1"/>
                <w:bCs w:val="1"/>
                <w:sz w:val="21"/>
                <w:szCs w:val="21"/>
                <w:rtl w:val="0"/>
              </w:rPr>
              <w:t xml:space="preserve">55,065</w:t>
            </w:r>
          </w:p>
        </w:tc>
        <w:tc>
          <w:tcPr/>
          <w:p w:rsidR="00000000" w:rsidDel="00000000" w:rsidP="00000000" w:rsidRDefault="00000000" w:rsidRPr="00000000" w14:paraId="000000D8">
            <w:pPr>
              <w:rPr>
                <w:b w:val="1"/>
                <w:bCs w:val="1"/>
                <w:sz w:val="21"/>
                <w:szCs w:val="21"/>
              </w:rPr>
            </w:pPr>
            <w:r w:rsidDel="00000000" w:rsidR="00000000" w:rsidRPr="00000000">
              <w:rPr>
                <w:b w:val="1"/>
                <w:bCs w:val="1"/>
                <w:sz w:val="21"/>
                <w:szCs w:val="21"/>
                <w:rtl w:val="0"/>
              </w:rPr>
              <w:t xml:space="preserve">$824,521 </w:t>
            </w:r>
          </w:p>
        </w:tc>
        <w:tc>
          <w:tcPr/>
          <w:p w:rsidR="00000000" w:rsidDel="00000000" w:rsidP="00000000" w:rsidRDefault="00000000" w:rsidRPr="00000000" w14:paraId="000000D9">
            <w:pPr>
              <w:rPr>
                <w:b w:val="1"/>
                <w:bCs w:val="1"/>
                <w:sz w:val="21"/>
                <w:szCs w:val="21"/>
              </w:rPr>
            </w:pPr>
            <w:r w:rsidDel="00000000" w:rsidR="00000000" w:rsidRPr="00000000">
              <w:rPr>
                <w:b w:val="1"/>
                <w:bCs w:val="1"/>
                <w:sz w:val="21"/>
                <w:szCs w:val="21"/>
                <w:rtl w:val="0"/>
              </w:rPr>
              <w:t xml:space="preserve">$275,377 </w:t>
            </w:r>
          </w:p>
        </w:tc>
        <w:tc>
          <w:tcPr/>
          <w:p w:rsidR="00000000" w:rsidDel="00000000" w:rsidP="00000000" w:rsidRDefault="00000000" w:rsidRPr="00000000" w14:paraId="000000DA">
            <w:pPr>
              <w:rPr>
                <w:b w:val="1"/>
                <w:bCs w:val="1"/>
                <w:sz w:val="21"/>
                <w:szCs w:val="21"/>
              </w:rPr>
            </w:pPr>
            <w:r w:rsidDel="00000000" w:rsidR="00000000" w:rsidRPr="00000000">
              <w:rPr>
                <w:b w:val="1"/>
                <w:bCs w:val="1"/>
                <w:sz w:val="21"/>
                <w:szCs w:val="21"/>
                <w:rtl w:val="0"/>
              </w:rPr>
              <w:t xml:space="preserve">$20</w:t>
            </w:r>
          </w:p>
        </w:tc>
        <w:tc>
          <w:tcPr/>
          <w:p w:rsidR="00000000" w:rsidDel="00000000" w:rsidP="00000000" w:rsidRDefault="00000000" w:rsidRPr="00000000" w14:paraId="000000DB">
            <w:pPr>
              <w:rPr>
                <w:b w:val="1"/>
                <w:bCs w:val="1"/>
                <w:sz w:val="21"/>
                <w:szCs w:val="21"/>
              </w:rPr>
            </w:pPr>
            <w:r w:rsidDel="00000000" w:rsidR="00000000" w:rsidRPr="00000000">
              <w:rPr>
                <w:b w:val="1"/>
                <w:bCs w:val="1"/>
                <w:sz w:val="21"/>
                <w:szCs w:val="21"/>
                <w:rtl w:val="0"/>
              </w:rPr>
              <w:t xml:space="preserve">CO: 25.14</w:t>
            </w:r>
          </w:p>
          <w:p w:rsidR="00000000" w:rsidDel="00000000" w:rsidP="00000000" w:rsidRDefault="00000000" w:rsidRPr="00000000" w14:paraId="000000DC">
            <w:pPr>
              <w:rPr>
                <w:b w:val="1"/>
                <w:bCs w:val="1"/>
                <w:sz w:val="21"/>
                <w:szCs w:val="21"/>
              </w:rPr>
            </w:pPr>
            <w:r w:rsidDel="00000000" w:rsidR="00000000" w:rsidRPr="00000000">
              <w:rPr>
                <w:b w:val="1"/>
                <w:bCs w:val="1"/>
                <w:sz w:val="21"/>
                <w:szCs w:val="21"/>
                <w:rtl w:val="0"/>
              </w:rPr>
              <w:t xml:space="preserve">NOx: 24.57</w:t>
            </w:r>
          </w:p>
          <w:p w:rsidR="00000000" w:rsidDel="00000000" w:rsidP="00000000" w:rsidRDefault="00000000" w:rsidRPr="00000000" w14:paraId="000000DD">
            <w:pPr>
              <w:rPr>
                <w:b w:val="1"/>
                <w:bCs w:val="1"/>
                <w:sz w:val="21"/>
                <w:szCs w:val="21"/>
              </w:rPr>
            </w:pPr>
            <w:r w:rsidDel="00000000" w:rsidR="00000000" w:rsidRPr="00000000">
              <w:rPr>
                <w:b w:val="1"/>
                <w:bCs w:val="1"/>
                <w:sz w:val="21"/>
                <w:szCs w:val="21"/>
                <w:rtl w:val="0"/>
              </w:rPr>
              <w:t xml:space="preserve">SO</w:t>
            </w:r>
            <w:r w:rsidDel="00000000" w:rsidR="00000000" w:rsidRPr="00000000">
              <w:rPr>
                <w:sz w:val="21"/>
                <w:szCs w:val="21"/>
                <w:rtl w:val="0"/>
              </w:rPr>
              <w:t xml:space="preserve">x</w:t>
            </w:r>
            <w:r w:rsidDel="00000000" w:rsidR="00000000" w:rsidRPr="00000000">
              <w:rPr>
                <w:b w:val="1"/>
                <w:bCs w:val="1"/>
                <w:sz w:val="21"/>
                <w:szCs w:val="21"/>
                <w:rtl w:val="0"/>
              </w:rPr>
              <w:t xml:space="preserve">: 10.58</w:t>
            </w:r>
          </w:p>
          <w:p w:rsidR="00000000" w:rsidDel="00000000" w:rsidP="00000000" w:rsidRDefault="00000000" w:rsidRPr="00000000" w14:paraId="000000DE">
            <w:pPr>
              <w:rPr>
                <w:b w:val="1"/>
                <w:bCs w:val="1"/>
                <w:sz w:val="21"/>
                <w:szCs w:val="21"/>
              </w:rPr>
            </w:pPr>
            <w:r w:rsidDel="00000000" w:rsidR="00000000" w:rsidRPr="00000000">
              <w:rPr>
                <w:b w:val="1"/>
                <w:bCs w:val="1"/>
                <w:sz w:val="21"/>
                <w:szCs w:val="21"/>
                <w:rtl w:val="0"/>
              </w:rPr>
              <w:t xml:space="preserve">NH</w:t>
            </w:r>
            <w:r w:rsidDel="00000000" w:rsidR="00000000" w:rsidRPr="00000000">
              <w:rPr>
                <w:b w:val="1"/>
                <w:bCs w:val="1"/>
                <w:sz w:val="21"/>
                <w:szCs w:val="21"/>
                <w:vertAlign w:val="subscript"/>
                <w:rtl w:val="0"/>
              </w:rPr>
              <w:t xml:space="preserve">3</w:t>
            </w:r>
            <w:r w:rsidDel="00000000" w:rsidR="00000000" w:rsidRPr="00000000">
              <w:rPr>
                <w:b w:val="1"/>
                <w:bCs w:val="1"/>
                <w:sz w:val="21"/>
                <w:szCs w:val="21"/>
                <w:rtl w:val="0"/>
              </w:rPr>
              <w:t xml:space="preserve">: 0.61</w:t>
            </w:r>
          </w:p>
          <w:p w:rsidR="00000000" w:rsidDel="00000000" w:rsidP="00000000" w:rsidRDefault="00000000" w:rsidRPr="00000000" w14:paraId="000000DF">
            <w:pPr>
              <w:rPr>
                <w:b w:val="1"/>
                <w:bCs w:val="1"/>
                <w:sz w:val="21"/>
                <w:szCs w:val="21"/>
              </w:rPr>
            </w:pPr>
            <w:r w:rsidDel="00000000" w:rsidR="00000000" w:rsidRPr="00000000">
              <w:rPr>
                <w:b w:val="1"/>
                <w:bCs w:val="1"/>
                <w:sz w:val="21"/>
                <w:szCs w:val="21"/>
                <w:rtl w:val="0"/>
              </w:rPr>
              <w:t xml:space="preserve">VOC: 1.78</w:t>
            </w:r>
          </w:p>
          <w:p w:rsidR="00000000" w:rsidDel="00000000" w:rsidP="00000000" w:rsidRDefault="00000000" w:rsidRPr="00000000" w14:paraId="000000E0">
            <w:pPr>
              <w:rPr>
                <w:b w:val="1"/>
                <w:bCs w:val="1"/>
                <w:sz w:val="21"/>
                <w:szCs w:val="21"/>
              </w:rPr>
            </w:pPr>
            <w:r w:rsidDel="00000000" w:rsidR="00000000" w:rsidRPr="00000000">
              <w:rPr>
                <w:b w:val="1"/>
                <w:bCs w:val="1"/>
                <w:sz w:val="21"/>
                <w:szCs w:val="21"/>
                <w:rtl w:val="0"/>
              </w:rPr>
              <w:t xml:space="preserve">PM</w:t>
            </w:r>
            <w:r w:rsidDel="00000000" w:rsidR="00000000" w:rsidRPr="00000000">
              <w:rPr>
                <w:b w:val="1"/>
                <w:bCs w:val="1"/>
                <w:sz w:val="21"/>
                <w:szCs w:val="21"/>
                <w:vertAlign w:val="subscript"/>
                <w:rtl w:val="0"/>
              </w:rPr>
              <w:t xml:space="preserve">2.5</w:t>
            </w:r>
            <w:r w:rsidDel="00000000" w:rsidR="00000000" w:rsidRPr="00000000">
              <w:rPr>
                <w:b w:val="1"/>
                <w:bCs w:val="1"/>
                <w:sz w:val="21"/>
                <w:szCs w:val="21"/>
                <w:rtl w:val="0"/>
              </w:rPr>
              <w:t xml:space="preserve">: 2.15</w:t>
            </w:r>
          </w:p>
          <w:p w:rsidR="00000000" w:rsidDel="00000000" w:rsidP="00000000" w:rsidRDefault="00000000" w:rsidRPr="00000000" w14:paraId="000000E1">
            <w:pPr>
              <w:rPr>
                <w:sz w:val="21"/>
                <w:szCs w:val="21"/>
              </w:rPr>
            </w:pPr>
            <w:r w:rsidDel="00000000" w:rsidR="00000000" w:rsidRPr="00000000">
              <w:rPr>
                <w:b w:val="1"/>
                <w:bCs w:val="1"/>
                <w:sz w:val="21"/>
                <w:szCs w:val="21"/>
                <w:rtl w:val="0"/>
              </w:rPr>
              <w:t xml:space="preserve">PM</w:t>
            </w:r>
            <w:r w:rsidDel="00000000" w:rsidR="00000000" w:rsidRPr="00000000">
              <w:rPr>
                <w:b w:val="1"/>
                <w:bCs w:val="1"/>
                <w:sz w:val="21"/>
                <w:szCs w:val="21"/>
                <w:vertAlign w:val="subscript"/>
                <w:rtl w:val="0"/>
              </w:rPr>
              <w:t xml:space="preserve">10</w:t>
            </w:r>
            <w:r w:rsidDel="00000000" w:rsidR="00000000" w:rsidRPr="00000000">
              <w:rPr>
                <w:b w:val="1"/>
                <w:bCs w:val="1"/>
                <w:sz w:val="21"/>
                <w:szCs w:val="21"/>
                <w:rtl w:val="0"/>
              </w:rPr>
              <w:t xml:space="preserve">: 0.19</w:t>
            </w:r>
            <w:r w:rsidDel="00000000" w:rsidR="00000000" w:rsidRPr="00000000">
              <w:rPr>
                <w:rtl w:val="0"/>
              </w:rPr>
            </w:r>
          </w:p>
        </w:tc>
      </w:tr>
    </w:tbl>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wsgbsqnr73xf" w:id="8"/>
      <w:bookmarkEnd w:id="8"/>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3. The combined impact of federal, state, and Tribal emissions reductions is expected to nearly neutralize the Port Gamble S'Klallam Tribe's emissions by 2050.</w:t>
      </w:r>
    </w:p>
    <w:p w:rsidR="00000000" w:rsidDel="00000000" w:rsidP="00000000" w:rsidRDefault="00000000" w:rsidRPr="00000000" w14:paraId="000000E4">
      <w:pPr>
        <w:rPr/>
      </w:pPr>
      <w:r w:rsidDel="00000000" w:rsidR="00000000" w:rsidRPr="00000000">
        <w:rPr/>
        <w:drawing>
          <wp:inline distB="0" distT="0" distL="0" distR="0">
            <wp:extent cx="5943600" cy="2447290"/>
            <wp:effectExtent b="0" l="0" r="0" t="0"/>
            <wp:docPr descr="A graph with different colored lines&#10;&#10;AI-generated content may be incorrect." id="6" name="image5.png"/>
            <a:graphic>
              <a:graphicData uri="http://schemas.openxmlformats.org/drawingml/2006/picture">
                <pic:pic>
                  <pic:nvPicPr>
                    <pic:cNvPr descr="A graph with different colored lines&#10;&#10;AI-generated content may be incorrect." id="0" name="image5.png"/>
                    <pic:cNvPicPr preferRelativeResize="0"/>
                  </pic:nvPicPr>
                  <pic:blipFill>
                    <a:blip r:embed="rId12"/>
                    <a:srcRect b="0" l="0" r="0" t="0"/>
                    <a:stretch>
                      <a:fillRect/>
                    </a:stretch>
                  </pic:blipFill>
                  <pic:spPr>
                    <a:xfrm>
                      <a:off x="0" y="0"/>
                      <a:ext cx="5943600" cy="244729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To support CCAP implementation, the Tribe anticipates hiring up to three full-time equivalent (FTE) staff and retaining skilled contractors in the following industries: construction, manufacturing, utilities, transportation and warehousing, management of companies and enterprises, and professional, scientific and technical services. While the regional employment base is sufficient to meet Tribal workforce needs, prioritizing Tribal members for implementing CCAP measures will likely require focused workforce development activities. These activities are summarized in Table 2.</w:t>
      </w:r>
    </w:p>
    <w:p w:rsidR="00000000" w:rsidDel="00000000" w:rsidP="00000000" w:rsidRDefault="00000000" w:rsidRPr="00000000" w14:paraId="000000E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5iyui9uq08ys" w:id="9"/>
      <w:bookmarkEnd w:id="9"/>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Table 2. Summary of workforce needs by CCAP measure.</w:t>
      </w:r>
    </w:p>
    <w:tbl>
      <w:tblPr>
        <w:tblStyle w:val="Table3"/>
        <w:tblW w:w="9355.0" w:type="dxa"/>
        <w:jc w:val="left"/>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A0"/>
      </w:tblPr>
      <w:tblGrid>
        <w:gridCol w:w="2425"/>
        <w:gridCol w:w="6930"/>
        <w:tblGridChange w:id="0">
          <w:tblGrid>
            <w:gridCol w:w="2425"/>
            <w:gridCol w:w="6930"/>
          </w:tblGrid>
        </w:tblGridChange>
      </w:tblGrid>
      <w:tr>
        <w:trPr>
          <w:cantSplit w:val="0"/>
          <w:trHeight w:val="300" w:hRule="atLeast"/>
          <w:tblHeader w:val="1"/>
        </w:trPr>
        <w:tc>
          <w:tcPr/>
          <w:p w:rsidR="00000000" w:rsidDel="00000000" w:rsidP="00000000" w:rsidRDefault="00000000" w:rsidRPr="00000000" w14:paraId="000000E7">
            <w:pPr>
              <w:rPr/>
            </w:pPr>
            <w:r w:rsidDel="00000000" w:rsidR="00000000" w:rsidRPr="00000000">
              <w:rPr>
                <w:rtl w:val="0"/>
              </w:rPr>
              <w:t xml:space="preserve">Measure</w:t>
            </w:r>
          </w:p>
        </w:tc>
        <w:tc>
          <w:tcPr/>
          <w:p w:rsidR="00000000" w:rsidDel="00000000" w:rsidP="00000000" w:rsidRDefault="00000000" w:rsidRPr="00000000" w14:paraId="000000E8">
            <w:pPr>
              <w:rPr/>
            </w:pPr>
            <w:r w:rsidDel="00000000" w:rsidR="00000000" w:rsidRPr="00000000">
              <w:rPr>
                <w:rtl w:val="0"/>
              </w:rPr>
              <w:t xml:space="preserve">Summary of Workforce Needs</w:t>
            </w:r>
          </w:p>
        </w:tc>
      </w:tr>
      <w:tr>
        <w:trPr>
          <w:cantSplit w:val="0"/>
          <w:trHeight w:val="300" w:hRule="atLeast"/>
          <w:tblHeader w:val="0"/>
        </w:trPr>
        <w:tc>
          <w:tcPr/>
          <w:p w:rsidR="00000000" w:rsidDel="00000000" w:rsidP="00000000" w:rsidRDefault="00000000" w:rsidRPr="00000000" w14:paraId="000000E9">
            <w:pPr>
              <w:spacing w:after="120" w:lineRule="auto"/>
              <w:rPr>
                <w:sz w:val="21"/>
                <w:szCs w:val="21"/>
              </w:rPr>
            </w:pPr>
            <w:r w:rsidDel="00000000" w:rsidR="00000000" w:rsidRPr="00000000">
              <w:rPr>
                <w:sz w:val="21"/>
                <w:szCs w:val="21"/>
                <w:rtl w:val="0"/>
              </w:rPr>
              <w:t xml:space="preserve">1. Forest, wetland, and riparian understory protection and restoration</w:t>
            </w:r>
          </w:p>
        </w:tc>
        <w:tc>
          <w:tcPr/>
          <w:p w:rsidR="00000000" w:rsidDel="00000000" w:rsidP="00000000" w:rsidRDefault="00000000" w:rsidRPr="00000000" w14:paraId="000000E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 education and training for Tribal youth interested in these fields, which may include a master’s degree or PhD.</w:t>
            </w:r>
          </w:p>
          <w:p w:rsidR="00000000" w:rsidDel="00000000" w:rsidP="00000000" w:rsidRDefault="00000000" w:rsidRPr="00000000" w14:paraId="000000E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Identify consistent partners for recruiting seasonal work crew support.</w:t>
            </w:r>
          </w:p>
        </w:tc>
      </w:tr>
      <w:tr>
        <w:trPr>
          <w:cantSplit w:val="0"/>
          <w:trHeight w:val="300" w:hRule="atLeast"/>
          <w:tblHeader w:val="0"/>
        </w:trPr>
        <w:tc>
          <w:tcPr/>
          <w:p w:rsidR="00000000" w:rsidDel="00000000" w:rsidP="00000000" w:rsidRDefault="00000000" w:rsidRPr="00000000" w14:paraId="000000EC">
            <w:pPr>
              <w:spacing w:after="120" w:lineRule="auto"/>
              <w:rPr>
                <w:sz w:val="21"/>
                <w:szCs w:val="21"/>
              </w:rPr>
            </w:pPr>
            <w:r w:rsidDel="00000000" w:rsidR="00000000" w:rsidRPr="00000000">
              <w:rPr>
                <w:sz w:val="21"/>
                <w:szCs w:val="21"/>
                <w:rtl w:val="0"/>
              </w:rPr>
              <w:t xml:space="preserve">2. Eelgrass, surfgrass, and kelp protection and restoration</w:t>
            </w:r>
          </w:p>
        </w:tc>
        <w:tc>
          <w:tcPr/>
          <w:p w:rsidR="00000000" w:rsidDel="00000000" w:rsidP="00000000" w:rsidRDefault="00000000" w:rsidRPr="00000000" w14:paraId="000000ED">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 education and training for Tribal youth interested in these fields, which may include a master’s degree or PhD.</w:t>
            </w:r>
          </w:p>
          <w:p w:rsidR="00000000" w:rsidDel="00000000" w:rsidP="00000000" w:rsidRDefault="00000000" w:rsidRPr="00000000" w14:paraId="000000E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Identify consistent partners for recruiting seasonal work crew support.</w:t>
            </w:r>
          </w:p>
        </w:tc>
      </w:tr>
      <w:tr>
        <w:trPr>
          <w:cantSplit w:val="0"/>
          <w:trHeight w:val="300" w:hRule="atLeast"/>
          <w:tblHeader w:val="0"/>
        </w:trPr>
        <w:tc>
          <w:tcPr/>
          <w:p w:rsidR="00000000" w:rsidDel="00000000" w:rsidP="00000000" w:rsidRDefault="00000000" w:rsidRPr="00000000" w14:paraId="000000EF">
            <w:pPr>
              <w:spacing w:after="120" w:lineRule="auto"/>
              <w:rPr>
                <w:sz w:val="21"/>
                <w:szCs w:val="21"/>
              </w:rPr>
            </w:pPr>
            <w:r w:rsidDel="00000000" w:rsidR="00000000" w:rsidRPr="00000000">
              <w:rPr>
                <w:sz w:val="21"/>
                <w:szCs w:val="21"/>
                <w:rtl w:val="0"/>
              </w:rPr>
              <w:t xml:space="preserve">3. Residential, commercial, and municipal energy efficiency and electrification upgrades in existing buildings</w:t>
            </w:r>
          </w:p>
        </w:tc>
        <w:tc>
          <w:tcPr/>
          <w:p w:rsidR="00000000" w:rsidDel="00000000" w:rsidP="00000000" w:rsidRDefault="00000000" w:rsidRPr="00000000" w14:paraId="000000F0">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 education and training for Tribal youth interested in these fields. In general, a high school diploma or vocational training is needed. A bachelor’s or master’s degree is needed for energy engineers.</w:t>
            </w:r>
          </w:p>
          <w:p w:rsidR="00000000" w:rsidDel="00000000" w:rsidP="00000000" w:rsidRDefault="00000000" w:rsidRPr="00000000" w14:paraId="000000F1">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 focused in-person and online re-training for existing Tribal staff that includes wrap-around support services (for example, transportation, childcare).</w:t>
            </w:r>
          </w:p>
        </w:tc>
      </w:tr>
      <w:tr>
        <w:trPr>
          <w:cantSplit w:val="0"/>
          <w:trHeight w:val="300" w:hRule="atLeast"/>
          <w:tblHeader w:val="0"/>
        </w:trPr>
        <w:tc>
          <w:tcPr/>
          <w:p w:rsidR="00000000" w:rsidDel="00000000" w:rsidP="00000000" w:rsidRDefault="00000000" w:rsidRPr="00000000" w14:paraId="000000F2">
            <w:pPr>
              <w:spacing w:after="120" w:lineRule="auto"/>
              <w:rPr>
                <w:b w:val="0"/>
                <w:bCs w:val="0"/>
                <w:sz w:val="21"/>
                <w:szCs w:val="21"/>
              </w:rPr>
            </w:pPr>
            <w:r w:rsidDel="00000000" w:rsidR="00000000" w:rsidRPr="00000000">
              <w:rPr>
                <w:sz w:val="21"/>
                <w:szCs w:val="21"/>
                <w:rtl w:val="0"/>
              </w:rPr>
              <w:t xml:space="preserve">4. Rooftop solar installations on key facilities</w:t>
            </w:r>
            <w:r w:rsidDel="00000000" w:rsidR="00000000" w:rsidRPr="00000000">
              <w:rPr>
                <w:rtl w:val="0"/>
              </w:rPr>
            </w:r>
          </w:p>
        </w:tc>
        <w:tc>
          <w:tcPr/>
          <w:p w:rsidR="00000000" w:rsidDel="00000000" w:rsidP="00000000" w:rsidRDefault="00000000" w:rsidRPr="00000000" w14:paraId="000000F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 education and training for Tribal youth interested in these fields to attain a high school diploma and/or the necessary vocational training.</w:t>
            </w:r>
          </w:p>
          <w:p w:rsidR="00000000" w:rsidDel="00000000" w:rsidP="00000000" w:rsidRDefault="00000000" w:rsidRPr="00000000" w14:paraId="000000F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 focused in-person and online re-training for existing Tribal staff that includes transportation, childcare, and other services that  support participation.</w:t>
            </w:r>
          </w:p>
        </w:tc>
      </w:tr>
      <w:tr>
        <w:trPr>
          <w:cantSplit w:val="0"/>
          <w:trHeight w:val="300" w:hRule="atLeast"/>
          <w:tblHeader w:val="0"/>
        </w:trPr>
        <w:tc>
          <w:tcPr/>
          <w:p w:rsidR="00000000" w:rsidDel="00000000" w:rsidP="00000000" w:rsidRDefault="00000000" w:rsidRPr="00000000" w14:paraId="000000F5">
            <w:pPr>
              <w:spacing w:after="120" w:lineRule="auto"/>
              <w:rPr>
                <w:b w:val="0"/>
                <w:bCs w:val="0"/>
                <w:sz w:val="21"/>
                <w:szCs w:val="21"/>
              </w:rPr>
            </w:pPr>
            <w:r w:rsidDel="00000000" w:rsidR="00000000" w:rsidRPr="00000000">
              <w:rPr>
                <w:sz w:val="21"/>
                <w:szCs w:val="21"/>
                <w:rtl w:val="0"/>
              </w:rPr>
              <w:t xml:space="preserve">5. Resilience hubs in existing buildings</w:t>
            </w:r>
            <w:r w:rsidDel="00000000" w:rsidR="00000000" w:rsidRPr="00000000">
              <w:rPr>
                <w:rtl w:val="0"/>
              </w:rPr>
            </w:r>
          </w:p>
        </w:tc>
        <w:tc>
          <w:tcPr/>
          <w:p w:rsidR="00000000" w:rsidDel="00000000" w:rsidP="00000000" w:rsidRDefault="00000000" w:rsidRPr="00000000" w14:paraId="000000F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 education and training for Tribal youth interested in these fields, which can extend from a high school diploma for construction-related jobs to a bachelor’s or master’s degree for health and emergency management jobs.</w:t>
            </w:r>
          </w:p>
          <w:p w:rsidR="00000000" w:rsidDel="00000000" w:rsidP="00000000" w:rsidRDefault="00000000" w:rsidRPr="00000000" w14:paraId="000000F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 focused in-person and online re-training for existing Tribal staff that includes transportation, childcare, and other services that  support participation.</w:t>
            </w:r>
          </w:p>
        </w:tc>
      </w:tr>
      <w:tr>
        <w:trPr>
          <w:cantSplit w:val="0"/>
          <w:trHeight w:val="300" w:hRule="atLeast"/>
          <w:tblHeader w:val="0"/>
        </w:trPr>
        <w:tc>
          <w:tcPr/>
          <w:p w:rsidR="00000000" w:rsidDel="00000000" w:rsidP="00000000" w:rsidRDefault="00000000" w:rsidRPr="00000000" w14:paraId="000000F8">
            <w:pPr>
              <w:spacing w:after="120" w:lineRule="auto"/>
              <w:rPr>
                <w:sz w:val="21"/>
                <w:szCs w:val="21"/>
              </w:rPr>
            </w:pPr>
            <w:r w:rsidDel="00000000" w:rsidR="00000000" w:rsidRPr="00000000">
              <w:rPr>
                <w:sz w:val="21"/>
                <w:szCs w:val="21"/>
                <w:rtl w:val="0"/>
              </w:rPr>
              <w:t xml:space="preserve">6. Tribal fleet electrification and charging</w:t>
            </w:r>
          </w:p>
        </w:tc>
        <w:tc>
          <w:tcPr/>
          <w:p w:rsidR="00000000" w:rsidDel="00000000" w:rsidP="00000000" w:rsidRDefault="00000000" w:rsidRPr="00000000" w14:paraId="000000F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 education and training for Tribal youth interested in these fields to attain the necessary vocational training.</w:t>
            </w:r>
          </w:p>
          <w:p w:rsidR="00000000" w:rsidDel="00000000" w:rsidP="00000000" w:rsidRDefault="00000000" w:rsidRPr="00000000" w14:paraId="000000F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 focused in-person and online re-training for existing Tribal staff that includes transportation, childcare, and other services that  support participation.</w:t>
            </w:r>
          </w:p>
        </w:tc>
      </w:tr>
    </w:tbl>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3"/>
        <w:numPr>
          <w:ilvl w:val="2"/>
          <w:numId w:val="27"/>
        </w:numPr>
        <w:ind w:left="720" w:hanging="720"/>
        <w:rPr/>
      </w:pPr>
      <w:bookmarkStart w:colFirst="0" w:colLast="0" w:name="_heading=h.bbcpqdbcx3e8" w:id="10"/>
      <w:bookmarkEnd w:id="10"/>
      <w:r w:rsidDel="00000000" w:rsidR="00000000" w:rsidRPr="00000000">
        <w:rPr>
          <w:rtl w:val="0"/>
        </w:rPr>
        <w:t xml:space="preserve">Next Steps</w:t>
      </w:r>
    </w:p>
    <w:p w:rsidR="00000000" w:rsidDel="00000000" w:rsidP="00000000" w:rsidRDefault="00000000" w:rsidRPr="00000000" w14:paraId="000000FD">
      <w:pPr>
        <w:rPr/>
      </w:pPr>
      <w:r w:rsidDel="00000000" w:rsidR="00000000" w:rsidRPr="00000000">
        <w:rPr>
          <w:rtl w:val="0"/>
        </w:rPr>
        <w:t xml:space="preserve">In the coming years, the Port Gamble S’Klallam Tribe will implement the CCAP alongside other key Tribal initiatives such as the Strategic Energy Plan and Tribal Campus Master Plan. Indeed, implementation of many CCAP measures is already underway, with emissions reductions and carbon storage anticipated as soon as this year in the buildings and carbon removal sectors. </w:t>
      </w:r>
    </w:p>
    <w:p w:rsidR="00000000" w:rsidDel="00000000" w:rsidP="00000000" w:rsidRDefault="00000000" w:rsidRPr="00000000" w14:paraId="000000FE">
      <w:pPr>
        <w:rPr>
          <w:rFonts w:ascii="Cambria" w:cs="Cambria" w:eastAsia="Cambria" w:hAnsi="Cambria"/>
          <w:b w:val="1"/>
          <w:bCs w:val="1"/>
          <w:color w:val="44546a"/>
          <w:sz w:val="32"/>
          <w:szCs w:val="32"/>
        </w:rPr>
      </w:pPr>
      <w:bookmarkStart w:colFirst="0" w:colLast="0" w:name="_heading=h.vg12dwtt59lo" w:id="11"/>
      <w:bookmarkEnd w:id="11"/>
      <w:r w:rsidDel="00000000" w:rsidR="00000000" w:rsidRPr="00000000">
        <w:rPr>
          <w:rtl w:val="0"/>
        </w:rPr>
        <w:t xml:space="preserve">The Tribe’s success hinges partly on the state achieving net-zero energy by 2030 and on federal and state policy implementation of vehicle fuel efficiency and clean fuel standards, refrigerant management policies, and the internal combustion ban. Should any of these policies change significantly or new requirements be codified at the federal, state, or county level, the Tribe will reassess the impact and costs of CCAP measures to determine if changes in Tribal goals and investment in emissions reduction and carbon storage are needed.</w:t>
      </w:r>
      <w:r w:rsidDel="00000000" w:rsidR="00000000" w:rsidRPr="00000000">
        <w:br w:type="page"/>
      </w:r>
      <w:r w:rsidDel="00000000" w:rsidR="00000000" w:rsidRPr="00000000">
        <w:rPr>
          <w:rtl w:val="0"/>
        </w:rPr>
      </w:r>
    </w:p>
    <w:p w:rsidR="00000000" w:rsidDel="00000000" w:rsidP="00000000" w:rsidRDefault="00000000" w:rsidRPr="00000000" w14:paraId="000000FF">
      <w:pPr>
        <w:pStyle w:val="Heading1"/>
        <w:numPr>
          <w:ilvl w:val="0"/>
          <w:numId w:val="16"/>
        </w:numPr>
        <w:ind w:left="432" w:hanging="432"/>
        <w:rPr>
          <w:color w:val="70ad47"/>
        </w:rPr>
      </w:pPr>
      <w:bookmarkStart w:colFirst="0" w:colLast="0" w:name="_heading=h.vupdj0d5bt5g" w:id="12"/>
      <w:bookmarkEnd w:id="12"/>
      <w:r w:rsidDel="00000000" w:rsidR="00000000" w:rsidRPr="00000000">
        <w:rPr>
          <w:rtl w:val="0"/>
        </w:rPr>
        <w:t xml:space="preserve">Tribal Organization and Considerations</w:t>
      </w: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100">
      <w:pPr>
        <w:spacing w:after="0" w:lineRule="auto"/>
        <w:rPr/>
      </w:pPr>
      <w:r w:rsidDel="00000000" w:rsidR="00000000" w:rsidRPr="00000000">
        <w:rPr>
          <w:rtl w:val="0"/>
        </w:rPr>
      </w:r>
    </w:p>
    <w:p w:rsidR="00000000" w:rsidDel="00000000" w:rsidP="00000000" w:rsidRDefault="00000000" w:rsidRPr="00000000" w14:paraId="00000101">
      <w:pPr>
        <w:spacing w:after="0" w:lineRule="auto"/>
        <w:rPr/>
      </w:pPr>
      <w:r w:rsidDel="00000000" w:rsidR="00000000" w:rsidRPr="00000000">
        <w:rPr>
          <w:rtl w:val="0"/>
        </w:rPr>
        <w:t xml:space="preserve">The Port Gamble S’Klallam Tribe is governed by a six-person, duly elected Tribal Council. Tribal operations are managed by a robust governmental structure that provides services to Tribal members and protects the Tribe’s land, culture, and resources.</w:t>
      </w:r>
      <w:r w:rsidDel="00000000" w:rsidR="00000000" w:rsidRPr="00000000">
        <w:rPr>
          <w:b w:val="1"/>
          <w:bCs w:val="1"/>
          <w:rtl w:val="0"/>
        </w:rPr>
        <w:t xml:space="preserve"> </w:t>
      </w:r>
      <w:r w:rsidDel="00000000" w:rsidR="00000000" w:rsidRPr="00000000">
        <w:rPr>
          <w:rtl w:val="0"/>
        </w:rPr>
        <w:t xml:space="preserve">Climate change is a priority for Tribal Council. The Natural Resources Department led CCAP development, collaborating across Tribal departments and with Noo-Kayet Investments (NKI),</w:t>
      </w:r>
      <w:r w:rsidDel="00000000" w:rsidR="00000000" w:rsidRPr="00000000">
        <w:rPr>
          <w:vertAlign w:val="superscript"/>
        </w:rPr>
        <w:footnoteReference w:customMarkFollows="0" w:id="3"/>
      </w:r>
      <w:r w:rsidDel="00000000" w:rsidR="00000000" w:rsidRPr="00000000">
        <w:rPr>
          <w:rtl w:val="0"/>
        </w:rPr>
        <w:t xml:space="preserve"> with oversight of planning and implementation by Tribal Council. </w:t>
      </w:r>
    </w:p>
    <w:p w:rsidR="00000000" w:rsidDel="00000000" w:rsidP="00000000" w:rsidRDefault="00000000" w:rsidRPr="00000000" w14:paraId="00000102">
      <w:pPr>
        <w:spacing w:after="0" w:lineRule="auto"/>
        <w:rPr/>
      </w:pPr>
      <w:r w:rsidDel="00000000" w:rsidR="00000000" w:rsidRPr="00000000">
        <w:rPr>
          <w:rtl w:val="0"/>
        </w:rPr>
      </w:r>
    </w:p>
    <w:p w:rsidR="00000000" w:rsidDel="00000000" w:rsidP="00000000" w:rsidRDefault="00000000" w:rsidRPr="00000000" w14:paraId="00000103">
      <w:pPr>
        <w:pStyle w:val="Heading2"/>
        <w:numPr>
          <w:ilvl w:val="1"/>
          <w:numId w:val="27"/>
        </w:numPr>
        <w:ind w:left="576" w:hanging="576"/>
        <w:rPr/>
      </w:pPr>
      <w:bookmarkStart w:colFirst="0" w:colLast="0" w:name="_heading=h.9fp3seisbqce" w:id="13"/>
      <w:bookmarkEnd w:id="13"/>
      <w:r w:rsidDel="00000000" w:rsidR="00000000" w:rsidRPr="00000000">
        <w:rPr>
          <w:rtl w:val="0"/>
        </w:rPr>
        <w:t xml:space="preserve">Special Considerations for the Port Gamble S’Klallam Tribe</w:t>
      </w:r>
      <w:r w:rsidDel="00000000" w:rsidR="00000000" w:rsidRPr="00000000">
        <w:rPr>
          <w:color w:val="70ad47"/>
          <w:rtl w:val="0"/>
        </w:rPr>
        <w:t xml:space="preserve"> </w:t>
      </w:r>
      <w:r w:rsidDel="00000000" w:rsidR="00000000" w:rsidRPr="00000000">
        <w:rPr>
          <w:rtl w:val="0"/>
        </w:rPr>
      </w:r>
    </w:p>
    <w:p w:rsidR="00000000" w:rsidDel="00000000" w:rsidP="00000000" w:rsidRDefault="00000000" w:rsidRPr="00000000" w14:paraId="00000104">
      <w:pPr>
        <w:rPr>
          <w:rFonts w:ascii="Calibri" w:cs="Calibri" w:eastAsia="Calibri" w:hAnsi="Calibri"/>
        </w:rPr>
      </w:pPr>
      <w:r w:rsidDel="00000000" w:rsidR="00000000" w:rsidRPr="00000000">
        <w:rPr>
          <w:rFonts w:ascii="Calibri" w:cs="Calibri" w:eastAsia="Calibri" w:hAnsi="Calibri"/>
          <w:rtl w:val="0"/>
        </w:rPr>
        <w:t xml:space="preserve">The Port Gamble S’Klallam Tribe Reservation is located on the northern tip of the Hood Canal, one of Washington’s many water bodies that constitute the Salish Sea. Given its unique geographic position, the Tribe’s CCAP measures embrace a comprehensive approach that not only addresses emissions reduction but also recognizes the importance of adaptation and resilience to climate change impacts. In addition to reducing emissions, the CCAP measures will help protect against the impacts of coastal erosion along shorelines caused by sea level rise, protect critical aquatic species and ecosystems, and improve the health of forests, wetlands, and riparian areas.</w:t>
      </w:r>
    </w:p>
    <w:p w:rsidR="00000000" w:rsidDel="00000000" w:rsidP="00000000" w:rsidRDefault="00000000" w:rsidRPr="00000000" w14:paraId="00000105">
      <w:pPr>
        <w:rPr>
          <w:rFonts w:ascii="Calibri" w:cs="Calibri" w:eastAsia="Calibri" w:hAnsi="Calibri"/>
        </w:rPr>
      </w:pPr>
      <w:r w:rsidDel="00000000" w:rsidR="00000000" w:rsidRPr="00000000">
        <w:rPr>
          <w:rFonts w:ascii="Calibri" w:cs="Calibri" w:eastAsia="Calibri" w:hAnsi="Calibri"/>
          <w:rtl w:val="0"/>
        </w:rPr>
        <w:t xml:space="preserve">The Tribe holds and manages around 1,200 acres of forest lands fully in trust. Through the CCAP, the Port Gamble S’Klallam Tribe will enhance the resilience of the Tribal community and natural resources to climate change. This focus on natural lands protection and carbon storage supports Tribal ways of life and economic development. </w:t>
      </w:r>
    </w:p>
    <w:p w:rsidR="00000000" w:rsidDel="00000000" w:rsidP="00000000" w:rsidRDefault="00000000" w:rsidRPr="00000000" w14:paraId="00000106">
      <w:pPr>
        <w:rPr>
          <w:rFonts w:ascii="Calibri" w:cs="Calibri" w:eastAsia="Calibri" w:hAnsi="Calibri"/>
        </w:rPr>
      </w:pPr>
      <w:r w:rsidDel="00000000" w:rsidR="00000000" w:rsidRPr="00000000">
        <w:rPr>
          <w:rFonts w:ascii="Calibri" w:cs="Calibri" w:eastAsia="Calibri" w:hAnsi="Calibri"/>
          <w:rtl w:val="0"/>
        </w:rPr>
        <w:t xml:space="preserve">The Port Gamble S’Klallam Tribe is working towards energy independence to support the economic sovereignty of the Tribe and to create resilience and protection from natural disasters. Through the CCAP, the Tribe will increase its use of solar power while reducing energy consumption and reliance on fossil fuels in key buildings and fleet operations. The Tribe will also establish two energy-efficient resilience hubs to support the Tribal community during natural disasters and emergencies.</w:t>
      </w:r>
    </w:p>
    <w:p w:rsidR="00000000" w:rsidDel="00000000" w:rsidP="00000000" w:rsidRDefault="00000000" w:rsidRPr="00000000" w14:paraId="00000107">
      <w:pPr>
        <w:pStyle w:val="Heading2"/>
        <w:numPr>
          <w:ilvl w:val="1"/>
          <w:numId w:val="27"/>
        </w:numPr>
        <w:ind w:left="576" w:hanging="576"/>
        <w:rPr/>
      </w:pPr>
      <w:bookmarkStart w:colFirst="0" w:colLast="0" w:name="_heading=h.e7nczpv3acg9" w:id="14"/>
      <w:bookmarkEnd w:id="14"/>
      <w:r w:rsidDel="00000000" w:rsidR="00000000" w:rsidRPr="00000000">
        <w:rPr>
          <w:rtl w:val="0"/>
        </w:rPr>
        <w:t xml:space="preserve">Collaboration </w:t>
      </w:r>
    </w:p>
    <w:p w:rsidR="00000000" w:rsidDel="00000000" w:rsidP="00000000" w:rsidRDefault="00000000" w:rsidRPr="00000000" w14:paraId="00000108">
      <w:pPr>
        <w:rPr/>
      </w:pPr>
      <w:r w:rsidDel="00000000" w:rsidR="00000000" w:rsidRPr="00000000">
        <w:rPr>
          <w:rtl w:val="0"/>
        </w:rPr>
        <w:t xml:space="preserve">Collaboration was an essential part of the CCAP development process. At the onset of the PCAP and CCAP process, the Tribe secured Cascadia Consulting Group as a contractor to help prepare the PCAP, CCAP, and associated analyses. </w:t>
      </w:r>
    </w:p>
    <w:p w:rsidR="00000000" w:rsidDel="00000000" w:rsidP="00000000" w:rsidRDefault="00000000" w:rsidRPr="00000000" w14:paraId="00000109">
      <w:pPr>
        <w:rPr/>
      </w:pPr>
      <w:r w:rsidDel="00000000" w:rsidR="00000000" w:rsidRPr="00000000">
        <w:rPr>
          <w:rtl w:val="0"/>
        </w:rPr>
        <w:t xml:space="preserve">Collaborative efforts also provided necessary GHG emissions information and data to support the GHG inventory. The planning team worked with Puget Sound Energy to gather electricity data, Bainbridge Disposal for waste generation data, and Port Gamble S’Klallam Tribe’s Utilities Department for wastewater treatment data. The planning team also leveraged state data and resources from the Washington (WA) Department of Commerce, WA Employment Security Department, and the WA Workforce Training and Education Coordinating Board to prepare the workforce analysis.</w:t>
      </w:r>
    </w:p>
    <w:p w:rsidR="00000000" w:rsidDel="00000000" w:rsidP="00000000" w:rsidRDefault="00000000" w:rsidRPr="00000000" w14:paraId="0000010A">
      <w:pPr>
        <w:rPr>
          <w:rFonts w:ascii="Cambria" w:cs="Cambria" w:eastAsia="Cambria" w:hAnsi="Cambria"/>
          <w:b w:val="1"/>
          <w:bCs w:val="1"/>
          <w:color w:val="44546a"/>
          <w:sz w:val="32"/>
          <w:szCs w:val="32"/>
        </w:rPr>
      </w:pPr>
      <w:bookmarkStart w:colFirst="0" w:colLast="0" w:name="_heading=h.5giuhfvql3zz" w:id="15"/>
      <w:bookmarkEnd w:id="15"/>
      <w:r w:rsidDel="00000000" w:rsidR="00000000" w:rsidRPr="00000000">
        <w:rPr>
          <w:rtl w:val="0"/>
        </w:rPr>
        <w:t xml:space="preserve">Tribal staff also shared information on the CCAP process and interim results at the annual Strong Families Fair for Tribal members and their families. Staff participated in training opportunities provided by the Affiliated Tribes of Northwest Indians (ATNI) with representatives of other tribes to learn best practices for planning and engagement. Tribal staff also regularly engaged in discussion groups concerning the Washington CPRG planning efforts that were hosted by state agencies and took part in workshops for the Seattle-Bellevue-Tacoma Metropolitan Statistical Area CPRG planning efforts. Staff participated in an advisory board for the state CPRG process led by the WA Department of Commerce, gleaning further information on best practices and how to best distinguish the Tribe’s CPRG measures from state and regional actions.</w:t>
      </w:r>
      <w:r w:rsidDel="00000000" w:rsidR="00000000" w:rsidRPr="00000000">
        <w:rPr>
          <w:rtl w:val="0"/>
        </w:rPr>
      </w:r>
    </w:p>
    <w:p w:rsidR="00000000" w:rsidDel="00000000" w:rsidP="00000000" w:rsidRDefault="00000000" w:rsidRPr="00000000" w14:paraId="0000010B">
      <w:pPr>
        <w:pStyle w:val="Heading1"/>
        <w:numPr>
          <w:ilvl w:val="0"/>
          <w:numId w:val="16"/>
        </w:numPr>
        <w:ind w:left="432" w:hanging="432"/>
        <w:rPr/>
      </w:pPr>
      <w:bookmarkStart w:colFirst="0" w:colLast="0" w:name="_heading=h.3wfp53tzeb6v" w:id="16"/>
      <w:bookmarkEnd w:id="16"/>
      <w:r w:rsidDel="00000000" w:rsidR="00000000" w:rsidRPr="00000000">
        <w:rPr>
          <w:rtl w:val="0"/>
        </w:rPr>
        <w:t xml:space="preserve">CCAP Elements </w:t>
      </w:r>
    </w:p>
    <w:p w:rsidR="00000000" w:rsidDel="00000000" w:rsidP="00000000" w:rsidRDefault="00000000" w:rsidRPr="00000000" w14:paraId="0000010C">
      <w:pPr>
        <w:spacing w:after="0" w:lineRule="auto"/>
        <w:rPr/>
      </w:pPr>
      <w:r w:rsidDel="00000000" w:rsidR="00000000" w:rsidRPr="00000000">
        <w:rPr>
          <w:rtl w:val="0"/>
        </w:rPr>
      </w:r>
    </w:p>
    <w:p w:rsidR="00000000" w:rsidDel="00000000" w:rsidP="00000000" w:rsidRDefault="00000000" w:rsidRPr="00000000" w14:paraId="0000010D">
      <w:pPr>
        <w:spacing w:after="0" w:lineRule="auto"/>
        <w:rPr/>
      </w:pPr>
      <w:r w:rsidDel="00000000" w:rsidR="00000000" w:rsidRPr="00000000">
        <w:rPr>
          <w:rtl w:val="0"/>
        </w:rPr>
        <w:t xml:space="preserve">To develop the CCAP elements, the Port Gamble S’Klallam Tribe:</w:t>
      </w:r>
    </w:p>
    <w:p w:rsidR="00000000" w:rsidDel="00000000" w:rsidP="00000000" w:rsidRDefault="00000000" w:rsidRPr="00000000" w14:paraId="0000010E">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Completed community and government operations GHG inventories using the </w:t>
      </w:r>
      <w:hyperlink r:id="rId13">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Global Protocol for Community-Scale GHG Emissions</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hyperlink r:id="rId14">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Local Government Operations Protocol</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respectively.</w:t>
      </w:r>
    </w:p>
    <w:p w:rsidR="00000000" w:rsidDel="00000000" w:rsidP="00000000" w:rsidRDefault="00000000" w:rsidRPr="00000000" w14:paraId="0000010F">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Prepared two emissions projection scenarios through 2050: a business-as-usual (BAU) scenario assuming no further action to reduce emissions and an adjusted-business-as-usual (ABAU) scenario that accounts for emissions reductions anticipated from state and federal policies.</w:t>
      </w:r>
    </w:p>
    <w:p w:rsidR="00000000" w:rsidDel="00000000" w:rsidP="00000000" w:rsidRDefault="00000000" w:rsidRPr="00000000" w14:paraId="00000110">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Prepared near- and long-term emissions reduction targets consistent with global and state goals, as well as with best available science.</w:t>
      </w:r>
    </w:p>
    <w:p w:rsidR="00000000" w:rsidDel="00000000" w:rsidP="00000000" w:rsidRDefault="00000000" w:rsidRPr="00000000" w14:paraId="00000111">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Identified six measures for inclusion in the CCAP, based on a review of key Tribal planning documents, Tribal staff input, and qualitative screening for alignment with the Tribe’s goals and priorities, CPRG implementation grant evaluation criteria, and overall benefits to the Tribe.</w:t>
      </w:r>
    </w:p>
    <w:p w:rsidR="00000000" w:rsidDel="00000000" w:rsidP="00000000" w:rsidRDefault="00000000" w:rsidRPr="00000000" w14:paraId="00000112">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Calculated estimated emissions reductions (MTCO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 and expected costs and cost effectiveness ($/MTCO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 for the six measures.</w:t>
      </w:r>
    </w:p>
    <w:p w:rsidR="00000000" w:rsidDel="00000000" w:rsidP="00000000" w:rsidRDefault="00000000" w:rsidRPr="00000000" w14:paraId="00000113">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Estimated baseline co-pollutants (CO, NOx, SOx, NH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2.5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10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VOC) and calculated estimated reductions in co-pollutants and hazardous air pollutants (HAP) from measures, in accordance with the EPA’s reference document (</w:t>
      </w:r>
      <w:hyperlink r:id="rId15">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Climate Pollution Reduction Grants Program: Technical Reference Document: Benefits Analyses: Co-Pollutant Impacts</w:t>
        </w:r>
      </w:hyperlink>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4">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Developed detailed implementation plans for each measure, including review of authority to implement and identification of funding mechanisms.</w:t>
      </w:r>
    </w:p>
    <w:p w:rsidR="00000000" w:rsidDel="00000000" w:rsidP="00000000" w:rsidRDefault="00000000" w:rsidRPr="00000000" w14:paraId="00000115">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Conducted a workforce planning analysis to determine whether any job losses or gains would be expected from CCAP implementation and to identify workforce development services and partnerships to support Tribal member employment.</w:t>
      </w:r>
    </w:p>
    <w:p w:rsidR="00000000" w:rsidDel="00000000" w:rsidP="00000000" w:rsidRDefault="00000000" w:rsidRPr="00000000" w14:paraId="00000116">
      <w:pPr>
        <w:spacing w:after="0" w:lineRule="auto"/>
        <w:rPr/>
      </w:pPr>
      <w:r w:rsidDel="00000000" w:rsidR="00000000" w:rsidRPr="00000000">
        <w:rPr>
          <w:rtl w:val="0"/>
        </w:rPr>
      </w:r>
    </w:p>
    <w:p w:rsidR="00000000" w:rsidDel="00000000" w:rsidP="00000000" w:rsidRDefault="00000000" w:rsidRPr="00000000" w14:paraId="00000117">
      <w:pPr>
        <w:spacing w:after="0" w:lineRule="auto"/>
        <w:rPr/>
      </w:pPr>
      <w:r w:rsidDel="00000000" w:rsidR="00000000" w:rsidRPr="00000000">
        <w:rPr>
          <w:rtl w:val="0"/>
        </w:rPr>
        <w:t xml:space="preserve">The following eight sections summarize the results from these elements. </w:t>
      </w:r>
    </w:p>
    <w:p w:rsidR="00000000" w:rsidDel="00000000" w:rsidP="00000000" w:rsidRDefault="00000000" w:rsidRPr="00000000" w14:paraId="00000118">
      <w:pPr>
        <w:spacing w:after="0" w:lineRule="auto"/>
        <w:rPr/>
      </w:pPr>
      <w:r w:rsidDel="00000000" w:rsidR="00000000" w:rsidRPr="00000000">
        <w:rPr>
          <w:rtl w:val="0"/>
        </w:rPr>
      </w:r>
    </w:p>
    <w:p w:rsidR="00000000" w:rsidDel="00000000" w:rsidP="00000000" w:rsidRDefault="00000000" w:rsidRPr="00000000" w14:paraId="00000119">
      <w:pPr>
        <w:pStyle w:val="Heading2"/>
        <w:numPr>
          <w:ilvl w:val="1"/>
          <w:numId w:val="27"/>
        </w:numPr>
        <w:ind w:left="576" w:hanging="576"/>
        <w:rPr/>
      </w:pPr>
      <w:bookmarkStart w:colFirst="0" w:colLast="0" w:name="_heading=h.wmxagaj98y1" w:id="17"/>
      <w:bookmarkEnd w:id="17"/>
      <w:r w:rsidDel="00000000" w:rsidR="00000000" w:rsidRPr="00000000">
        <w:rPr>
          <w:rtl w:val="0"/>
        </w:rPr>
        <w:t xml:space="preserve">Greenhouse Gas Inventory </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A </w:t>
      </w:r>
      <w:r w:rsidDel="00000000" w:rsidR="00000000" w:rsidRPr="00000000">
        <w:rPr>
          <w:b w:val="1"/>
          <w:bCs w:val="1"/>
          <w:rtl w:val="0"/>
        </w:rPr>
        <w:t xml:space="preserve">greenhouse gas (GHG) inventory </w:t>
      </w:r>
      <w:r w:rsidDel="00000000" w:rsidR="00000000" w:rsidRPr="00000000">
        <w:rPr>
          <w:rtl w:val="0"/>
        </w:rPr>
        <w:t xml:space="preserve">refers to a list of emission sources and sinks and the associated emissions quantified using standard methods and protocols.</w:t>
      </w:r>
    </w:p>
    <w:p w:rsidR="00000000" w:rsidDel="00000000" w:rsidP="00000000" w:rsidRDefault="00000000" w:rsidRPr="00000000" w14:paraId="0000011C">
      <w:pPr>
        <w:spacing w:after="0" w:lineRule="auto"/>
        <w:rPr/>
      </w:pPr>
      <w:r w:rsidDel="00000000" w:rsidR="00000000" w:rsidRPr="00000000">
        <w:rPr>
          <w:rtl w:val="0"/>
        </w:rPr>
        <w:t xml:space="preserve">The Port Gamble S’Klallam Tribe completed </w:t>
      </w:r>
      <w:r w:rsidDel="00000000" w:rsidR="00000000" w:rsidRPr="00000000">
        <w:rPr>
          <w:b w:val="1"/>
          <w:bCs w:val="1"/>
          <w:rtl w:val="0"/>
        </w:rPr>
        <w:t xml:space="preserve">communitywide</w:t>
      </w:r>
      <w:r w:rsidDel="00000000" w:rsidR="00000000" w:rsidRPr="00000000">
        <w:rPr>
          <w:rtl w:val="0"/>
        </w:rPr>
        <w:t xml:space="preserve"> and </w:t>
      </w:r>
      <w:r w:rsidDel="00000000" w:rsidR="00000000" w:rsidRPr="00000000">
        <w:rPr>
          <w:b w:val="1"/>
          <w:bCs w:val="1"/>
          <w:rtl w:val="0"/>
        </w:rPr>
        <w:t xml:space="preserve">government operations</w:t>
      </w:r>
      <w:r w:rsidDel="00000000" w:rsidR="00000000" w:rsidRPr="00000000">
        <w:rPr>
          <w:rtl w:val="0"/>
        </w:rPr>
        <w:t xml:space="preserve"> GHG inventories for the year 2022. Both inventories used the U.S. EPA’s </w:t>
      </w:r>
      <w:hyperlink r:id="rId16">
        <w:r w:rsidDel="00000000" w:rsidR="00000000" w:rsidRPr="00000000">
          <w:rPr>
            <w:color w:val="0000ff"/>
            <w:u w:val="single"/>
            <w:rtl w:val="0"/>
          </w:rPr>
          <w:t xml:space="preserve">Tribal GHG Inventory Tool</w:t>
        </w:r>
      </w:hyperlink>
      <w:r w:rsidDel="00000000" w:rsidR="00000000" w:rsidRPr="00000000">
        <w:rPr>
          <w:rtl w:val="0"/>
        </w:rPr>
        <w:t xml:space="preserve">: the Community Module calculates emissions in accordance with the </w:t>
      </w:r>
      <w:hyperlink r:id="rId17">
        <w:r w:rsidDel="00000000" w:rsidR="00000000" w:rsidRPr="00000000">
          <w:rPr>
            <w:color w:val="0000ff"/>
            <w:u w:val="single"/>
            <w:rtl w:val="0"/>
          </w:rPr>
          <w:t xml:space="preserve">Global Protocol for Community-Scale GHG Emissions</w:t>
        </w:r>
      </w:hyperlink>
      <w:r w:rsidDel="00000000" w:rsidR="00000000" w:rsidRPr="00000000">
        <w:rPr>
          <w:rtl w:val="0"/>
        </w:rPr>
        <w:t xml:space="preserve">, and the Government Operations Module calculates emissions in accordance with the </w:t>
      </w:r>
      <w:hyperlink r:id="rId18">
        <w:r w:rsidDel="00000000" w:rsidR="00000000" w:rsidRPr="00000000">
          <w:rPr>
            <w:color w:val="0000ff"/>
            <w:u w:val="single"/>
            <w:rtl w:val="0"/>
          </w:rPr>
          <w:t xml:space="preserve">Local Government Operations Protocol</w:t>
        </w:r>
      </w:hyperlink>
      <w:r w:rsidDel="00000000" w:rsidR="00000000" w:rsidRPr="00000000">
        <w:rPr>
          <w:rtl w:val="0"/>
        </w:rPr>
        <w:t xml:space="preserve">. Table 3 and Table 3Table 4 below outline the emissions sectors, data sources, and methods for each inventory. </w:t>
      </w:r>
    </w:p>
    <w:p w:rsidR="00000000" w:rsidDel="00000000" w:rsidP="00000000" w:rsidRDefault="00000000" w:rsidRPr="00000000" w14:paraId="0000011D">
      <w:pPr>
        <w:spacing w:after="0" w:lineRule="auto"/>
        <w:rPr/>
      </w:pPr>
      <w:r w:rsidDel="00000000" w:rsidR="00000000" w:rsidRPr="00000000">
        <w:rPr>
          <w:rtl w:val="0"/>
        </w:rPr>
      </w:r>
    </w:p>
    <w:p w:rsidR="00000000" w:rsidDel="00000000" w:rsidP="00000000" w:rsidRDefault="00000000" w:rsidRPr="00000000" w14:paraId="0000011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p30l96ajx2s6" w:id="18"/>
      <w:bookmarkEnd w:id="18"/>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Table 3. Communitywide GHG inventory emissions sectors, data sources, and methods. </w:t>
      </w:r>
    </w:p>
    <w:tbl>
      <w:tblPr>
        <w:tblStyle w:val="Table4"/>
        <w:tblW w:w="9355.0" w:type="dxa"/>
        <w:jc w:val="left"/>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A0"/>
      </w:tblPr>
      <w:tblGrid>
        <w:gridCol w:w="2515"/>
        <w:gridCol w:w="6840"/>
        <w:tblGridChange w:id="0">
          <w:tblGrid>
            <w:gridCol w:w="2515"/>
            <w:gridCol w:w="6840"/>
          </w:tblGrid>
        </w:tblGridChange>
      </w:tblGrid>
      <w:tr>
        <w:trPr>
          <w:cantSplit w:val="1"/>
          <w:tblHeader w:val="1"/>
        </w:trPr>
        <w:tc>
          <w:tcPr/>
          <w:p w:rsidR="00000000" w:rsidDel="00000000" w:rsidP="00000000" w:rsidRDefault="00000000" w:rsidRPr="00000000" w14:paraId="0000011F">
            <w:pPr>
              <w:rPr/>
            </w:pPr>
            <w:r w:rsidDel="00000000" w:rsidR="00000000" w:rsidRPr="00000000">
              <w:rPr>
                <w:rtl w:val="0"/>
              </w:rPr>
              <w:t xml:space="preserve">Emissions Sector</w:t>
            </w:r>
          </w:p>
        </w:tc>
        <w:tc>
          <w:tcPr/>
          <w:p w:rsidR="00000000" w:rsidDel="00000000" w:rsidP="00000000" w:rsidRDefault="00000000" w:rsidRPr="00000000" w14:paraId="00000120">
            <w:pPr>
              <w:rPr/>
            </w:pPr>
            <w:r w:rsidDel="00000000" w:rsidR="00000000" w:rsidRPr="00000000">
              <w:rPr>
                <w:rtl w:val="0"/>
              </w:rPr>
              <w:t xml:space="preserve">Data and Method</w:t>
            </w:r>
          </w:p>
        </w:tc>
      </w:tr>
      <w:tr>
        <w:trPr>
          <w:cantSplit w:val="1"/>
          <w:tblHeader w:val="0"/>
        </w:trPr>
        <w:tc>
          <w:tcPr/>
          <w:p w:rsidR="00000000" w:rsidDel="00000000" w:rsidP="00000000" w:rsidRDefault="00000000" w:rsidRPr="00000000" w14:paraId="00000121">
            <w:pPr>
              <w:rPr>
                <w:b w:val="0"/>
                <w:bCs w:val="0"/>
              </w:rPr>
            </w:pPr>
            <w:r w:rsidDel="00000000" w:rsidR="00000000" w:rsidRPr="00000000">
              <w:rPr>
                <w:b w:val="0"/>
                <w:bCs w:val="0"/>
                <w:rtl w:val="0"/>
              </w:rPr>
              <w:t xml:space="preserve">Stationary Combustion</w:t>
            </w:r>
          </w:p>
        </w:tc>
        <w:tc>
          <w:tcPr/>
          <w:p w:rsidR="00000000" w:rsidDel="00000000" w:rsidP="00000000" w:rsidRDefault="00000000" w:rsidRPr="00000000" w14:paraId="00000122">
            <w:pPr>
              <w:rPr/>
            </w:pPr>
            <w:r w:rsidDel="00000000" w:rsidR="00000000" w:rsidRPr="00000000">
              <w:rPr>
                <w:rtl w:val="0"/>
              </w:rPr>
              <w:t xml:space="preserve">Downscaled WA state energy data using number of households for residential energy and number of jobs for commercial energy (U.S. Census and Energy Information Administration (EIA)).</w:t>
            </w:r>
          </w:p>
        </w:tc>
      </w:tr>
      <w:tr>
        <w:trPr>
          <w:cantSplit w:val="1"/>
          <w:tblHeader w:val="0"/>
        </w:trPr>
        <w:tc>
          <w:tcPr/>
          <w:p w:rsidR="00000000" w:rsidDel="00000000" w:rsidP="00000000" w:rsidRDefault="00000000" w:rsidRPr="00000000" w14:paraId="00000123">
            <w:pPr>
              <w:rPr>
                <w:b w:val="0"/>
                <w:bCs w:val="0"/>
              </w:rPr>
            </w:pPr>
            <w:r w:rsidDel="00000000" w:rsidR="00000000" w:rsidRPr="00000000">
              <w:rPr>
                <w:b w:val="0"/>
                <w:bCs w:val="0"/>
                <w:rtl w:val="0"/>
              </w:rPr>
              <w:t xml:space="preserve">Mobile Combustion</w:t>
            </w:r>
          </w:p>
        </w:tc>
        <w:tc>
          <w:tcPr/>
          <w:p w:rsidR="00000000" w:rsidDel="00000000" w:rsidP="00000000" w:rsidRDefault="00000000" w:rsidRPr="00000000" w14:paraId="00000124">
            <w:pPr>
              <w:rPr/>
            </w:pPr>
            <w:r w:rsidDel="00000000" w:rsidR="00000000" w:rsidRPr="00000000">
              <w:rPr>
                <w:b w:val="1"/>
                <w:bCs w:val="1"/>
                <w:rtl w:val="0"/>
              </w:rPr>
              <w:t xml:space="preserve">On-road:</w:t>
            </w:r>
            <w:r w:rsidDel="00000000" w:rsidR="00000000" w:rsidRPr="00000000">
              <w:rPr>
                <w:rtl w:val="0"/>
              </w:rPr>
              <w:t xml:space="preserve"> Downscaled Kingston, WA vehicle miles traveled (VMT) data by population from Puget Sound Regional Council’s (PSRC) transportation model. The transportation model had VMT separated out by vehicle type. Estimated fuel mix using the EPA’s vehicle mix defaults.</w:t>
            </w:r>
          </w:p>
          <w:p w:rsidR="00000000" w:rsidDel="00000000" w:rsidP="00000000" w:rsidRDefault="00000000" w:rsidRPr="00000000" w14:paraId="00000125">
            <w:pPr>
              <w:rPr>
                <w:i w:val="1"/>
                <w:iCs w:val="1"/>
              </w:rPr>
            </w:pPr>
            <w:r w:rsidDel="00000000" w:rsidR="00000000" w:rsidRPr="00000000">
              <w:rPr>
                <w:b w:val="1"/>
                <w:bCs w:val="1"/>
                <w:rtl w:val="0"/>
              </w:rPr>
              <w:t xml:space="preserve">Off-road:</w:t>
            </w:r>
            <w:r w:rsidDel="00000000" w:rsidR="00000000" w:rsidRPr="00000000">
              <w:rPr>
                <w:rtl w:val="0"/>
              </w:rPr>
              <w:t xml:space="preserve"> Ran the EPA MOVES model for Kitsap County and scaled to the Tribe’s population. Population data came from the U.S. Census (DP05 | American Community Survey (ACS) Demographic and Housing Estimates; 2022; ACS 5-Year Estimates Data Profiles).</w:t>
            </w:r>
            <w:r w:rsidDel="00000000" w:rsidR="00000000" w:rsidRPr="00000000">
              <w:rPr>
                <w:rtl w:val="0"/>
              </w:rPr>
            </w:r>
          </w:p>
        </w:tc>
      </w:tr>
      <w:tr>
        <w:trPr>
          <w:cantSplit w:val="1"/>
          <w:tblHeader w:val="0"/>
        </w:trPr>
        <w:tc>
          <w:tcPr/>
          <w:p w:rsidR="00000000" w:rsidDel="00000000" w:rsidP="00000000" w:rsidRDefault="00000000" w:rsidRPr="00000000" w14:paraId="00000126">
            <w:pPr>
              <w:rPr>
                <w:b w:val="0"/>
                <w:bCs w:val="0"/>
              </w:rPr>
            </w:pPr>
            <w:r w:rsidDel="00000000" w:rsidR="00000000" w:rsidRPr="00000000">
              <w:rPr>
                <w:b w:val="0"/>
                <w:bCs w:val="0"/>
                <w:rtl w:val="0"/>
              </w:rPr>
              <w:t xml:space="preserve">Electricity </w:t>
            </w:r>
          </w:p>
        </w:tc>
        <w:tc>
          <w:tcPr/>
          <w:p w:rsidR="00000000" w:rsidDel="00000000" w:rsidP="00000000" w:rsidRDefault="00000000" w:rsidRPr="00000000" w14:paraId="00000127">
            <w:pPr>
              <w:spacing w:after="20" w:before="20" w:lineRule="auto"/>
              <w:rPr>
                <w:rFonts w:ascii="Calibri" w:cs="Calibri" w:eastAsia="Calibri" w:hAnsi="Calibri"/>
              </w:rPr>
            </w:pPr>
            <w:r w:rsidDel="00000000" w:rsidR="00000000" w:rsidRPr="00000000">
              <w:rPr>
                <w:rtl w:val="0"/>
              </w:rPr>
              <w:t xml:space="preserve">Received electricity consumption data by sector and utility-specific emissions factors by electricity program directly from Puget Sound Energy.</w:t>
            </w:r>
            <w:r w:rsidDel="00000000" w:rsidR="00000000" w:rsidRPr="00000000">
              <w:rPr>
                <w:rtl w:val="0"/>
              </w:rPr>
            </w:r>
          </w:p>
        </w:tc>
      </w:tr>
      <w:tr>
        <w:trPr>
          <w:cantSplit w:val="0"/>
          <w:tblHeader w:val="0"/>
        </w:trPr>
        <w:tc>
          <w:tcPr/>
          <w:p w:rsidR="00000000" w:rsidDel="00000000" w:rsidP="00000000" w:rsidRDefault="00000000" w:rsidRPr="00000000" w14:paraId="00000128">
            <w:pPr>
              <w:rPr>
                <w:b w:val="0"/>
                <w:bCs w:val="0"/>
              </w:rPr>
            </w:pPr>
            <w:r w:rsidDel="00000000" w:rsidR="00000000" w:rsidRPr="00000000">
              <w:rPr>
                <w:b w:val="0"/>
                <w:bCs w:val="0"/>
                <w:rtl w:val="0"/>
              </w:rPr>
              <w:t xml:space="preserve">Waste Generation</w:t>
            </w:r>
          </w:p>
        </w:tc>
        <w:tc>
          <w:tcPr/>
          <w:p w:rsidR="00000000" w:rsidDel="00000000" w:rsidP="00000000" w:rsidRDefault="00000000" w:rsidRPr="00000000" w14:paraId="00000129">
            <w:pPr>
              <w:rPr/>
            </w:pPr>
            <w:r w:rsidDel="00000000" w:rsidR="00000000" w:rsidRPr="00000000">
              <w:rPr>
                <w:b w:val="1"/>
                <w:bCs w:val="1"/>
                <w:rtl w:val="0"/>
              </w:rPr>
              <w:t xml:space="preserve">Residential:</w:t>
            </w:r>
            <w:r w:rsidDel="00000000" w:rsidR="00000000" w:rsidRPr="00000000">
              <w:rPr>
                <w:rtl w:val="0"/>
              </w:rPr>
              <w:t xml:space="preserve"> Received residential bin sizes, number of serviced bins, and pickup frequency of bins to estimate residential landfill tonnage from Bainbridge Disposal. Assumed an average fullness of 75% and used the EPA’s average weight of residential waste of 225 pounds per cubic yard. Applied this estimated tonnage to WA’s 2020</w:t>
            </w:r>
            <w:r w:rsidDel="00000000" w:rsidR="00000000" w:rsidRPr="00000000">
              <w:rPr>
                <w:sz w:val="21"/>
                <w:szCs w:val="21"/>
                <w:rtl w:val="0"/>
              </w:rPr>
              <w:t xml:space="preserve">–</w:t>
            </w:r>
            <w:r w:rsidDel="00000000" w:rsidR="00000000" w:rsidRPr="00000000">
              <w:rPr>
                <w:rtl w:val="0"/>
              </w:rPr>
              <w:t xml:space="preserve">2021 Waste Characterization Study’s Table 18 (Residential Disposed Waste Sector, Detailed Composition, 2020</w:t>
            </w:r>
            <w:r w:rsidDel="00000000" w:rsidR="00000000" w:rsidRPr="00000000">
              <w:rPr>
                <w:sz w:val="21"/>
                <w:szCs w:val="21"/>
                <w:rtl w:val="0"/>
              </w:rPr>
              <w:t xml:space="preserve">–</w:t>
            </w:r>
            <w:r w:rsidDel="00000000" w:rsidR="00000000" w:rsidRPr="00000000">
              <w:rPr>
                <w:rtl w:val="0"/>
              </w:rPr>
              <w:t xml:space="preserve">2021) and EPA WARM’s material types. Input tonnage separated by material type into EPA WARM 16. Since the landfill is not within the Tribe’s boundaries, waste was classified as a Scope 3 emissions source rather than a Scope 1 emissions source.</w:t>
            </w:r>
          </w:p>
          <w:p w:rsidR="00000000" w:rsidDel="00000000" w:rsidP="00000000" w:rsidRDefault="00000000" w:rsidRPr="00000000" w14:paraId="0000012A">
            <w:pPr>
              <w:rPr/>
            </w:pPr>
            <w:r w:rsidDel="00000000" w:rsidR="00000000" w:rsidRPr="00000000">
              <w:rPr>
                <w:b w:val="1"/>
                <w:bCs w:val="1"/>
                <w:rtl w:val="0"/>
              </w:rPr>
              <w:t xml:space="preserve">Commercial:</w:t>
            </w:r>
            <w:r w:rsidDel="00000000" w:rsidR="00000000" w:rsidRPr="00000000">
              <w:rPr>
                <w:rtl w:val="0"/>
              </w:rPr>
              <w:t xml:space="preserve"> Downscaled WA commercial tonnage using number of jobs (Census). Applied this estimated tonnage to WA’s 2020</w:t>
            </w:r>
            <w:r w:rsidDel="00000000" w:rsidR="00000000" w:rsidRPr="00000000">
              <w:rPr>
                <w:sz w:val="21"/>
                <w:szCs w:val="21"/>
                <w:rtl w:val="0"/>
              </w:rPr>
              <w:t xml:space="preserve">–</w:t>
            </w:r>
            <w:r w:rsidDel="00000000" w:rsidR="00000000" w:rsidRPr="00000000">
              <w:rPr>
                <w:rtl w:val="0"/>
              </w:rPr>
              <w:t xml:space="preserve">2021 Waste Characterization Study’s Table 16 (Commercial Disposed Waste Sector, Detailed Composition, 2020</w:t>
            </w:r>
            <w:r w:rsidDel="00000000" w:rsidR="00000000" w:rsidRPr="00000000">
              <w:rPr>
                <w:sz w:val="21"/>
                <w:szCs w:val="21"/>
                <w:rtl w:val="0"/>
              </w:rPr>
              <w:t xml:space="preserve">–</w:t>
            </w:r>
            <w:r w:rsidDel="00000000" w:rsidR="00000000" w:rsidRPr="00000000">
              <w:rPr>
                <w:rtl w:val="0"/>
              </w:rPr>
              <w:t xml:space="preserve">2021) and EPA WARM’s material types. Input tonnage separated by material type into EPA WARM 16. Since the landfill is not within the Tribe’s boundaries, waste was classified as a Scope 3 emissions source rather than a Scope 1 emissions source.</w:t>
            </w:r>
          </w:p>
        </w:tc>
      </w:tr>
      <w:tr>
        <w:trPr>
          <w:cantSplit w:val="1"/>
          <w:trHeight w:val="300" w:hRule="atLeast"/>
          <w:tblHeader w:val="0"/>
        </w:trPr>
        <w:tc>
          <w:tcPr/>
          <w:p w:rsidR="00000000" w:rsidDel="00000000" w:rsidP="00000000" w:rsidRDefault="00000000" w:rsidRPr="00000000" w14:paraId="0000012B">
            <w:pPr>
              <w:rPr>
                <w:b w:val="0"/>
                <w:bCs w:val="0"/>
              </w:rPr>
            </w:pPr>
            <w:r w:rsidDel="00000000" w:rsidR="00000000" w:rsidRPr="00000000">
              <w:rPr>
                <w:b w:val="0"/>
                <w:bCs w:val="0"/>
                <w:rtl w:val="0"/>
              </w:rPr>
              <w:t xml:space="preserve">Wastewater Treatment</w:t>
            </w:r>
          </w:p>
        </w:tc>
        <w:tc>
          <w:tcPr/>
          <w:p w:rsidR="00000000" w:rsidDel="00000000" w:rsidP="00000000" w:rsidRDefault="00000000" w:rsidRPr="00000000" w14:paraId="0000012C">
            <w:pPr>
              <w:rPr/>
            </w:pPr>
            <w:r w:rsidDel="00000000" w:rsidR="00000000" w:rsidRPr="00000000">
              <w:rPr>
                <w:rtl w:val="0"/>
              </w:rPr>
              <w:t xml:space="preserve">Received wastewater treatment information, such as population served by the Tribe’s facility and the types of treatment occurring at the facility, from the Tribe’s Utilities Department, which operates the wastewater treatment facility located on the Reservation.  </w:t>
            </w:r>
          </w:p>
        </w:tc>
      </w:tr>
      <w:tr>
        <w:trPr>
          <w:cantSplit w:val="1"/>
          <w:trHeight w:val="300" w:hRule="atLeast"/>
          <w:tblHeader w:val="0"/>
        </w:trPr>
        <w:tc>
          <w:tcPr/>
          <w:p w:rsidR="00000000" w:rsidDel="00000000" w:rsidP="00000000" w:rsidRDefault="00000000" w:rsidRPr="00000000" w14:paraId="0000012D">
            <w:pPr>
              <w:rPr>
                <w:b w:val="0"/>
                <w:bCs w:val="0"/>
              </w:rPr>
            </w:pPr>
            <w:r w:rsidDel="00000000" w:rsidR="00000000" w:rsidRPr="00000000">
              <w:rPr>
                <w:b w:val="0"/>
                <w:bCs w:val="0"/>
                <w:rtl w:val="0"/>
              </w:rPr>
              <w:t xml:space="preserve">Aviation</w:t>
            </w:r>
          </w:p>
        </w:tc>
        <w:tc>
          <w:tcPr/>
          <w:p w:rsidR="00000000" w:rsidDel="00000000" w:rsidP="00000000" w:rsidRDefault="00000000" w:rsidRPr="00000000" w14:paraId="0000012E">
            <w:pPr>
              <w:spacing w:after="20" w:before="20" w:lineRule="auto"/>
              <w:rPr/>
            </w:pPr>
            <w:r w:rsidDel="00000000" w:rsidR="00000000" w:rsidRPr="00000000">
              <w:rPr>
                <w:rtl w:val="0"/>
              </w:rPr>
              <w:t xml:space="preserve">Fuel data was obtained from Seattle-Tacoma International Airport and scaled to the surrounding counties using a combination of data from two different passenger surveys provided by the airport. Kitsap County’s allocated fuel use was then distributed to each of its jurisdictions using an income-weighted household approach, using income and household data from the U.S. Census.  </w:t>
            </w:r>
          </w:p>
        </w:tc>
      </w:tr>
      <w:tr>
        <w:trPr>
          <w:cantSplit w:val="1"/>
          <w:trHeight w:val="300" w:hRule="atLeast"/>
          <w:tblHeader w:val="0"/>
        </w:trPr>
        <w:tc>
          <w:tcPr/>
          <w:p w:rsidR="00000000" w:rsidDel="00000000" w:rsidP="00000000" w:rsidRDefault="00000000" w:rsidRPr="00000000" w14:paraId="0000012F">
            <w:pPr>
              <w:rPr>
                <w:b w:val="0"/>
                <w:bCs w:val="0"/>
              </w:rPr>
            </w:pPr>
            <w:r w:rsidDel="00000000" w:rsidR="00000000" w:rsidRPr="00000000">
              <w:rPr>
                <w:b w:val="0"/>
                <w:bCs w:val="0"/>
                <w:rtl w:val="0"/>
              </w:rPr>
              <w:t xml:space="preserve">Refrigerants</w:t>
            </w:r>
          </w:p>
        </w:tc>
        <w:tc>
          <w:tcPr/>
          <w:p w:rsidR="00000000" w:rsidDel="00000000" w:rsidP="00000000" w:rsidRDefault="00000000" w:rsidRPr="00000000" w14:paraId="00000130">
            <w:pPr>
              <w:spacing w:after="20" w:before="20" w:lineRule="auto"/>
              <w:rPr/>
            </w:pPr>
            <w:r w:rsidDel="00000000" w:rsidR="00000000" w:rsidRPr="00000000">
              <w:rPr>
                <w:rtl w:val="0"/>
              </w:rPr>
              <w:t xml:space="preserve">National refrigerant emissions were obtained from the 2021 Inventory of U.S. Greenhouse Gas Emissions and Sinks. A per-capita emission estimate was developed using total U.S. refrigerant emissions and U.S. population in 2021. This per-capita emission estimate was then scaled to the Tribe’s 2022 population using data from the U.S. Census.  </w:t>
            </w:r>
          </w:p>
        </w:tc>
      </w:tr>
      <w:tr>
        <w:trPr>
          <w:cantSplit w:val="1"/>
          <w:trHeight w:val="300" w:hRule="atLeast"/>
          <w:tblHeader w:val="0"/>
        </w:trPr>
        <w:tc>
          <w:tcPr/>
          <w:p w:rsidR="00000000" w:rsidDel="00000000" w:rsidP="00000000" w:rsidRDefault="00000000" w:rsidRPr="00000000" w14:paraId="00000131">
            <w:pPr>
              <w:rPr>
                <w:b w:val="0"/>
                <w:bCs w:val="0"/>
              </w:rPr>
            </w:pPr>
            <w:r w:rsidDel="00000000" w:rsidR="00000000" w:rsidRPr="00000000">
              <w:rPr>
                <w:b w:val="0"/>
                <w:bCs w:val="0"/>
                <w:rtl w:val="0"/>
              </w:rPr>
              <w:t xml:space="preserve">Agriculture</w:t>
            </w:r>
          </w:p>
        </w:tc>
        <w:tc>
          <w:tcPr/>
          <w:p w:rsidR="00000000" w:rsidDel="00000000" w:rsidP="00000000" w:rsidRDefault="00000000" w:rsidRPr="00000000" w14:paraId="00000132">
            <w:pPr>
              <w:rPr/>
            </w:pPr>
            <w:r w:rsidDel="00000000" w:rsidR="00000000" w:rsidRPr="00000000">
              <w:rPr>
                <w:rtl w:val="0"/>
              </w:rPr>
              <w:t xml:space="preserve">Livestock data for Kitsap County was obtained from the 2022 Washington Census of Agriculture and downscaled based on Tribal population.  </w:t>
            </w:r>
          </w:p>
        </w:tc>
      </w:tr>
    </w:tbl>
    <w:p w:rsidR="00000000" w:rsidDel="00000000" w:rsidP="00000000" w:rsidRDefault="00000000" w:rsidRPr="00000000" w14:paraId="00000133">
      <w:pPr>
        <w:spacing w:after="0" w:lineRule="auto"/>
        <w:rPr/>
      </w:pPr>
      <w:r w:rsidDel="00000000" w:rsidR="00000000" w:rsidRPr="00000000">
        <w:rPr>
          <w:rtl w:val="0"/>
        </w:rPr>
      </w:r>
    </w:p>
    <w:p w:rsidR="00000000" w:rsidDel="00000000" w:rsidP="00000000" w:rsidRDefault="00000000" w:rsidRPr="00000000" w14:paraId="0000013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kyff0nnvx5sm" w:id="19"/>
      <w:bookmarkEnd w:id="19"/>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Table 4. Government operations GHG inventory emissions sectors, data sources, and methods.</w:t>
      </w:r>
    </w:p>
    <w:tbl>
      <w:tblPr>
        <w:tblStyle w:val="Table5"/>
        <w:tblW w:w="9355.0" w:type="dxa"/>
        <w:jc w:val="left"/>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A0"/>
      </w:tblPr>
      <w:tblGrid>
        <w:gridCol w:w="2515"/>
        <w:gridCol w:w="6840"/>
        <w:tblGridChange w:id="0">
          <w:tblGrid>
            <w:gridCol w:w="2515"/>
            <w:gridCol w:w="6840"/>
          </w:tblGrid>
        </w:tblGridChange>
      </w:tblGrid>
      <w:tr>
        <w:trPr>
          <w:cantSplit w:val="1"/>
          <w:tblHeader w:val="1"/>
        </w:trPr>
        <w:tc>
          <w:tcPr/>
          <w:p w:rsidR="00000000" w:rsidDel="00000000" w:rsidP="00000000" w:rsidRDefault="00000000" w:rsidRPr="00000000" w14:paraId="00000135">
            <w:pPr>
              <w:rPr/>
            </w:pPr>
            <w:r w:rsidDel="00000000" w:rsidR="00000000" w:rsidRPr="00000000">
              <w:rPr>
                <w:rtl w:val="0"/>
              </w:rPr>
              <w:t xml:space="preserve">Emissions Sector</w:t>
            </w:r>
          </w:p>
        </w:tc>
        <w:tc>
          <w:tcPr/>
          <w:p w:rsidR="00000000" w:rsidDel="00000000" w:rsidP="00000000" w:rsidRDefault="00000000" w:rsidRPr="00000000" w14:paraId="00000136">
            <w:pPr>
              <w:rPr/>
            </w:pPr>
            <w:r w:rsidDel="00000000" w:rsidR="00000000" w:rsidRPr="00000000">
              <w:rPr>
                <w:rtl w:val="0"/>
              </w:rPr>
              <w:t xml:space="preserve">Data and Method</w:t>
            </w:r>
          </w:p>
        </w:tc>
      </w:tr>
      <w:tr>
        <w:trPr>
          <w:cantSplit w:val="1"/>
          <w:tblHeader w:val="0"/>
        </w:trPr>
        <w:tc>
          <w:tcPr/>
          <w:p w:rsidR="00000000" w:rsidDel="00000000" w:rsidP="00000000" w:rsidRDefault="00000000" w:rsidRPr="00000000" w14:paraId="00000137">
            <w:pPr>
              <w:rPr>
                <w:b w:val="0"/>
                <w:bCs w:val="0"/>
              </w:rPr>
            </w:pPr>
            <w:r w:rsidDel="00000000" w:rsidR="00000000" w:rsidRPr="00000000">
              <w:rPr>
                <w:b w:val="0"/>
                <w:bCs w:val="0"/>
                <w:rtl w:val="0"/>
              </w:rPr>
              <w:t xml:space="preserve">Stationary Combustion</w:t>
            </w:r>
          </w:p>
        </w:tc>
        <w:tc>
          <w:tcPr/>
          <w:p w:rsidR="00000000" w:rsidDel="00000000" w:rsidP="00000000" w:rsidRDefault="00000000" w:rsidRPr="00000000" w14:paraId="00000138">
            <w:pPr>
              <w:rPr/>
            </w:pPr>
            <w:r w:rsidDel="00000000" w:rsidR="00000000" w:rsidRPr="00000000">
              <w:rPr>
                <w:rtl w:val="0"/>
              </w:rPr>
              <w:t xml:space="preserve">Received Tribal-specific propane consumption data for Nov 2022 – Oct 2023 and assumed 2022 calendar year data was the same as the provided 12-month total.</w:t>
            </w:r>
          </w:p>
        </w:tc>
      </w:tr>
      <w:tr>
        <w:trPr>
          <w:cantSplit w:val="1"/>
          <w:tblHeader w:val="0"/>
        </w:trPr>
        <w:tc>
          <w:tcPr/>
          <w:p w:rsidR="00000000" w:rsidDel="00000000" w:rsidP="00000000" w:rsidRDefault="00000000" w:rsidRPr="00000000" w14:paraId="00000139">
            <w:pPr>
              <w:rPr>
                <w:b w:val="0"/>
                <w:bCs w:val="0"/>
              </w:rPr>
            </w:pPr>
            <w:r w:rsidDel="00000000" w:rsidR="00000000" w:rsidRPr="00000000">
              <w:rPr>
                <w:b w:val="0"/>
                <w:bCs w:val="0"/>
                <w:rtl w:val="0"/>
              </w:rPr>
              <w:t xml:space="preserve">Mobile Combustion</w:t>
            </w:r>
          </w:p>
        </w:tc>
        <w:tc>
          <w:tcPr/>
          <w:p w:rsidR="00000000" w:rsidDel="00000000" w:rsidP="00000000" w:rsidRDefault="00000000" w:rsidRPr="00000000" w14:paraId="0000013A">
            <w:pPr>
              <w:rPr/>
            </w:pPr>
            <w:r w:rsidDel="00000000" w:rsidR="00000000" w:rsidRPr="00000000">
              <w:rPr>
                <w:rtl w:val="0"/>
              </w:rPr>
              <w:t xml:space="preserve">Received VMT by vehicle type for approximately one third of the Tribe’s fleet in 2022. Used EPA vehicle mix defaults to estimate fuel types. Scaled data up by two thirds to estimate emissions of the total fleet.</w:t>
            </w:r>
          </w:p>
        </w:tc>
      </w:tr>
      <w:tr>
        <w:trPr>
          <w:cantSplit w:val="1"/>
          <w:tblHeader w:val="0"/>
        </w:trPr>
        <w:tc>
          <w:tcPr/>
          <w:p w:rsidR="00000000" w:rsidDel="00000000" w:rsidP="00000000" w:rsidRDefault="00000000" w:rsidRPr="00000000" w14:paraId="0000013B">
            <w:pPr>
              <w:rPr>
                <w:b w:val="0"/>
                <w:bCs w:val="0"/>
              </w:rPr>
            </w:pPr>
            <w:r w:rsidDel="00000000" w:rsidR="00000000" w:rsidRPr="00000000">
              <w:rPr>
                <w:b w:val="0"/>
                <w:bCs w:val="0"/>
                <w:rtl w:val="0"/>
              </w:rPr>
              <w:t xml:space="preserve">Electricity </w:t>
            </w:r>
          </w:p>
        </w:tc>
        <w:tc>
          <w:tcPr/>
          <w:p w:rsidR="00000000" w:rsidDel="00000000" w:rsidP="00000000" w:rsidRDefault="00000000" w:rsidRPr="00000000" w14:paraId="0000013C">
            <w:pPr>
              <w:rPr/>
            </w:pPr>
            <w:r w:rsidDel="00000000" w:rsidR="00000000" w:rsidRPr="00000000">
              <w:rPr>
                <w:rtl w:val="0"/>
              </w:rPr>
              <w:t xml:space="preserve">Received Tribal-specific electricity consumption data for the 2022 calendar year. Obtained Puget Sound Energy’s utility-specific emissions factor from the Edison Electric Institute (EEI).</w:t>
            </w:r>
          </w:p>
        </w:tc>
      </w:tr>
      <w:tr>
        <w:trPr>
          <w:cantSplit w:val="0"/>
          <w:tblHeader w:val="0"/>
        </w:trPr>
        <w:tc>
          <w:tcPr/>
          <w:p w:rsidR="00000000" w:rsidDel="00000000" w:rsidP="00000000" w:rsidRDefault="00000000" w:rsidRPr="00000000" w14:paraId="0000013D">
            <w:pPr>
              <w:rPr>
                <w:b w:val="0"/>
                <w:bCs w:val="0"/>
              </w:rPr>
            </w:pPr>
            <w:r w:rsidDel="00000000" w:rsidR="00000000" w:rsidRPr="00000000">
              <w:rPr>
                <w:b w:val="0"/>
                <w:bCs w:val="0"/>
                <w:rtl w:val="0"/>
              </w:rPr>
              <w:t xml:space="preserve">Waste Generation</w:t>
            </w:r>
          </w:p>
        </w:tc>
        <w:tc>
          <w:tcPr/>
          <w:p w:rsidR="00000000" w:rsidDel="00000000" w:rsidP="00000000" w:rsidRDefault="00000000" w:rsidRPr="00000000" w14:paraId="0000013E">
            <w:pPr>
              <w:rPr/>
            </w:pPr>
            <w:r w:rsidDel="00000000" w:rsidR="00000000" w:rsidRPr="00000000">
              <w:rPr>
                <w:rtl w:val="0"/>
              </w:rPr>
              <w:t xml:space="preserve">Received Tribal-specific landfill tonnage data for 2022 and applied that tonnage to WA’s 2020</w:t>
            </w:r>
            <w:r w:rsidDel="00000000" w:rsidR="00000000" w:rsidRPr="00000000">
              <w:rPr>
                <w:sz w:val="21"/>
                <w:szCs w:val="21"/>
                <w:rtl w:val="0"/>
              </w:rPr>
              <w:t xml:space="preserve">–</w:t>
            </w:r>
            <w:r w:rsidDel="00000000" w:rsidR="00000000" w:rsidRPr="00000000">
              <w:rPr>
                <w:rtl w:val="0"/>
              </w:rPr>
              <w:t xml:space="preserve">2021 Waste Characterization Study’s Table 16 (Commercial Disposed Waste Sector, Detailed Composition, 2020</w:t>
            </w:r>
            <w:r w:rsidDel="00000000" w:rsidR="00000000" w:rsidRPr="00000000">
              <w:rPr>
                <w:sz w:val="21"/>
                <w:szCs w:val="21"/>
                <w:rtl w:val="0"/>
              </w:rPr>
              <w:t xml:space="preserve">–</w:t>
            </w:r>
            <w:r w:rsidDel="00000000" w:rsidR="00000000" w:rsidRPr="00000000">
              <w:rPr>
                <w:rtl w:val="0"/>
              </w:rPr>
              <w:t xml:space="preserve">2021) and EPA WARM’s material types. Input tonnage separated by material type into EPA WARM 16. Since the landfill in which this waste is disposed of is not within the Tribe’s boundaries or operational control, waste was classified as a Scope 3 emissions source rather than a Scope 1 emissions source.</w:t>
            </w:r>
          </w:p>
        </w:tc>
      </w:tr>
      <w:tr>
        <w:trPr>
          <w:cantSplit w:val="1"/>
          <w:trHeight w:val="300" w:hRule="atLeast"/>
          <w:tblHeader w:val="0"/>
        </w:trPr>
        <w:tc>
          <w:tcPr/>
          <w:p w:rsidR="00000000" w:rsidDel="00000000" w:rsidP="00000000" w:rsidRDefault="00000000" w:rsidRPr="00000000" w14:paraId="0000013F">
            <w:pPr>
              <w:rPr>
                <w:b w:val="0"/>
                <w:bCs w:val="0"/>
              </w:rPr>
            </w:pPr>
            <w:r w:rsidDel="00000000" w:rsidR="00000000" w:rsidRPr="00000000">
              <w:rPr>
                <w:b w:val="0"/>
                <w:bCs w:val="0"/>
                <w:rtl w:val="0"/>
              </w:rPr>
              <w:t xml:space="preserve">Employee Commute</w:t>
            </w:r>
          </w:p>
        </w:tc>
        <w:tc>
          <w:tcPr/>
          <w:p w:rsidR="00000000" w:rsidDel="00000000" w:rsidP="00000000" w:rsidRDefault="00000000" w:rsidRPr="00000000" w14:paraId="00000140">
            <w:pPr>
              <w:spacing w:after="20" w:before="20" w:lineRule="auto"/>
              <w:rPr/>
            </w:pPr>
            <w:r w:rsidDel="00000000" w:rsidR="00000000" w:rsidRPr="00000000">
              <w:rPr>
                <w:rtl w:val="0"/>
              </w:rPr>
              <w:t xml:space="preserve">Obtained communitywide commuting patterns (mode of transportation to work) from the ACS (S0802 | Means of Transportation to Work by Selected Characteristics; 2022; ACS 5-Year Estimates Subject Tables). and applied these percentages to Tribal employee count. Assumed an average one-way commute distance for employees to be 12.6 miles in alignment with Tribal Greenhouse Gas Inventory Tool (TGIT) recommendations for a default commute distance if more locally specific data were unavailable.  </w:t>
            </w:r>
          </w:p>
        </w:tc>
      </w:tr>
      <w:tr>
        <w:trPr>
          <w:cantSplit w:val="1"/>
          <w:trHeight w:val="300" w:hRule="atLeast"/>
          <w:tblHeader w:val="0"/>
        </w:trPr>
        <w:tc>
          <w:tcPr/>
          <w:p w:rsidR="00000000" w:rsidDel="00000000" w:rsidP="00000000" w:rsidRDefault="00000000" w:rsidRPr="00000000" w14:paraId="00000141">
            <w:pPr>
              <w:rPr>
                <w:b w:val="0"/>
                <w:bCs w:val="0"/>
              </w:rPr>
            </w:pPr>
            <w:r w:rsidDel="00000000" w:rsidR="00000000" w:rsidRPr="00000000">
              <w:rPr>
                <w:b w:val="0"/>
                <w:bCs w:val="0"/>
                <w:rtl w:val="0"/>
              </w:rPr>
              <w:t xml:space="preserve">Wastewater Treatment</w:t>
            </w:r>
          </w:p>
        </w:tc>
        <w:tc>
          <w:tcPr/>
          <w:p w:rsidR="00000000" w:rsidDel="00000000" w:rsidP="00000000" w:rsidRDefault="00000000" w:rsidRPr="00000000" w14:paraId="00000142">
            <w:pPr>
              <w:spacing w:after="20" w:before="20" w:lineRule="auto"/>
              <w:rPr/>
            </w:pPr>
            <w:r w:rsidDel="00000000" w:rsidR="00000000" w:rsidRPr="00000000">
              <w:rPr>
                <w:rtl w:val="0"/>
              </w:rPr>
              <w:t xml:space="preserve">Received wastewater treatment information, such as population served by the Tribe’s facility and the types of treatment occurring at the facility, from the Tribe’s Utilities Department, which operates the wastewater treatment facility located on the Reservation.  </w:t>
            </w:r>
          </w:p>
        </w:tc>
      </w:tr>
    </w:tbl>
    <w:p w:rsidR="00000000" w:rsidDel="00000000" w:rsidP="00000000" w:rsidRDefault="00000000" w:rsidRPr="00000000" w14:paraId="00000143">
      <w:pPr>
        <w:spacing w:after="0" w:lineRule="auto"/>
        <w:rPr/>
      </w:pPr>
      <w:r w:rsidDel="00000000" w:rsidR="00000000" w:rsidRPr="00000000">
        <w:rPr>
          <w:rtl w:val="0"/>
        </w:rPr>
      </w:r>
    </w:p>
    <w:p w:rsidR="00000000" w:rsidDel="00000000" w:rsidP="00000000" w:rsidRDefault="00000000" w:rsidRPr="00000000" w14:paraId="00000144">
      <w:pPr>
        <w:spacing w:after="0" w:lineRule="auto"/>
        <w:rPr/>
      </w:pPr>
      <w:r w:rsidDel="00000000" w:rsidR="00000000" w:rsidRPr="00000000">
        <w:rPr>
          <w:rtl w:val="0"/>
        </w:rPr>
        <w:t xml:space="preserve">In 2022, the Port Gamble S’Klallam Tribe</w:t>
      </w:r>
      <w:r w:rsidDel="00000000" w:rsidR="00000000" w:rsidRPr="00000000">
        <w:rPr>
          <w:b w:val="1"/>
          <w:bCs w:val="1"/>
          <w:rtl w:val="0"/>
        </w:rPr>
        <w:t xml:space="preserve"> community </w:t>
      </w:r>
      <w:r w:rsidDel="00000000" w:rsidR="00000000" w:rsidRPr="00000000">
        <w:rPr>
          <w:rtl w:val="0"/>
        </w:rPr>
        <w:t xml:space="preserve">(residents, businesses, and visitors) generated an estimated 9,674 MTCO</w:t>
      </w:r>
      <w:r w:rsidDel="00000000" w:rsidR="00000000" w:rsidRPr="00000000">
        <w:rPr>
          <w:vertAlign w:val="subscript"/>
          <w:rtl w:val="0"/>
        </w:rPr>
        <w:t xml:space="preserve">2</w:t>
      </w:r>
      <w:r w:rsidDel="00000000" w:rsidR="00000000" w:rsidRPr="00000000">
        <w:rPr>
          <w:rtl w:val="0"/>
        </w:rPr>
        <w:t xml:space="preserve">e (Figure 4).</w:t>
      </w:r>
    </w:p>
    <w:p w:rsidR="00000000" w:rsidDel="00000000" w:rsidP="00000000" w:rsidRDefault="00000000" w:rsidRPr="00000000" w14:paraId="0000014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Electricity was the largest source of 2022 communitywide emissions included in this inventory, responsible for 66% of total emissions MTCO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 (6,346 MTCO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014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Mobile combustion (transportation) was the next largest source, responsible for 18% of emissions (1,685 MTCO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014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remaining emissions came from refrigerant use (5%; 466 MTCO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 stationary combustion (4%; 401 MTCO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 aviation (3%; 325 MTCO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 off-road vehicles and equipment (3%; 313 MTCO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 solid waste generation (1%; 88 MTCO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 wastewater treatment (&lt;1%; 39 MTCO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 and agriculture (&lt;1%; 11 MTCO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  </w:t>
      </w:r>
    </w:p>
    <w:p w:rsidR="00000000" w:rsidDel="00000000" w:rsidP="00000000" w:rsidRDefault="00000000" w:rsidRPr="00000000" w14:paraId="0000014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tl w:val="0"/>
        </w:rPr>
      </w:r>
    </w:p>
    <w:p w:rsidR="00000000" w:rsidDel="00000000" w:rsidP="00000000" w:rsidRDefault="00000000" w:rsidRPr="00000000" w14:paraId="0000014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3wh78mh58fd1" w:id="20"/>
      <w:bookmarkEnd w:id="20"/>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4. Communitywide GHG emissions by emission source (2022).</w:t>
      </w:r>
    </w:p>
    <w:p w:rsidR="00000000" w:rsidDel="00000000" w:rsidP="00000000" w:rsidRDefault="00000000" w:rsidRPr="00000000" w14:paraId="0000014A">
      <w:pPr>
        <w:keepNext w:val="1"/>
        <w:spacing w:after="0" w:lineRule="auto"/>
        <w:rPr/>
      </w:pPr>
      <w:r w:rsidDel="00000000" w:rsidR="00000000" w:rsidRPr="00000000">
        <w:rPr/>
        <w:drawing>
          <wp:inline distB="0" distT="0" distL="0" distR="0">
            <wp:extent cx="4762502" cy="3505200"/>
            <wp:effectExtent b="0" l="0" r="0" t="0"/>
            <wp:docPr descr="Picture 1, Picture" id="11" name="image11.png"/>
            <a:graphic>
              <a:graphicData uri="http://schemas.openxmlformats.org/drawingml/2006/picture">
                <pic:pic>
                  <pic:nvPicPr>
                    <pic:cNvPr descr="Picture 1, Picture" id="0" name="image11.png"/>
                    <pic:cNvPicPr preferRelativeResize="0"/>
                  </pic:nvPicPr>
                  <pic:blipFill>
                    <a:blip r:embed="rId10"/>
                    <a:srcRect b="0" l="0" r="0" t="0"/>
                    <a:stretch>
                      <a:fillRect/>
                    </a:stretch>
                  </pic:blipFill>
                  <pic:spPr>
                    <a:xfrm>
                      <a:off x="0" y="0"/>
                      <a:ext cx="4762502" cy="35052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14B">
      <w:pPr>
        <w:spacing w:after="0" w:lineRule="auto"/>
        <w:rPr/>
      </w:pPr>
      <w:r w:rsidDel="00000000" w:rsidR="00000000" w:rsidRPr="00000000">
        <w:rPr>
          <w:rtl w:val="0"/>
        </w:rPr>
        <w:t xml:space="preserve">Table 5 below summarizes communitywide GHG emissions in 2022 by type of gas: CO</w:t>
      </w:r>
      <w:r w:rsidDel="00000000" w:rsidR="00000000" w:rsidRPr="00000000">
        <w:rPr>
          <w:vertAlign w:val="subscript"/>
          <w:rtl w:val="0"/>
        </w:rPr>
        <w:t xml:space="preserve">2</w:t>
      </w:r>
      <w:r w:rsidDel="00000000" w:rsidR="00000000" w:rsidRPr="00000000">
        <w:rPr>
          <w:rtl w:val="0"/>
        </w:rPr>
        <w:t xml:space="preserve">, methane (CH</w:t>
      </w:r>
      <w:r w:rsidDel="00000000" w:rsidR="00000000" w:rsidRPr="00000000">
        <w:rPr>
          <w:vertAlign w:val="subscript"/>
          <w:rtl w:val="0"/>
        </w:rPr>
        <w:t xml:space="preserve">4</w:t>
      </w:r>
      <w:r w:rsidDel="00000000" w:rsidR="00000000" w:rsidRPr="00000000">
        <w:rPr>
          <w:rtl w:val="0"/>
        </w:rPr>
        <w:t xml:space="preserve">), and nitrous oxide (N</w:t>
      </w:r>
      <w:r w:rsidDel="00000000" w:rsidR="00000000" w:rsidRPr="00000000">
        <w:rPr>
          <w:vertAlign w:val="subscript"/>
          <w:rtl w:val="0"/>
        </w:rPr>
        <w:t xml:space="preserve">2</w:t>
      </w:r>
      <w:r w:rsidDel="00000000" w:rsidR="00000000" w:rsidRPr="00000000">
        <w:rPr>
          <w:rtl w:val="0"/>
        </w:rPr>
        <w:t xml:space="preserve">0).</w:t>
      </w:r>
    </w:p>
    <w:p w:rsidR="00000000" w:rsidDel="00000000" w:rsidP="00000000" w:rsidRDefault="00000000" w:rsidRPr="00000000" w14:paraId="0000014C">
      <w:pPr>
        <w:spacing w:after="0" w:lineRule="auto"/>
        <w:rPr/>
      </w:pPr>
      <w:r w:rsidDel="00000000" w:rsidR="00000000" w:rsidRPr="00000000">
        <w:rPr>
          <w:rtl w:val="0"/>
        </w:rPr>
      </w:r>
    </w:p>
    <w:p w:rsidR="00000000" w:rsidDel="00000000" w:rsidP="00000000" w:rsidRDefault="00000000" w:rsidRPr="00000000" w14:paraId="0000014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auz6qolqdu1t" w:id="21"/>
      <w:bookmarkEnd w:id="21"/>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Table 5. Communitywide GHG emissions by source (MTCO</w:t>
      </w: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subscript"/>
          <w:rtl w:val="0"/>
        </w:rPr>
        <w:t xml:space="preserve">2</w:t>
      </w: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e). </w:t>
      </w:r>
    </w:p>
    <w:tbl>
      <w:tblPr>
        <w:tblStyle w:val="Table6"/>
        <w:tblW w:w="8085.0" w:type="dxa"/>
        <w:jc w:val="left"/>
        <w:tblBorders>
          <w:top w:color="000000" w:space="0" w:sz="6" w:val="single"/>
          <w:left w:color="000000" w:space="0" w:sz="6" w:val="single"/>
          <w:bottom w:color="000000" w:space="0" w:sz="6" w:val="single"/>
          <w:right w:color="000000" w:space="0" w:sz="6" w:val="single"/>
          <w:insideH w:color="8eaadb" w:space="0" w:sz="4" w:val="single"/>
          <w:insideV w:color="8eaadb" w:space="0" w:sz="4" w:val="single"/>
        </w:tblBorders>
        <w:tblLayout w:type="fixed"/>
        <w:tblLook w:val="04A0"/>
      </w:tblPr>
      <w:tblGrid>
        <w:gridCol w:w="2955"/>
        <w:gridCol w:w="1290"/>
        <w:gridCol w:w="1275"/>
        <w:gridCol w:w="1275"/>
        <w:gridCol w:w="1290"/>
        <w:tblGridChange w:id="0">
          <w:tblGrid>
            <w:gridCol w:w="2955"/>
            <w:gridCol w:w="1290"/>
            <w:gridCol w:w="1275"/>
            <w:gridCol w:w="1275"/>
            <w:gridCol w:w="1290"/>
          </w:tblGrid>
        </w:tblGridChange>
      </w:tblGrid>
      <w:tr>
        <w:trPr>
          <w:cantSplit w:val="0"/>
          <w:trHeight w:val="300" w:hRule="atLeast"/>
          <w:tblHeader w:val="1"/>
        </w:trPr>
        <w:tc>
          <w:tcPr>
            <w:tcBorders>
              <w:top w:color="386052" w:space="0" w:sz="6" w:val="single"/>
              <w:left w:color="386052" w:space="0" w:sz="6" w:val="single"/>
              <w:bottom w:color="386052" w:space="0" w:sz="6" w:val="single"/>
              <w:right w:color="386052" w:space="0" w:sz="6" w:val="single"/>
            </w:tcBorders>
            <w:tcMar>
              <w:left w:w="105.0" w:type="dxa"/>
              <w:right w:w="105.0" w:type="dxa"/>
            </w:tcMar>
          </w:tcPr>
          <w:p w:rsidR="00000000" w:rsidDel="00000000" w:rsidP="00000000" w:rsidRDefault="00000000" w:rsidRPr="00000000" w14:paraId="0000014E">
            <w:pPr>
              <w:spacing w:after="20" w:before="20" w:lineRule="auto"/>
              <w:rPr/>
            </w:pPr>
            <w:r w:rsidDel="00000000" w:rsidR="00000000" w:rsidRPr="00000000">
              <w:rPr>
                <w:rtl w:val="0"/>
              </w:rPr>
              <w:t xml:space="preserve">Source</w:t>
            </w:r>
          </w:p>
        </w:tc>
        <w:tc>
          <w:tcPr>
            <w:tcBorders>
              <w:top w:color="386052" w:space="0" w:sz="6" w:val="single"/>
              <w:left w:color="386052" w:space="0" w:sz="6" w:val="single"/>
              <w:bottom w:color="386052" w:space="0" w:sz="6" w:val="single"/>
              <w:right w:color="386052" w:space="0" w:sz="6" w:val="single"/>
            </w:tcBorders>
            <w:tcMar>
              <w:left w:w="105.0" w:type="dxa"/>
              <w:right w:w="105.0" w:type="dxa"/>
            </w:tcMar>
          </w:tcPr>
          <w:p w:rsidR="00000000" w:rsidDel="00000000" w:rsidP="00000000" w:rsidRDefault="00000000" w:rsidRPr="00000000" w14:paraId="0000014F">
            <w:pPr>
              <w:spacing w:after="20" w:before="20" w:lineRule="auto"/>
              <w:rPr>
                <w:sz w:val="17"/>
                <w:szCs w:val="17"/>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r>
          </w:p>
        </w:tc>
        <w:tc>
          <w:tcPr>
            <w:tcBorders>
              <w:top w:color="386052" w:space="0" w:sz="6" w:val="single"/>
              <w:left w:color="386052" w:space="0" w:sz="6" w:val="single"/>
              <w:bottom w:color="386052" w:space="0" w:sz="6" w:val="single"/>
              <w:right w:color="386052" w:space="0" w:sz="6" w:val="single"/>
            </w:tcBorders>
            <w:tcMar>
              <w:left w:w="105.0" w:type="dxa"/>
              <w:right w:w="105.0" w:type="dxa"/>
            </w:tcMar>
          </w:tcPr>
          <w:p w:rsidR="00000000" w:rsidDel="00000000" w:rsidP="00000000" w:rsidRDefault="00000000" w:rsidRPr="00000000" w14:paraId="00000150">
            <w:pPr>
              <w:spacing w:after="20" w:before="20" w:lineRule="auto"/>
              <w:rPr>
                <w:sz w:val="17"/>
                <w:szCs w:val="17"/>
              </w:rPr>
            </w:pPr>
            <w:r w:rsidDel="00000000" w:rsidR="00000000" w:rsidRPr="00000000">
              <w:rPr>
                <w:rtl w:val="0"/>
              </w:rPr>
              <w:t xml:space="preserve">CH</w:t>
            </w:r>
            <w:r w:rsidDel="00000000" w:rsidR="00000000" w:rsidRPr="00000000">
              <w:rPr>
                <w:vertAlign w:val="subscript"/>
                <w:rtl w:val="0"/>
              </w:rPr>
              <w:t xml:space="preserve">4</w:t>
            </w:r>
            <w:r w:rsidDel="00000000" w:rsidR="00000000" w:rsidRPr="00000000">
              <w:rPr>
                <w:rtl w:val="0"/>
              </w:rPr>
            </w:r>
          </w:p>
        </w:tc>
        <w:tc>
          <w:tcPr>
            <w:tcBorders>
              <w:top w:color="386052" w:space="0" w:sz="6" w:val="single"/>
              <w:left w:color="386052" w:space="0" w:sz="6" w:val="single"/>
              <w:bottom w:color="386052" w:space="0" w:sz="6" w:val="single"/>
              <w:right w:color="386052" w:space="0" w:sz="6" w:val="single"/>
            </w:tcBorders>
            <w:tcMar>
              <w:left w:w="105.0" w:type="dxa"/>
              <w:right w:w="105.0" w:type="dxa"/>
            </w:tcMar>
          </w:tcPr>
          <w:p w:rsidR="00000000" w:rsidDel="00000000" w:rsidP="00000000" w:rsidRDefault="00000000" w:rsidRPr="00000000" w14:paraId="00000151">
            <w:pPr>
              <w:spacing w:after="20" w:before="20" w:lineRule="auto"/>
              <w:rPr/>
            </w:pPr>
            <w:r w:rsidDel="00000000" w:rsidR="00000000" w:rsidRPr="00000000">
              <w:rPr>
                <w:rtl w:val="0"/>
              </w:rPr>
              <w:t xml:space="preserve">N</w:t>
            </w:r>
            <w:r w:rsidDel="00000000" w:rsidR="00000000" w:rsidRPr="00000000">
              <w:rPr>
                <w:vertAlign w:val="subscript"/>
                <w:rtl w:val="0"/>
              </w:rPr>
              <w:t xml:space="preserve">2</w:t>
            </w:r>
            <w:r w:rsidDel="00000000" w:rsidR="00000000" w:rsidRPr="00000000">
              <w:rPr>
                <w:rtl w:val="0"/>
              </w:rPr>
              <w:t xml:space="preserve">O</w:t>
            </w:r>
          </w:p>
        </w:tc>
        <w:tc>
          <w:tcPr>
            <w:tcBorders>
              <w:top w:color="386052" w:space="0" w:sz="6" w:val="single"/>
              <w:left w:color="386052" w:space="0" w:sz="6" w:val="single"/>
              <w:bottom w:color="386052" w:space="0" w:sz="6" w:val="single"/>
              <w:right w:color="386052" w:space="0" w:sz="6" w:val="single"/>
            </w:tcBorders>
            <w:tcMar>
              <w:left w:w="105.0" w:type="dxa"/>
              <w:right w:w="105.0" w:type="dxa"/>
            </w:tcMar>
          </w:tcPr>
          <w:p w:rsidR="00000000" w:rsidDel="00000000" w:rsidP="00000000" w:rsidRDefault="00000000" w:rsidRPr="00000000" w14:paraId="00000152">
            <w:pPr>
              <w:spacing w:after="20" w:before="20" w:lineRule="auto"/>
              <w:rPr/>
            </w:pPr>
            <w:r w:rsidDel="00000000" w:rsidR="00000000" w:rsidRPr="00000000">
              <w:rPr>
                <w:rtl w:val="0"/>
              </w:rPr>
              <w:t xml:space="preserve">Total</w:t>
            </w:r>
          </w:p>
        </w:tc>
      </w:tr>
      <w:tr>
        <w:trPr>
          <w:cantSplit w:val="0"/>
          <w:trHeight w:val="300" w:hRule="atLeast"/>
          <w:tblHeader w:val="0"/>
        </w:trPr>
        <w:tc>
          <w:tcPr>
            <w:tcMar>
              <w:left w:w="105.0" w:type="dxa"/>
              <w:right w:w="105.0" w:type="dxa"/>
            </w:tcMar>
            <w:vAlign w:val="bottom"/>
          </w:tcPr>
          <w:p w:rsidR="00000000" w:rsidDel="00000000" w:rsidP="00000000" w:rsidRDefault="00000000" w:rsidRPr="00000000" w14:paraId="00000153">
            <w:pPr>
              <w:spacing w:after="20" w:before="20" w:lineRule="auto"/>
              <w:rPr>
                <w:color w:val="000000"/>
              </w:rPr>
            </w:pPr>
            <w:r w:rsidDel="00000000" w:rsidR="00000000" w:rsidRPr="00000000">
              <w:rPr>
                <w:color w:val="000000"/>
                <w:rtl w:val="0"/>
              </w:rPr>
              <w:t xml:space="preserve">Stationary Combustion</w:t>
            </w:r>
          </w:p>
        </w:tc>
        <w:tc>
          <w:tcPr>
            <w:tcMar>
              <w:left w:w="105.0" w:type="dxa"/>
              <w:right w:w="105.0" w:type="dxa"/>
            </w:tcMar>
            <w:vAlign w:val="bottom"/>
          </w:tcPr>
          <w:p w:rsidR="00000000" w:rsidDel="00000000" w:rsidP="00000000" w:rsidRDefault="00000000" w:rsidRPr="00000000" w14:paraId="00000154">
            <w:pPr>
              <w:spacing w:after="20" w:before="20" w:lineRule="auto"/>
              <w:rPr>
                <w:color w:val="000000"/>
              </w:rPr>
            </w:pPr>
            <w:r w:rsidDel="00000000" w:rsidR="00000000" w:rsidRPr="00000000">
              <w:rPr>
                <w:color w:val="000000"/>
                <w:rtl w:val="0"/>
              </w:rPr>
              <w:t xml:space="preserve">400 </w:t>
            </w:r>
          </w:p>
        </w:tc>
        <w:tc>
          <w:tcPr>
            <w:tcMar>
              <w:left w:w="105.0" w:type="dxa"/>
              <w:right w:w="105.0" w:type="dxa"/>
            </w:tcMar>
            <w:vAlign w:val="bottom"/>
          </w:tcPr>
          <w:p w:rsidR="00000000" w:rsidDel="00000000" w:rsidP="00000000" w:rsidRDefault="00000000" w:rsidRPr="00000000" w14:paraId="00000155">
            <w:pPr>
              <w:spacing w:after="20" w:before="20" w:lineRule="auto"/>
              <w:rPr>
                <w:color w:val="000000"/>
              </w:rPr>
            </w:pPr>
            <w:r w:rsidDel="00000000" w:rsidR="00000000" w:rsidRPr="00000000">
              <w:rPr>
                <w:color w:val="000000"/>
                <w:rtl w:val="0"/>
              </w:rPr>
              <w:t xml:space="preserve">0.5 </w:t>
            </w:r>
          </w:p>
        </w:tc>
        <w:tc>
          <w:tcPr>
            <w:tcMar>
              <w:left w:w="105.0" w:type="dxa"/>
              <w:right w:w="105.0" w:type="dxa"/>
            </w:tcMar>
            <w:vAlign w:val="bottom"/>
          </w:tcPr>
          <w:p w:rsidR="00000000" w:rsidDel="00000000" w:rsidP="00000000" w:rsidRDefault="00000000" w:rsidRPr="00000000" w14:paraId="00000156">
            <w:pPr>
              <w:spacing w:after="20" w:before="20" w:lineRule="auto"/>
              <w:rPr>
                <w:color w:val="000000"/>
              </w:rPr>
            </w:pPr>
            <w:r w:rsidDel="00000000" w:rsidR="00000000" w:rsidRPr="00000000">
              <w:rPr>
                <w:color w:val="000000"/>
                <w:rtl w:val="0"/>
              </w:rPr>
              <w:t xml:space="preserve">0.9 </w:t>
            </w:r>
          </w:p>
        </w:tc>
        <w:tc>
          <w:tcPr>
            <w:tcMar>
              <w:left w:w="105.0" w:type="dxa"/>
              <w:right w:w="105.0" w:type="dxa"/>
            </w:tcMar>
            <w:vAlign w:val="bottom"/>
          </w:tcPr>
          <w:p w:rsidR="00000000" w:rsidDel="00000000" w:rsidP="00000000" w:rsidRDefault="00000000" w:rsidRPr="00000000" w14:paraId="00000157">
            <w:pPr>
              <w:spacing w:after="20" w:before="20" w:lineRule="auto"/>
              <w:rPr>
                <w:color w:val="000000"/>
              </w:rPr>
            </w:pPr>
            <w:r w:rsidDel="00000000" w:rsidR="00000000" w:rsidRPr="00000000">
              <w:rPr>
                <w:color w:val="000000"/>
                <w:rtl w:val="0"/>
              </w:rPr>
              <w:t xml:space="preserve">401 </w:t>
            </w:r>
          </w:p>
        </w:tc>
      </w:tr>
      <w:tr>
        <w:trPr>
          <w:cantSplit w:val="0"/>
          <w:trHeight w:val="300" w:hRule="atLeast"/>
          <w:tblHeader w:val="0"/>
        </w:trPr>
        <w:tc>
          <w:tcPr>
            <w:tcMar>
              <w:left w:w="105.0" w:type="dxa"/>
              <w:right w:w="105.0" w:type="dxa"/>
            </w:tcMar>
            <w:vAlign w:val="bottom"/>
          </w:tcPr>
          <w:p w:rsidR="00000000" w:rsidDel="00000000" w:rsidP="00000000" w:rsidRDefault="00000000" w:rsidRPr="00000000" w14:paraId="00000158">
            <w:pPr>
              <w:spacing w:after="20" w:before="20" w:lineRule="auto"/>
              <w:rPr>
                <w:color w:val="000000"/>
              </w:rPr>
            </w:pPr>
            <w:r w:rsidDel="00000000" w:rsidR="00000000" w:rsidRPr="00000000">
              <w:rPr>
                <w:color w:val="000000"/>
                <w:rtl w:val="0"/>
              </w:rPr>
              <w:t xml:space="preserve">Mobile Combustion</w:t>
            </w:r>
          </w:p>
        </w:tc>
        <w:tc>
          <w:tcPr>
            <w:tcMar>
              <w:left w:w="105.0" w:type="dxa"/>
              <w:right w:w="105.0" w:type="dxa"/>
            </w:tcMar>
            <w:vAlign w:val="bottom"/>
          </w:tcPr>
          <w:p w:rsidR="00000000" w:rsidDel="00000000" w:rsidP="00000000" w:rsidRDefault="00000000" w:rsidRPr="00000000" w14:paraId="00000159">
            <w:pPr>
              <w:spacing w:after="20" w:before="20" w:lineRule="auto"/>
              <w:rPr>
                <w:color w:val="000000"/>
              </w:rPr>
            </w:pPr>
            <w:r w:rsidDel="00000000" w:rsidR="00000000" w:rsidRPr="00000000">
              <w:rPr>
                <w:color w:val="000000"/>
                <w:rtl w:val="0"/>
              </w:rPr>
              <w:t xml:space="preserve">1,610 </w:t>
            </w:r>
          </w:p>
        </w:tc>
        <w:tc>
          <w:tcPr>
            <w:tcMar>
              <w:left w:w="105.0" w:type="dxa"/>
              <w:right w:w="105.0" w:type="dxa"/>
            </w:tcMar>
            <w:vAlign w:val="bottom"/>
          </w:tcPr>
          <w:p w:rsidR="00000000" w:rsidDel="00000000" w:rsidP="00000000" w:rsidRDefault="00000000" w:rsidRPr="00000000" w14:paraId="0000015A">
            <w:pPr>
              <w:spacing w:after="20" w:before="20" w:lineRule="auto"/>
              <w:rPr>
                <w:color w:val="000000"/>
              </w:rPr>
            </w:pPr>
            <w:r w:rsidDel="00000000" w:rsidR="00000000" w:rsidRPr="00000000">
              <w:rPr>
                <w:color w:val="000000"/>
                <w:rtl w:val="0"/>
              </w:rPr>
              <w:t xml:space="preserve">18 </w:t>
            </w:r>
          </w:p>
        </w:tc>
        <w:tc>
          <w:tcPr>
            <w:tcMar>
              <w:left w:w="105.0" w:type="dxa"/>
              <w:right w:w="105.0" w:type="dxa"/>
            </w:tcMar>
            <w:vAlign w:val="bottom"/>
          </w:tcPr>
          <w:p w:rsidR="00000000" w:rsidDel="00000000" w:rsidP="00000000" w:rsidRDefault="00000000" w:rsidRPr="00000000" w14:paraId="0000015B">
            <w:pPr>
              <w:spacing w:after="20" w:before="20" w:lineRule="auto"/>
              <w:rPr>
                <w:color w:val="000000"/>
              </w:rPr>
            </w:pPr>
            <w:r w:rsidDel="00000000" w:rsidR="00000000" w:rsidRPr="00000000">
              <w:rPr>
                <w:color w:val="000000"/>
                <w:rtl w:val="0"/>
              </w:rPr>
              <w:t xml:space="preserve">57 </w:t>
            </w:r>
          </w:p>
        </w:tc>
        <w:tc>
          <w:tcPr>
            <w:tcMar>
              <w:left w:w="105.0" w:type="dxa"/>
              <w:right w:w="105.0" w:type="dxa"/>
            </w:tcMar>
            <w:vAlign w:val="bottom"/>
          </w:tcPr>
          <w:p w:rsidR="00000000" w:rsidDel="00000000" w:rsidP="00000000" w:rsidRDefault="00000000" w:rsidRPr="00000000" w14:paraId="0000015C">
            <w:pPr>
              <w:spacing w:after="20" w:before="20" w:lineRule="auto"/>
              <w:rPr>
                <w:color w:val="000000"/>
              </w:rPr>
            </w:pPr>
            <w:r w:rsidDel="00000000" w:rsidR="00000000" w:rsidRPr="00000000">
              <w:rPr>
                <w:color w:val="000000"/>
                <w:rtl w:val="0"/>
              </w:rPr>
              <w:t xml:space="preserve">1,685 </w:t>
            </w:r>
          </w:p>
        </w:tc>
      </w:tr>
      <w:tr>
        <w:trPr>
          <w:cantSplit w:val="0"/>
          <w:trHeight w:val="300" w:hRule="atLeast"/>
          <w:tblHeader w:val="0"/>
        </w:trPr>
        <w:tc>
          <w:tcPr>
            <w:tcMar>
              <w:left w:w="105.0" w:type="dxa"/>
              <w:right w:w="105.0" w:type="dxa"/>
            </w:tcMar>
            <w:vAlign w:val="bottom"/>
          </w:tcPr>
          <w:p w:rsidR="00000000" w:rsidDel="00000000" w:rsidP="00000000" w:rsidRDefault="00000000" w:rsidRPr="00000000" w14:paraId="0000015D">
            <w:pPr>
              <w:spacing w:after="20" w:before="20" w:lineRule="auto"/>
              <w:rPr>
                <w:color w:val="000000"/>
              </w:rPr>
            </w:pPr>
            <w:r w:rsidDel="00000000" w:rsidR="00000000" w:rsidRPr="00000000">
              <w:rPr>
                <w:color w:val="000000"/>
                <w:rtl w:val="0"/>
              </w:rPr>
              <w:t xml:space="preserve">Electricity</w:t>
            </w:r>
          </w:p>
        </w:tc>
        <w:tc>
          <w:tcPr>
            <w:tcMar>
              <w:left w:w="105.0" w:type="dxa"/>
              <w:right w:w="105.0" w:type="dxa"/>
            </w:tcMar>
            <w:vAlign w:val="bottom"/>
          </w:tcPr>
          <w:p w:rsidR="00000000" w:rsidDel="00000000" w:rsidP="00000000" w:rsidRDefault="00000000" w:rsidRPr="00000000" w14:paraId="0000015E">
            <w:pPr>
              <w:spacing w:after="20" w:before="20" w:lineRule="auto"/>
              <w:rPr>
                <w:color w:val="000000"/>
              </w:rPr>
            </w:pPr>
            <w:r w:rsidDel="00000000" w:rsidR="00000000" w:rsidRPr="00000000">
              <w:rPr>
                <w:color w:val="000000"/>
                <w:rtl w:val="0"/>
              </w:rPr>
              <w:t xml:space="preserve">6,346</w:t>
            </w:r>
          </w:p>
        </w:tc>
        <w:tc>
          <w:tcPr>
            <w:tcMar>
              <w:left w:w="105.0" w:type="dxa"/>
              <w:right w:w="105.0" w:type="dxa"/>
            </w:tcMar>
            <w:vAlign w:val="bottom"/>
          </w:tcPr>
          <w:p w:rsidR="00000000" w:rsidDel="00000000" w:rsidP="00000000" w:rsidRDefault="00000000" w:rsidRPr="00000000" w14:paraId="0000015F">
            <w:pPr>
              <w:spacing w:after="20" w:before="20" w:lineRule="auto"/>
              <w:rPr>
                <w:color w:val="000000"/>
              </w:rPr>
            </w:pPr>
            <w:r w:rsidDel="00000000" w:rsidR="00000000" w:rsidRPr="00000000">
              <w:rPr>
                <w:color w:val="000000"/>
                <w:rtl w:val="0"/>
              </w:rPr>
              <w:t xml:space="preserve">-</w:t>
            </w:r>
          </w:p>
        </w:tc>
        <w:tc>
          <w:tcPr>
            <w:tcMar>
              <w:left w:w="105.0" w:type="dxa"/>
              <w:right w:w="105.0" w:type="dxa"/>
            </w:tcMar>
            <w:vAlign w:val="bottom"/>
          </w:tcPr>
          <w:p w:rsidR="00000000" w:rsidDel="00000000" w:rsidP="00000000" w:rsidRDefault="00000000" w:rsidRPr="00000000" w14:paraId="00000160">
            <w:pPr>
              <w:spacing w:after="20" w:before="20" w:lineRule="auto"/>
              <w:rPr>
                <w:color w:val="000000"/>
              </w:rPr>
            </w:pPr>
            <w:r w:rsidDel="00000000" w:rsidR="00000000" w:rsidRPr="00000000">
              <w:rPr>
                <w:color w:val="000000"/>
                <w:rtl w:val="0"/>
              </w:rPr>
              <w:t xml:space="preserve">-  </w:t>
            </w:r>
          </w:p>
        </w:tc>
        <w:tc>
          <w:tcPr>
            <w:tcMar>
              <w:left w:w="105.0" w:type="dxa"/>
              <w:right w:w="105.0" w:type="dxa"/>
            </w:tcMar>
            <w:vAlign w:val="bottom"/>
          </w:tcPr>
          <w:p w:rsidR="00000000" w:rsidDel="00000000" w:rsidP="00000000" w:rsidRDefault="00000000" w:rsidRPr="00000000" w14:paraId="00000161">
            <w:pPr>
              <w:spacing w:after="20" w:before="20" w:lineRule="auto"/>
              <w:rPr>
                <w:color w:val="000000"/>
              </w:rPr>
            </w:pPr>
            <w:r w:rsidDel="00000000" w:rsidR="00000000" w:rsidRPr="00000000">
              <w:rPr>
                <w:color w:val="000000"/>
                <w:rtl w:val="0"/>
              </w:rPr>
              <w:t xml:space="preserve">6,346</w:t>
            </w:r>
          </w:p>
        </w:tc>
      </w:tr>
      <w:tr>
        <w:trPr>
          <w:cantSplit w:val="0"/>
          <w:trHeight w:val="300" w:hRule="atLeast"/>
          <w:tblHeader w:val="0"/>
        </w:trPr>
        <w:tc>
          <w:tcPr>
            <w:tcMar>
              <w:left w:w="105.0" w:type="dxa"/>
              <w:right w:w="105.0" w:type="dxa"/>
            </w:tcMar>
            <w:vAlign w:val="bottom"/>
          </w:tcPr>
          <w:p w:rsidR="00000000" w:rsidDel="00000000" w:rsidP="00000000" w:rsidRDefault="00000000" w:rsidRPr="00000000" w14:paraId="00000162">
            <w:pPr>
              <w:spacing w:after="20" w:before="20" w:lineRule="auto"/>
              <w:rPr>
                <w:color w:val="000000"/>
              </w:rPr>
            </w:pPr>
            <w:r w:rsidDel="00000000" w:rsidR="00000000" w:rsidRPr="00000000">
              <w:rPr>
                <w:color w:val="000000"/>
                <w:rtl w:val="0"/>
              </w:rPr>
              <w:t xml:space="preserve">Waste Generation</w:t>
            </w:r>
          </w:p>
        </w:tc>
        <w:tc>
          <w:tcPr>
            <w:tcMar>
              <w:left w:w="105.0" w:type="dxa"/>
              <w:right w:w="105.0" w:type="dxa"/>
            </w:tcMar>
            <w:vAlign w:val="bottom"/>
          </w:tcPr>
          <w:p w:rsidR="00000000" w:rsidDel="00000000" w:rsidP="00000000" w:rsidRDefault="00000000" w:rsidRPr="00000000" w14:paraId="00000163">
            <w:pPr>
              <w:spacing w:after="20" w:before="20" w:lineRule="auto"/>
              <w:rPr>
                <w:color w:val="000000"/>
              </w:rPr>
            </w:pPr>
            <w:r w:rsidDel="00000000" w:rsidR="00000000" w:rsidRPr="00000000">
              <w:rPr>
                <w:color w:val="000000"/>
                <w:rtl w:val="0"/>
              </w:rPr>
              <w:t xml:space="preserve">-</w:t>
            </w:r>
          </w:p>
        </w:tc>
        <w:tc>
          <w:tcPr>
            <w:tcMar>
              <w:left w:w="105.0" w:type="dxa"/>
              <w:right w:w="105.0" w:type="dxa"/>
            </w:tcMar>
            <w:vAlign w:val="bottom"/>
          </w:tcPr>
          <w:p w:rsidR="00000000" w:rsidDel="00000000" w:rsidP="00000000" w:rsidRDefault="00000000" w:rsidRPr="00000000" w14:paraId="00000164">
            <w:pPr>
              <w:spacing w:after="20" w:before="20" w:lineRule="auto"/>
              <w:rPr>
                <w:color w:val="000000"/>
              </w:rPr>
            </w:pPr>
            <w:r w:rsidDel="00000000" w:rsidR="00000000" w:rsidRPr="00000000">
              <w:rPr>
                <w:color w:val="000000"/>
                <w:rtl w:val="0"/>
              </w:rPr>
              <w:t xml:space="preserve">88</w:t>
            </w:r>
          </w:p>
        </w:tc>
        <w:tc>
          <w:tcPr>
            <w:tcMar>
              <w:left w:w="105.0" w:type="dxa"/>
              <w:right w:w="105.0" w:type="dxa"/>
            </w:tcMar>
            <w:vAlign w:val="bottom"/>
          </w:tcPr>
          <w:p w:rsidR="00000000" w:rsidDel="00000000" w:rsidP="00000000" w:rsidRDefault="00000000" w:rsidRPr="00000000" w14:paraId="00000165">
            <w:pPr>
              <w:spacing w:after="20" w:before="20" w:lineRule="auto"/>
              <w:rPr>
                <w:color w:val="000000"/>
              </w:rPr>
            </w:pPr>
            <w:r w:rsidDel="00000000" w:rsidR="00000000" w:rsidRPr="00000000">
              <w:rPr>
                <w:color w:val="000000"/>
                <w:rtl w:val="0"/>
              </w:rPr>
              <w:t xml:space="preserve">-</w:t>
            </w:r>
          </w:p>
        </w:tc>
        <w:tc>
          <w:tcPr>
            <w:tcMar>
              <w:left w:w="105.0" w:type="dxa"/>
              <w:right w:w="105.0" w:type="dxa"/>
            </w:tcMar>
            <w:vAlign w:val="bottom"/>
          </w:tcPr>
          <w:p w:rsidR="00000000" w:rsidDel="00000000" w:rsidP="00000000" w:rsidRDefault="00000000" w:rsidRPr="00000000" w14:paraId="00000166">
            <w:pPr>
              <w:spacing w:after="20" w:before="20" w:lineRule="auto"/>
              <w:rPr>
                <w:color w:val="000000"/>
              </w:rPr>
            </w:pPr>
            <w:r w:rsidDel="00000000" w:rsidR="00000000" w:rsidRPr="00000000">
              <w:rPr>
                <w:color w:val="000000"/>
                <w:rtl w:val="0"/>
              </w:rPr>
              <w:t xml:space="preserve">88</w:t>
            </w:r>
          </w:p>
        </w:tc>
      </w:tr>
      <w:tr>
        <w:trPr>
          <w:cantSplit w:val="0"/>
          <w:trHeight w:val="300" w:hRule="atLeast"/>
          <w:tblHeader w:val="0"/>
        </w:trPr>
        <w:tc>
          <w:tcPr>
            <w:tcMar>
              <w:left w:w="105.0" w:type="dxa"/>
              <w:right w:w="105.0" w:type="dxa"/>
            </w:tcMar>
            <w:vAlign w:val="bottom"/>
          </w:tcPr>
          <w:p w:rsidR="00000000" w:rsidDel="00000000" w:rsidP="00000000" w:rsidRDefault="00000000" w:rsidRPr="00000000" w14:paraId="00000167">
            <w:pPr>
              <w:spacing w:after="20" w:before="20" w:lineRule="auto"/>
              <w:rPr>
                <w:color w:val="000000"/>
              </w:rPr>
            </w:pPr>
            <w:r w:rsidDel="00000000" w:rsidR="00000000" w:rsidRPr="00000000">
              <w:rPr>
                <w:color w:val="000000"/>
                <w:rtl w:val="0"/>
              </w:rPr>
              <w:t xml:space="preserve">Wastewater Treatment</w:t>
            </w:r>
          </w:p>
        </w:tc>
        <w:tc>
          <w:tcPr>
            <w:tcMar>
              <w:left w:w="105.0" w:type="dxa"/>
              <w:right w:w="105.0" w:type="dxa"/>
            </w:tcMar>
            <w:vAlign w:val="bottom"/>
          </w:tcPr>
          <w:p w:rsidR="00000000" w:rsidDel="00000000" w:rsidP="00000000" w:rsidRDefault="00000000" w:rsidRPr="00000000" w14:paraId="00000168">
            <w:pPr>
              <w:spacing w:after="20" w:before="20" w:lineRule="auto"/>
              <w:rPr>
                <w:color w:val="000000"/>
              </w:rPr>
            </w:pPr>
            <w:r w:rsidDel="00000000" w:rsidR="00000000" w:rsidRPr="00000000">
              <w:rPr>
                <w:color w:val="000000"/>
                <w:rtl w:val="0"/>
              </w:rPr>
              <w:t xml:space="preserve">-</w:t>
            </w:r>
          </w:p>
        </w:tc>
        <w:tc>
          <w:tcPr>
            <w:tcMar>
              <w:left w:w="105.0" w:type="dxa"/>
              <w:right w:w="105.0" w:type="dxa"/>
            </w:tcMar>
          </w:tcPr>
          <w:p w:rsidR="00000000" w:rsidDel="00000000" w:rsidP="00000000" w:rsidRDefault="00000000" w:rsidRPr="00000000" w14:paraId="00000169">
            <w:pPr>
              <w:spacing w:after="20" w:before="20" w:lineRule="auto"/>
              <w:rPr>
                <w:color w:val="000000"/>
              </w:rPr>
            </w:pPr>
            <w:r w:rsidDel="00000000" w:rsidR="00000000" w:rsidRPr="00000000">
              <w:rPr>
                <w:color w:val="000000"/>
                <w:rtl w:val="0"/>
              </w:rPr>
              <w:t xml:space="preserve">32 </w:t>
            </w:r>
          </w:p>
        </w:tc>
        <w:tc>
          <w:tcPr>
            <w:tcMar>
              <w:left w:w="105.0" w:type="dxa"/>
              <w:right w:w="105.0" w:type="dxa"/>
            </w:tcMar>
          </w:tcPr>
          <w:p w:rsidR="00000000" w:rsidDel="00000000" w:rsidP="00000000" w:rsidRDefault="00000000" w:rsidRPr="00000000" w14:paraId="0000016A">
            <w:pPr>
              <w:spacing w:after="20" w:before="20" w:lineRule="auto"/>
              <w:rPr>
                <w:color w:val="000000"/>
              </w:rPr>
            </w:pPr>
            <w:r w:rsidDel="00000000" w:rsidR="00000000" w:rsidRPr="00000000">
              <w:rPr>
                <w:color w:val="000000"/>
                <w:rtl w:val="0"/>
              </w:rPr>
              <w:t xml:space="preserve">6 </w:t>
            </w:r>
          </w:p>
        </w:tc>
        <w:tc>
          <w:tcPr>
            <w:tcMar>
              <w:left w:w="105.0" w:type="dxa"/>
              <w:right w:w="105.0" w:type="dxa"/>
            </w:tcMar>
            <w:vAlign w:val="bottom"/>
          </w:tcPr>
          <w:p w:rsidR="00000000" w:rsidDel="00000000" w:rsidP="00000000" w:rsidRDefault="00000000" w:rsidRPr="00000000" w14:paraId="0000016B">
            <w:pPr>
              <w:spacing w:after="20" w:before="20" w:lineRule="auto"/>
              <w:rPr>
                <w:color w:val="000000"/>
              </w:rPr>
            </w:pPr>
            <w:r w:rsidDel="00000000" w:rsidR="00000000" w:rsidRPr="00000000">
              <w:rPr>
                <w:color w:val="000000"/>
                <w:rtl w:val="0"/>
              </w:rPr>
              <w:t xml:space="preserve">38</w:t>
            </w:r>
          </w:p>
        </w:tc>
      </w:tr>
      <w:tr>
        <w:trPr>
          <w:cantSplit w:val="0"/>
          <w:trHeight w:val="300" w:hRule="atLeast"/>
          <w:tblHeader w:val="0"/>
        </w:trPr>
        <w:tc>
          <w:tcPr>
            <w:tcMar>
              <w:left w:w="105.0" w:type="dxa"/>
              <w:right w:w="105.0" w:type="dxa"/>
            </w:tcMar>
            <w:vAlign w:val="bottom"/>
          </w:tcPr>
          <w:p w:rsidR="00000000" w:rsidDel="00000000" w:rsidP="00000000" w:rsidRDefault="00000000" w:rsidRPr="00000000" w14:paraId="0000016C">
            <w:pPr>
              <w:spacing w:before="20" w:line="259" w:lineRule="auto"/>
              <w:rPr>
                <w:color w:val="000000"/>
              </w:rPr>
            </w:pPr>
            <w:r w:rsidDel="00000000" w:rsidR="00000000" w:rsidRPr="00000000">
              <w:rPr>
                <w:color w:val="000000"/>
                <w:rtl w:val="0"/>
              </w:rPr>
              <w:t xml:space="preserve">Off-road</w:t>
            </w:r>
          </w:p>
        </w:tc>
        <w:tc>
          <w:tcPr>
            <w:tcMar>
              <w:left w:w="105.0" w:type="dxa"/>
              <w:right w:w="105.0" w:type="dxa"/>
            </w:tcMar>
            <w:vAlign w:val="bottom"/>
          </w:tcPr>
          <w:p w:rsidR="00000000" w:rsidDel="00000000" w:rsidP="00000000" w:rsidRDefault="00000000" w:rsidRPr="00000000" w14:paraId="0000016D">
            <w:pPr>
              <w:spacing w:before="20" w:line="259" w:lineRule="auto"/>
              <w:rPr>
                <w:color w:val="000000"/>
              </w:rPr>
            </w:pPr>
            <w:r w:rsidDel="00000000" w:rsidR="00000000" w:rsidRPr="00000000">
              <w:rPr>
                <w:color w:val="000000"/>
                <w:rtl w:val="0"/>
              </w:rPr>
              <w:t xml:space="preserve">313</w:t>
            </w:r>
          </w:p>
        </w:tc>
        <w:tc>
          <w:tcPr>
            <w:tcMar>
              <w:left w:w="105.0" w:type="dxa"/>
              <w:right w:w="105.0" w:type="dxa"/>
            </w:tcMar>
          </w:tcPr>
          <w:p w:rsidR="00000000" w:rsidDel="00000000" w:rsidP="00000000" w:rsidRDefault="00000000" w:rsidRPr="00000000" w14:paraId="0000016E">
            <w:pPr>
              <w:spacing w:before="20" w:line="259" w:lineRule="auto"/>
              <w:rPr>
                <w:color w:val="000000"/>
              </w:rPr>
            </w:pPr>
            <w:r w:rsidDel="00000000" w:rsidR="00000000" w:rsidRPr="00000000">
              <w:rPr>
                <w:color w:val="000000"/>
                <w:rtl w:val="0"/>
              </w:rPr>
              <w:t xml:space="preserve">-</w:t>
            </w:r>
          </w:p>
        </w:tc>
        <w:tc>
          <w:tcPr>
            <w:tcMar>
              <w:left w:w="105.0" w:type="dxa"/>
              <w:right w:w="105.0" w:type="dxa"/>
            </w:tcMar>
          </w:tcPr>
          <w:p w:rsidR="00000000" w:rsidDel="00000000" w:rsidP="00000000" w:rsidRDefault="00000000" w:rsidRPr="00000000" w14:paraId="0000016F">
            <w:pPr>
              <w:spacing w:before="20" w:line="259" w:lineRule="auto"/>
              <w:rPr>
                <w:color w:val="000000"/>
              </w:rPr>
            </w:pPr>
            <w:r w:rsidDel="00000000" w:rsidR="00000000" w:rsidRPr="00000000">
              <w:rPr>
                <w:color w:val="000000"/>
                <w:rtl w:val="0"/>
              </w:rPr>
              <w:t xml:space="preserve">-</w:t>
            </w:r>
          </w:p>
        </w:tc>
        <w:tc>
          <w:tcPr>
            <w:tcMar>
              <w:left w:w="105.0" w:type="dxa"/>
              <w:right w:w="105.0" w:type="dxa"/>
            </w:tcMar>
            <w:vAlign w:val="bottom"/>
          </w:tcPr>
          <w:p w:rsidR="00000000" w:rsidDel="00000000" w:rsidP="00000000" w:rsidRDefault="00000000" w:rsidRPr="00000000" w14:paraId="00000170">
            <w:pPr>
              <w:spacing w:before="20" w:line="259" w:lineRule="auto"/>
              <w:rPr>
                <w:color w:val="000000"/>
              </w:rPr>
            </w:pPr>
            <w:r w:rsidDel="00000000" w:rsidR="00000000" w:rsidRPr="00000000">
              <w:rPr>
                <w:color w:val="000000"/>
                <w:rtl w:val="0"/>
              </w:rPr>
              <w:t xml:space="preserve">313</w:t>
            </w:r>
          </w:p>
        </w:tc>
      </w:tr>
      <w:tr>
        <w:trPr>
          <w:cantSplit w:val="0"/>
          <w:trHeight w:val="300" w:hRule="atLeast"/>
          <w:tblHeader w:val="0"/>
        </w:trPr>
        <w:tc>
          <w:tcPr>
            <w:tcMar>
              <w:left w:w="105.0" w:type="dxa"/>
              <w:right w:w="105.0" w:type="dxa"/>
            </w:tcMar>
            <w:vAlign w:val="bottom"/>
          </w:tcPr>
          <w:p w:rsidR="00000000" w:rsidDel="00000000" w:rsidP="00000000" w:rsidRDefault="00000000" w:rsidRPr="00000000" w14:paraId="00000171">
            <w:pPr>
              <w:spacing w:before="20" w:line="259" w:lineRule="auto"/>
              <w:rPr>
                <w:color w:val="000000"/>
              </w:rPr>
            </w:pPr>
            <w:r w:rsidDel="00000000" w:rsidR="00000000" w:rsidRPr="00000000">
              <w:rPr>
                <w:color w:val="000000"/>
                <w:rtl w:val="0"/>
              </w:rPr>
              <w:t xml:space="preserve">Aviation</w:t>
            </w:r>
          </w:p>
        </w:tc>
        <w:tc>
          <w:tcPr>
            <w:tcMar>
              <w:left w:w="105.0" w:type="dxa"/>
              <w:right w:w="105.0" w:type="dxa"/>
            </w:tcMar>
            <w:vAlign w:val="bottom"/>
          </w:tcPr>
          <w:p w:rsidR="00000000" w:rsidDel="00000000" w:rsidP="00000000" w:rsidRDefault="00000000" w:rsidRPr="00000000" w14:paraId="00000172">
            <w:pPr>
              <w:spacing w:before="20" w:line="259" w:lineRule="auto"/>
              <w:rPr>
                <w:color w:val="000000"/>
              </w:rPr>
            </w:pPr>
            <w:r w:rsidDel="00000000" w:rsidR="00000000" w:rsidRPr="00000000">
              <w:rPr>
                <w:color w:val="000000"/>
                <w:rtl w:val="0"/>
              </w:rPr>
              <w:t xml:space="preserve">324</w:t>
            </w:r>
          </w:p>
        </w:tc>
        <w:tc>
          <w:tcPr>
            <w:tcMar>
              <w:left w:w="105.0" w:type="dxa"/>
              <w:right w:w="105.0" w:type="dxa"/>
            </w:tcMar>
            <w:vAlign w:val="bottom"/>
          </w:tcPr>
          <w:p w:rsidR="00000000" w:rsidDel="00000000" w:rsidP="00000000" w:rsidRDefault="00000000" w:rsidRPr="00000000" w14:paraId="00000173">
            <w:pPr>
              <w:spacing w:before="20" w:line="259" w:lineRule="auto"/>
              <w:rPr>
                <w:color w:val="000000"/>
              </w:rPr>
            </w:pPr>
            <w:r w:rsidDel="00000000" w:rsidR="00000000" w:rsidRPr="00000000">
              <w:rPr>
                <w:color w:val="000000"/>
                <w:rtl w:val="0"/>
              </w:rPr>
              <w:t xml:space="preserve">0.4</w:t>
            </w:r>
          </w:p>
        </w:tc>
        <w:tc>
          <w:tcPr>
            <w:tcMar>
              <w:left w:w="105.0" w:type="dxa"/>
              <w:right w:w="105.0" w:type="dxa"/>
            </w:tcMar>
            <w:vAlign w:val="bottom"/>
          </w:tcPr>
          <w:p w:rsidR="00000000" w:rsidDel="00000000" w:rsidP="00000000" w:rsidRDefault="00000000" w:rsidRPr="00000000" w14:paraId="00000174">
            <w:pPr>
              <w:spacing w:before="20" w:line="259" w:lineRule="auto"/>
              <w:rPr>
                <w:color w:val="000000"/>
              </w:rPr>
            </w:pPr>
            <w:r w:rsidDel="00000000" w:rsidR="00000000" w:rsidRPr="00000000">
              <w:rPr>
                <w:color w:val="000000"/>
                <w:rtl w:val="0"/>
              </w:rPr>
              <w:t xml:space="preserve">0.7</w:t>
            </w:r>
          </w:p>
        </w:tc>
        <w:tc>
          <w:tcPr>
            <w:tcMar>
              <w:left w:w="105.0" w:type="dxa"/>
              <w:right w:w="105.0" w:type="dxa"/>
            </w:tcMar>
            <w:vAlign w:val="bottom"/>
          </w:tcPr>
          <w:p w:rsidR="00000000" w:rsidDel="00000000" w:rsidP="00000000" w:rsidRDefault="00000000" w:rsidRPr="00000000" w14:paraId="00000175">
            <w:pPr>
              <w:spacing w:before="20" w:line="259" w:lineRule="auto"/>
              <w:rPr>
                <w:color w:val="000000"/>
              </w:rPr>
            </w:pPr>
            <w:r w:rsidDel="00000000" w:rsidR="00000000" w:rsidRPr="00000000">
              <w:rPr>
                <w:color w:val="000000"/>
                <w:rtl w:val="0"/>
              </w:rPr>
              <w:t xml:space="preserve">325</w:t>
            </w:r>
          </w:p>
        </w:tc>
      </w:tr>
      <w:tr>
        <w:trPr>
          <w:cantSplit w:val="0"/>
          <w:trHeight w:val="300" w:hRule="atLeast"/>
          <w:tblHeader w:val="0"/>
        </w:trPr>
        <w:tc>
          <w:tcPr>
            <w:tcMar>
              <w:left w:w="105.0" w:type="dxa"/>
              <w:right w:w="105.0" w:type="dxa"/>
            </w:tcMar>
            <w:vAlign w:val="bottom"/>
          </w:tcPr>
          <w:p w:rsidR="00000000" w:rsidDel="00000000" w:rsidP="00000000" w:rsidRDefault="00000000" w:rsidRPr="00000000" w14:paraId="00000176">
            <w:pPr>
              <w:spacing w:before="20" w:line="259" w:lineRule="auto"/>
              <w:rPr>
                <w:color w:val="000000"/>
              </w:rPr>
            </w:pPr>
            <w:r w:rsidDel="00000000" w:rsidR="00000000" w:rsidRPr="00000000">
              <w:rPr>
                <w:color w:val="000000"/>
                <w:rtl w:val="0"/>
              </w:rPr>
              <w:t xml:space="preserve">Refrigerants</w:t>
            </w:r>
          </w:p>
        </w:tc>
        <w:tc>
          <w:tcPr>
            <w:tcMar>
              <w:left w:w="105.0" w:type="dxa"/>
              <w:right w:w="105.0" w:type="dxa"/>
            </w:tcMar>
            <w:vAlign w:val="bottom"/>
          </w:tcPr>
          <w:p w:rsidR="00000000" w:rsidDel="00000000" w:rsidP="00000000" w:rsidRDefault="00000000" w:rsidRPr="00000000" w14:paraId="00000177">
            <w:pPr>
              <w:spacing w:before="20" w:line="259" w:lineRule="auto"/>
              <w:rPr>
                <w:color w:val="000000"/>
              </w:rPr>
            </w:pPr>
            <w:r w:rsidDel="00000000" w:rsidR="00000000" w:rsidRPr="00000000">
              <w:rPr>
                <w:color w:val="000000"/>
                <w:rtl w:val="0"/>
              </w:rPr>
              <w:t xml:space="preserve">466</w:t>
            </w:r>
          </w:p>
        </w:tc>
        <w:tc>
          <w:tcPr>
            <w:tcMar>
              <w:left w:w="105.0" w:type="dxa"/>
              <w:right w:w="105.0" w:type="dxa"/>
            </w:tcMar>
          </w:tcPr>
          <w:p w:rsidR="00000000" w:rsidDel="00000000" w:rsidP="00000000" w:rsidRDefault="00000000" w:rsidRPr="00000000" w14:paraId="00000178">
            <w:pPr>
              <w:spacing w:before="20" w:line="259" w:lineRule="auto"/>
              <w:rPr>
                <w:color w:val="000000"/>
              </w:rPr>
            </w:pPr>
            <w:r w:rsidDel="00000000" w:rsidR="00000000" w:rsidRPr="00000000">
              <w:rPr>
                <w:color w:val="000000"/>
                <w:rtl w:val="0"/>
              </w:rPr>
              <w:t xml:space="preserve">-</w:t>
            </w:r>
          </w:p>
        </w:tc>
        <w:tc>
          <w:tcPr>
            <w:tcMar>
              <w:left w:w="105.0" w:type="dxa"/>
              <w:right w:w="105.0" w:type="dxa"/>
            </w:tcMar>
          </w:tcPr>
          <w:p w:rsidR="00000000" w:rsidDel="00000000" w:rsidP="00000000" w:rsidRDefault="00000000" w:rsidRPr="00000000" w14:paraId="00000179">
            <w:pPr>
              <w:spacing w:before="20" w:line="259" w:lineRule="auto"/>
              <w:rPr>
                <w:color w:val="000000"/>
              </w:rPr>
            </w:pPr>
            <w:r w:rsidDel="00000000" w:rsidR="00000000" w:rsidRPr="00000000">
              <w:rPr>
                <w:color w:val="000000"/>
                <w:rtl w:val="0"/>
              </w:rPr>
              <w:t xml:space="preserve">-</w:t>
            </w:r>
          </w:p>
        </w:tc>
        <w:tc>
          <w:tcPr>
            <w:tcMar>
              <w:left w:w="105.0" w:type="dxa"/>
              <w:right w:w="105.0" w:type="dxa"/>
            </w:tcMar>
            <w:vAlign w:val="bottom"/>
          </w:tcPr>
          <w:p w:rsidR="00000000" w:rsidDel="00000000" w:rsidP="00000000" w:rsidRDefault="00000000" w:rsidRPr="00000000" w14:paraId="0000017A">
            <w:pPr>
              <w:spacing w:before="20" w:line="259" w:lineRule="auto"/>
              <w:rPr>
                <w:color w:val="000000"/>
              </w:rPr>
            </w:pPr>
            <w:r w:rsidDel="00000000" w:rsidR="00000000" w:rsidRPr="00000000">
              <w:rPr>
                <w:color w:val="000000"/>
                <w:rtl w:val="0"/>
              </w:rPr>
              <w:t xml:space="preserve">466</w:t>
            </w:r>
          </w:p>
        </w:tc>
      </w:tr>
      <w:tr>
        <w:trPr>
          <w:cantSplit w:val="0"/>
          <w:trHeight w:val="300" w:hRule="atLeast"/>
          <w:tblHeader w:val="0"/>
        </w:trPr>
        <w:tc>
          <w:tcPr>
            <w:tcMar>
              <w:left w:w="105.0" w:type="dxa"/>
              <w:right w:w="105.0" w:type="dxa"/>
            </w:tcMar>
            <w:vAlign w:val="bottom"/>
          </w:tcPr>
          <w:p w:rsidR="00000000" w:rsidDel="00000000" w:rsidP="00000000" w:rsidRDefault="00000000" w:rsidRPr="00000000" w14:paraId="0000017B">
            <w:pPr>
              <w:spacing w:before="20" w:line="259" w:lineRule="auto"/>
              <w:rPr>
                <w:color w:val="000000"/>
              </w:rPr>
            </w:pPr>
            <w:r w:rsidDel="00000000" w:rsidR="00000000" w:rsidRPr="00000000">
              <w:rPr>
                <w:color w:val="000000"/>
                <w:rtl w:val="0"/>
              </w:rPr>
              <w:t xml:space="preserve">Agriculture</w:t>
            </w:r>
          </w:p>
        </w:tc>
        <w:tc>
          <w:tcPr>
            <w:tcMar>
              <w:left w:w="105.0" w:type="dxa"/>
              <w:right w:w="105.0" w:type="dxa"/>
            </w:tcMar>
            <w:vAlign w:val="bottom"/>
          </w:tcPr>
          <w:p w:rsidR="00000000" w:rsidDel="00000000" w:rsidP="00000000" w:rsidRDefault="00000000" w:rsidRPr="00000000" w14:paraId="0000017C">
            <w:pPr>
              <w:spacing w:before="20" w:line="259" w:lineRule="auto"/>
              <w:rPr>
                <w:color w:val="000000"/>
              </w:rPr>
            </w:pPr>
            <w:r w:rsidDel="00000000" w:rsidR="00000000" w:rsidRPr="00000000">
              <w:rPr>
                <w:color w:val="000000"/>
                <w:rtl w:val="0"/>
              </w:rPr>
              <w:t xml:space="preserve">-</w:t>
            </w:r>
          </w:p>
        </w:tc>
        <w:tc>
          <w:tcPr>
            <w:tcMar>
              <w:left w:w="105.0" w:type="dxa"/>
              <w:right w:w="105.0" w:type="dxa"/>
            </w:tcMar>
          </w:tcPr>
          <w:p w:rsidR="00000000" w:rsidDel="00000000" w:rsidP="00000000" w:rsidRDefault="00000000" w:rsidRPr="00000000" w14:paraId="0000017D">
            <w:pPr>
              <w:spacing w:before="20" w:line="259" w:lineRule="auto"/>
              <w:rPr>
                <w:color w:val="000000"/>
              </w:rPr>
            </w:pPr>
            <w:r w:rsidDel="00000000" w:rsidR="00000000" w:rsidRPr="00000000">
              <w:rPr>
                <w:color w:val="000000"/>
                <w:rtl w:val="0"/>
              </w:rPr>
              <w:t xml:space="preserve">11</w:t>
            </w:r>
          </w:p>
        </w:tc>
        <w:tc>
          <w:tcPr>
            <w:tcMar>
              <w:left w:w="105.0" w:type="dxa"/>
              <w:right w:w="105.0" w:type="dxa"/>
            </w:tcMar>
          </w:tcPr>
          <w:p w:rsidR="00000000" w:rsidDel="00000000" w:rsidP="00000000" w:rsidRDefault="00000000" w:rsidRPr="00000000" w14:paraId="0000017E">
            <w:pPr>
              <w:spacing w:before="20" w:line="259" w:lineRule="auto"/>
              <w:rPr>
                <w:color w:val="000000"/>
              </w:rPr>
            </w:pPr>
            <w:r w:rsidDel="00000000" w:rsidR="00000000" w:rsidRPr="00000000">
              <w:rPr>
                <w:color w:val="000000"/>
                <w:rtl w:val="0"/>
              </w:rPr>
              <w:t xml:space="preserve">0.1</w:t>
            </w:r>
          </w:p>
        </w:tc>
        <w:tc>
          <w:tcPr>
            <w:tcMar>
              <w:left w:w="105.0" w:type="dxa"/>
              <w:right w:w="105.0" w:type="dxa"/>
            </w:tcMar>
            <w:vAlign w:val="bottom"/>
          </w:tcPr>
          <w:p w:rsidR="00000000" w:rsidDel="00000000" w:rsidP="00000000" w:rsidRDefault="00000000" w:rsidRPr="00000000" w14:paraId="0000017F">
            <w:pPr>
              <w:spacing w:before="20" w:line="259" w:lineRule="auto"/>
              <w:rPr>
                <w:color w:val="000000"/>
              </w:rPr>
            </w:pPr>
            <w:r w:rsidDel="00000000" w:rsidR="00000000" w:rsidRPr="00000000">
              <w:rPr>
                <w:color w:val="000000"/>
                <w:rtl w:val="0"/>
              </w:rPr>
              <w:t xml:space="preserve">11</w:t>
            </w:r>
          </w:p>
        </w:tc>
      </w:tr>
      <w:tr>
        <w:trPr>
          <w:cantSplit w:val="0"/>
          <w:trHeight w:val="300" w:hRule="atLeast"/>
          <w:tblHeader w:val="0"/>
        </w:trPr>
        <w:tc>
          <w:tcPr>
            <w:tcMar>
              <w:left w:w="105.0" w:type="dxa"/>
              <w:right w:w="105.0" w:type="dxa"/>
            </w:tcMar>
            <w:vAlign w:val="bottom"/>
          </w:tcPr>
          <w:p w:rsidR="00000000" w:rsidDel="00000000" w:rsidP="00000000" w:rsidRDefault="00000000" w:rsidRPr="00000000" w14:paraId="00000180">
            <w:pPr>
              <w:spacing w:after="20" w:before="20" w:lineRule="auto"/>
              <w:rPr>
                <w:color w:val="000000"/>
              </w:rPr>
            </w:pPr>
            <w:r w:rsidDel="00000000" w:rsidR="00000000" w:rsidRPr="00000000">
              <w:rPr>
                <w:color w:val="000000"/>
                <w:rtl w:val="0"/>
              </w:rPr>
              <w:t xml:space="preserve">Total</w:t>
            </w:r>
          </w:p>
        </w:tc>
        <w:tc>
          <w:tcPr>
            <w:tcMar>
              <w:left w:w="105.0" w:type="dxa"/>
              <w:right w:w="105.0" w:type="dxa"/>
            </w:tcMar>
          </w:tcPr>
          <w:p w:rsidR="00000000" w:rsidDel="00000000" w:rsidP="00000000" w:rsidRDefault="00000000" w:rsidRPr="00000000" w14:paraId="00000181">
            <w:pPr>
              <w:spacing w:after="20" w:before="20" w:lineRule="auto"/>
              <w:rPr>
                <w:color w:val="000000"/>
              </w:rPr>
            </w:pPr>
            <w:r w:rsidDel="00000000" w:rsidR="00000000" w:rsidRPr="00000000">
              <w:rPr>
                <w:b w:val="1"/>
                <w:bCs w:val="1"/>
                <w:color w:val="000000"/>
                <w:rtl w:val="0"/>
              </w:rPr>
              <w:t xml:space="preserve">9,459 </w:t>
            </w:r>
            <w:r w:rsidDel="00000000" w:rsidR="00000000" w:rsidRPr="00000000">
              <w:rPr>
                <w:rtl w:val="0"/>
              </w:rPr>
            </w:r>
          </w:p>
        </w:tc>
        <w:tc>
          <w:tcPr>
            <w:tcMar>
              <w:left w:w="105.0" w:type="dxa"/>
              <w:right w:w="105.0" w:type="dxa"/>
            </w:tcMar>
          </w:tcPr>
          <w:p w:rsidR="00000000" w:rsidDel="00000000" w:rsidP="00000000" w:rsidRDefault="00000000" w:rsidRPr="00000000" w14:paraId="00000182">
            <w:pPr>
              <w:spacing w:after="20" w:before="20" w:lineRule="auto"/>
              <w:rPr>
                <w:color w:val="000000"/>
              </w:rPr>
            </w:pPr>
            <w:r w:rsidDel="00000000" w:rsidR="00000000" w:rsidRPr="00000000">
              <w:rPr>
                <w:b w:val="1"/>
                <w:bCs w:val="1"/>
                <w:color w:val="000000"/>
                <w:rtl w:val="0"/>
              </w:rPr>
              <w:t xml:space="preserve">150 </w:t>
            </w:r>
            <w:r w:rsidDel="00000000" w:rsidR="00000000" w:rsidRPr="00000000">
              <w:rPr>
                <w:rtl w:val="0"/>
              </w:rPr>
            </w:r>
          </w:p>
        </w:tc>
        <w:tc>
          <w:tcPr>
            <w:tcMar>
              <w:left w:w="105.0" w:type="dxa"/>
              <w:right w:w="105.0" w:type="dxa"/>
            </w:tcMar>
          </w:tcPr>
          <w:p w:rsidR="00000000" w:rsidDel="00000000" w:rsidP="00000000" w:rsidRDefault="00000000" w:rsidRPr="00000000" w14:paraId="00000183">
            <w:pPr>
              <w:spacing w:after="20" w:before="20" w:lineRule="auto"/>
              <w:rPr>
                <w:color w:val="000000"/>
              </w:rPr>
            </w:pPr>
            <w:r w:rsidDel="00000000" w:rsidR="00000000" w:rsidRPr="00000000">
              <w:rPr>
                <w:b w:val="1"/>
                <w:bCs w:val="1"/>
                <w:color w:val="000000"/>
                <w:rtl w:val="0"/>
              </w:rPr>
              <w:t xml:space="preserve">65 </w:t>
            </w:r>
            <w:r w:rsidDel="00000000" w:rsidR="00000000" w:rsidRPr="00000000">
              <w:rPr>
                <w:rtl w:val="0"/>
              </w:rPr>
            </w:r>
          </w:p>
        </w:tc>
        <w:tc>
          <w:tcPr>
            <w:tcMar>
              <w:left w:w="105.0" w:type="dxa"/>
              <w:right w:w="105.0" w:type="dxa"/>
            </w:tcMar>
          </w:tcPr>
          <w:p w:rsidR="00000000" w:rsidDel="00000000" w:rsidP="00000000" w:rsidRDefault="00000000" w:rsidRPr="00000000" w14:paraId="00000184">
            <w:pPr>
              <w:spacing w:after="20" w:before="20" w:lineRule="auto"/>
              <w:rPr>
                <w:color w:val="000000"/>
              </w:rPr>
            </w:pPr>
            <w:r w:rsidDel="00000000" w:rsidR="00000000" w:rsidRPr="00000000">
              <w:rPr>
                <w:b w:val="1"/>
                <w:bCs w:val="1"/>
                <w:color w:val="000000"/>
                <w:rtl w:val="0"/>
              </w:rPr>
              <w:t xml:space="preserve">9,674</w:t>
            </w:r>
            <w:r w:rsidDel="00000000" w:rsidR="00000000" w:rsidRPr="00000000">
              <w:rPr>
                <w:rtl w:val="0"/>
              </w:rPr>
            </w:r>
          </w:p>
        </w:tc>
      </w:tr>
    </w:tbl>
    <w:p w:rsidR="00000000" w:rsidDel="00000000" w:rsidP="00000000" w:rsidRDefault="00000000" w:rsidRPr="00000000" w14:paraId="00000185">
      <w:pPr>
        <w:spacing w:after="0" w:lineRule="auto"/>
        <w:rPr/>
      </w:pPr>
      <w:r w:rsidDel="00000000" w:rsidR="00000000" w:rsidRPr="00000000">
        <w:rPr>
          <w:rtl w:val="0"/>
        </w:rPr>
      </w:r>
    </w:p>
    <w:p w:rsidR="00000000" w:rsidDel="00000000" w:rsidP="00000000" w:rsidRDefault="00000000" w:rsidRPr="00000000" w14:paraId="00000186">
      <w:pPr>
        <w:spacing w:after="0" w:lineRule="auto"/>
        <w:rPr/>
      </w:pPr>
      <w:r w:rsidDel="00000000" w:rsidR="00000000" w:rsidRPr="00000000">
        <w:rPr>
          <w:rtl w:val="0"/>
        </w:rPr>
        <w:t xml:space="preserve">In 2022, the Port Gamble S’Klallam Tribe </w:t>
      </w:r>
      <w:r w:rsidDel="00000000" w:rsidR="00000000" w:rsidRPr="00000000">
        <w:rPr>
          <w:b w:val="1"/>
          <w:bCs w:val="1"/>
          <w:rtl w:val="0"/>
        </w:rPr>
        <w:t xml:space="preserve">government operations</w:t>
      </w:r>
      <w:r w:rsidDel="00000000" w:rsidR="00000000" w:rsidRPr="00000000">
        <w:rPr>
          <w:rtl w:val="0"/>
        </w:rPr>
        <w:t xml:space="preserve"> generated an estimated 3,085 MTCO</w:t>
      </w:r>
      <w:r w:rsidDel="00000000" w:rsidR="00000000" w:rsidRPr="00000000">
        <w:rPr>
          <w:vertAlign w:val="subscript"/>
          <w:rtl w:val="0"/>
        </w:rPr>
        <w:t xml:space="preserve">2</w:t>
      </w:r>
      <w:r w:rsidDel="00000000" w:rsidR="00000000" w:rsidRPr="00000000">
        <w:rPr>
          <w:rtl w:val="0"/>
        </w:rPr>
        <w:t xml:space="preserve">e (Figure 5). Table 6 below summarizes government operations GHG emissions in 2022 by type of gas.</w:t>
      </w:r>
    </w:p>
    <w:p w:rsidR="00000000" w:rsidDel="00000000" w:rsidP="00000000" w:rsidRDefault="00000000" w:rsidRPr="00000000" w14:paraId="00000187">
      <w:pPr>
        <w:keepNext w:val="1"/>
        <w:spacing w:after="0" w:lineRule="auto"/>
        <w:rPr/>
      </w:pP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Electricity was the largest source of 2022 government operations emissions included in this inventory, responsible for 61% of total emissions (1,871 MTCO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 </w:t>
      </w:r>
    </w:p>
    <w:p w:rsidR="00000000" w:rsidDel="00000000" w:rsidP="00000000" w:rsidRDefault="00000000" w:rsidRPr="00000000" w14:paraId="0000018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Employee commuting was the next largest source, responsible for 26% of emissions (811 MTCO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  </w:t>
      </w:r>
    </w:p>
    <w:p w:rsidR="00000000" w:rsidDel="00000000" w:rsidP="00000000" w:rsidRDefault="00000000" w:rsidRPr="00000000" w14:paraId="0000018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remaining emissions came from mobile combustion (6%; 198 MTCO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 stationary combustion (5%; 153 MTCO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 wastewater treatment (1%; 38 MTCO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 and solid waste generation (1%; 15 MTCO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 </w:t>
      </w:r>
    </w:p>
    <w:p w:rsidR="00000000" w:rsidDel="00000000" w:rsidP="00000000" w:rsidRDefault="00000000" w:rsidRPr="00000000" w14:paraId="0000018B">
      <w:pPr>
        <w:spacing w:after="0" w:lineRule="auto"/>
        <w:rPr/>
      </w:pPr>
      <w:r w:rsidDel="00000000" w:rsidR="00000000" w:rsidRPr="00000000">
        <w:rPr>
          <w:rtl w:val="0"/>
        </w:rPr>
      </w:r>
    </w:p>
    <w:p w:rsidR="00000000" w:rsidDel="00000000" w:rsidP="00000000" w:rsidRDefault="00000000" w:rsidRPr="00000000" w14:paraId="0000018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stmjr0gpigf1" w:id="22"/>
      <w:bookmarkEnd w:id="22"/>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5. Government operations GHG emissions by emission source (2022). </w:t>
      </w:r>
    </w:p>
    <w:p w:rsidR="00000000" w:rsidDel="00000000" w:rsidP="00000000" w:rsidRDefault="00000000" w:rsidRPr="00000000" w14:paraId="0000018D">
      <w:pPr>
        <w:spacing w:after="0" w:lineRule="auto"/>
        <w:rPr/>
      </w:pPr>
      <w:r w:rsidDel="00000000" w:rsidR="00000000" w:rsidRPr="00000000">
        <w:rPr/>
        <w:drawing>
          <wp:inline distB="0" distT="0" distL="0" distR="0">
            <wp:extent cx="5124448" cy="3686175"/>
            <wp:effectExtent b="0" l="0" r="0" t="0"/>
            <wp:docPr descr="Picture 3, Picture" id="9" name="image1.png"/>
            <a:graphic>
              <a:graphicData uri="http://schemas.openxmlformats.org/drawingml/2006/picture">
                <pic:pic>
                  <pic:nvPicPr>
                    <pic:cNvPr descr="Picture 3, Picture" id="0" name="image1.png"/>
                    <pic:cNvPicPr preferRelativeResize="0"/>
                  </pic:nvPicPr>
                  <pic:blipFill>
                    <a:blip r:embed="rId11"/>
                    <a:srcRect b="0" l="0" r="0" t="0"/>
                    <a:stretch>
                      <a:fillRect/>
                    </a:stretch>
                  </pic:blipFill>
                  <pic:spPr>
                    <a:xfrm>
                      <a:off x="0" y="0"/>
                      <a:ext cx="5124448" cy="3686175"/>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18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yi4psylq26jy" w:id="23"/>
      <w:bookmarkEnd w:id="23"/>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Table 6. Government operations GHG emissions by source (MTCO</w:t>
      </w: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subscript"/>
          <w:rtl w:val="0"/>
        </w:rPr>
        <w:t xml:space="preserve">2</w:t>
      </w: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e). </w:t>
      </w:r>
    </w:p>
    <w:tbl>
      <w:tblPr>
        <w:tblStyle w:val="Table7"/>
        <w:tblW w:w="8085.0" w:type="dxa"/>
        <w:jc w:val="left"/>
        <w:tblBorders>
          <w:top w:color="000000" w:space="0" w:sz="6" w:val="single"/>
          <w:left w:color="000000" w:space="0" w:sz="6" w:val="single"/>
          <w:bottom w:color="000000" w:space="0" w:sz="6" w:val="single"/>
          <w:right w:color="000000" w:space="0" w:sz="6" w:val="single"/>
          <w:insideH w:color="8eaadb" w:space="0" w:sz="4" w:val="single"/>
          <w:insideV w:color="8eaadb" w:space="0" w:sz="4" w:val="single"/>
        </w:tblBorders>
        <w:tblLayout w:type="fixed"/>
        <w:tblLook w:val="04A0"/>
      </w:tblPr>
      <w:tblGrid>
        <w:gridCol w:w="2955"/>
        <w:gridCol w:w="1290"/>
        <w:gridCol w:w="1275"/>
        <w:gridCol w:w="1275"/>
        <w:gridCol w:w="1290"/>
        <w:tblGridChange w:id="0">
          <w:tblGrid>
            <w:gridCol w:w="2955"/>
            <w:gridCol w:w="1290"/>
            <w:gridCol w:w="1275"/>
            <w:gridCol w:w="1275"/>
            <w:gridCol w:w="1290"/>
          </w:tblGrid>
        </w:tblGridChange>
      </w:tblGrid>
      <w:tr>
        <w:trPr>
          <w:cantSplit w:val="0"/>
          <w:trHeight w:val="300" w:hRule="atLeast"/>
          <w:tblHeader w:val="1"/>
        </w:trPr>
        <w:tc>
          <w:tcPr>
            <w:tcBorders>
              <w:top w:color="386052" w:space="0" w:sz="6" w:val="single"/>
              <w:left w:color="386052" w:space="0" w:sz="6" w:val="single"/>
              <w:bottom w:color="386052" w:space="0" w:sz="6" w:val="single"/>
              <w:right w:color="386052" w:space="0" w:sz="6" w:val="single"/>
            </w:tcBorders>
            <w:tcMar>
              <w:left w:w="105.0" w:type="dxa"/>
              <w:right w:w="105.0" w:type="dxa"/>
            </w:tcMar>
          </w:tcPr>
          <w:p w:rsidR="00000000" w:rsidDel="00000000" w:rsidP="00000000" w:rsidRDefault="00000000" w:rsidRPr="00000000" w14:paraId="0000018F">
            <w:pPr>
              <w:spacing w:after="20" w:before="20" w:lineRule="auto"/>
              <w:rPr/>
            </w:pPr>
            <w:r w:rsidDel="00000000" w:rsidR="00000000" w:rsidRPr="00000000">
              <w:rPr>
                <w:rtl w:val="0"/>
              </w:rPr>
              <w:t xml:space="preserve">Source</w:t>
            </w:r>
          </w:p>
        </w:tc>
        <w:tc>
          <w:tcPr>
            <w:tcBorders>
              <w:top w:color="386052" w:space="0" w:sz="6" w:val="single"/>
              <w:left w:color="386052" w:space="0" w:sz="6" w:val="single"/>
              <w:bottom w:color="386052" w:space="0" w:sz="6" w:val="single"/>
              <w:right w:color="386052" w:space="0" w:sz="6" w:val="single"/>
            </w:tcBorders>
            <w:tcMar>
              <w:left w:w="105.0" w:type="dxa"/>
              <w:right w:w="105.0" w:type="dxa"/>
            </w:tcMar>
          </w:tcPr>
          <w:p w:rsidR="00000000" w:rsidDel="00000000" w:rsidP="00000000" w:rsidRDefault="00000000" w:rsidRPr="00000000" w14:paraId="00000190">
            <w:pPr>
              <w:spacing w:after="20" w:before="20" w:lineRule="auto"/>
              <w:rPr>
                <w:sz w:val="17"/>
                <w:szCs w:val="17"/>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r>
          </w:p>
        </w:tc>
        <w:tc>
          <w:tcPr>
            <w:tcBorders>
              <w:top w:color="386052" w:space="0" w:sz="6" w:val="single"/>
              <w:left w:color="386052" w:space="0" w:sz="6" w:val="single"/>
              <w:bottom w:color="386052" w:space="0" w:sz="6" w:val="single"/>
              <w:right w:color="386052" w:space="0" w:sz="6" w:val="single"/>
            </w:tcBorders>
            <w:tcMar>
              <w:left w:w="105.0" w:type="dxa"/>
              <w:right w:w="105.0" w:type="dxa"/>
            </w:tcMar>
          </w:tcPr>
          <w:p w:rsidR="00000000" w:rsidDel="00000000" w:rsidP="00000000" w:rsidRDefault="00000000" w:rsidRPr="00000000" w14:paraId="00000191">
            <w:pPr>
              <w:spacing w:after="20" w:before="20" w:lineRule="auto"/>
              <w:rPr>
                <w:sz w:val="17"/>
                <w:szCs w:val="17"/>
              </w:rPr>
            </w:pPr>
            <w:r w:rsidDel="00000000" w:rsidR="00000000" w:rsidRPr="00000000">
              <w:rPr>
                <w:rtl w:val="0"/>
              </w:rPr>
              <w:t xml:space="preserve">CH</w:t>
            </w:r>
            <w:r w:rsidDel="00000000" w:rsidR="00000000" w:rsidRPr="00000000">
              <w:rPr>
                <w:vertAlign w:val="subscript"/>
                <w:rtl w:val="0"/>
              </w:rPr>
              <w:t xml:space="preserve">4</w:t>
            </w:r>
            <w:r w:rsidDel="00000000" w:rsidR="00000000" w:rsidRPr="00000000">
              <w:rPr>
                <w:rtl w:val="0"/>
              </w:rPr>
            </w:r>
          </w:p>
        </w:tc>
        <w:tc>
          <w:tcPr>
            <w:tcBorders>
              <w:top w:color="386052" w:space="0" w:sz="6" w:val="single"/>
              <w:left w:color="386052" w:space="0" w:sz="6" w:val="single"/>
              <w:bottom w:color="386052" w:space="0" w:sz="6" w:val="single"/>
              <w:right w:color="386052" w:space="0" w:sz="6" w:val="single"/>
            </w:tcBorders>
            <w:tcMar>
              <w:left w:w="105.0" w:type="dxa"/>
              <w:right w:w="105.0" w:type="dxa"/>
            </w:tcMar>
          </w:tcPr>
          <w:p w:rsidR="00000000" w:rsidDel="00000000" w:rsidP="00000000" w:rsidRDefault="00000000" w:rsidRPr="00000000" w14:paraId="00000192">
            <w:pPr>
              <w:spacing w:after="20" w:before="20" w:lineRule="auto"/>
              <w:rPr/>
            </w:pPr>
            <w:r w:rsidDel="00000000" w:rsidR="00000000" w:rsidRPr="00000000">
              <w:rPr>
                <w:rtl w:val="0"/>
              </w:rPr>
              <w:t xml:space="preserve">N</w:t>
            </w:r>
            <w:r w:rsidDel="00000000" w:rsidR="00000000" w:rsidRPr="00000000">
              <w:rPr>
                <w:vertAlign w:val="subscript"/>
                <w:rtl w:val="0"/>
              </w:rPr>
              <w:t xml:space="preserve">2</w:t>
            </w:r>
            <w:r w:rsidDel="00000000" w:rsidR="00000000" w:rsidRPr="00000000">
              <w:rPr>
                <w:rtl w:val="0"/>
              </w:rPr>
              <w:t xml:space="preserve">O</w:t>
            </w:r>
          </w:p>
        </w:tc>
        <w:tc>
          <w:tcPr>
            <w:tcBorders>
              <w:top w:color="386052" w:space="0" w:sz="6" w:val="single"/>
              <w:left w:color="386052" w:space="0" w:sz="6" w:val="single"/>
              <w:bottom w:color="386052" w:space="0" w:sz="6" w:val="single"/>
              <w:right w:color="386052" w:space="0" w:sz="6" w:val="single"/>
            </w:tcBorders>
            <w:tcMar>
              <w:left w:w="105.0" w:type="dxa"/>
              <w:right w:w="105.0" w:type="dxa"/>
            </w:tcMar>
          </w:tcPr>
          <w:p w:rsidR="00000000" w:rsidDel="00000000" w:rsidP="00000000" w:rsidRDefault="00000000" w:rsidRPr="00000000" w14:paraId="00000193">
            <w:pPr>
              <w:spacing w:after="20" w:before="20" w:lineRule="auto"/>
              <w:rPr/>
            </w:pPr>
            <w:r w:rsidDel="00000000" w:rsidR="00000000" w:rsidRPr="00000000">
              <w:rPr>
                <w:rtl w:val="0"/>
              </w:rPr>
              <w:t xml:space="preserve">Total</w:t>
            </w:r>
          </w:p>
        </w:tc>
      </w:tr>
      <w:tr>
        <w:trPr>
          <w:cantSplit w:val="0"/>
          <w:trHeight w:val="300" w:hRule="atLeast"/>
          <w:tblHeader w:val="0"/>
        </w:trPr>
        <w:tc>
          <w:tcPr>
            <w:tcMar>
              <w:left w:w="105.0" w:type="dxa"/>
              <w:right w:w="105.0" w:type="dxa"/>
            </w:tcMar>
          </w:tcPr>
          <w:p w:rsidR="00000000" w:rsidDel="00000000" w:rsidP="00000000" w:rsidRDefault="00000000" w:rsidRPr="00000000" w14:paraId="00000194">
            <w:pPr>
              <w:spacing w:after="20" w:before="20" w:lineRule="auto"/>
              <w:rPr>
                <w:color w:val="000000"/>
              </w:rPr>
            </w:pPr>
            <w:r w:rsidDel="00000000" w:rsidR="00000000" w:rsidRPr="00000000">
              <w:rPr>
                <w:color w:val="000000"/>
                <w:rtl w:val="0"/>
              </w:rPr>
              <w:t xml:space="preserve">Stationary Combustion</w:t>
            </w:r>
          </w:p>
        </w:tc>
        <w:tc>
          <w:tcPr>
            <w:tcMar>
              <w:left w:w="105.0" w:type="dxa"/>
              <w:right w:w="105.0" w:type="dxa"/>
            </w:tcMar>
          </w:tcPr>
          <w:p w:rsidR="00000000" w:rsidDel="00000000" w:rsidP="00000000" w:rsidRDefault="00000000" w:rsidRPr="00000000" w14:paraId="00000195">
            <w:pPr>
              <w:spacing w:after="20" w:before="20" w:lineRule="auto"/>
              <w:rPr>
                <w:color w:val="000000"/>
              </w:rPr>
            </w:pPr>
            <w:r w:rsidDel="00000000" w:rsidR="00000000" w:rsidRPr="00000000">
              <w:rPr>
                <w:color w:val="000000"/>
                <w:rtl w:val="0"/>
              </w:rPr>
              <w:t xml:space="preserve">152</w:t>
            </w:r>
          </w:p>
        </w:tc>
        <w:tc>
          <w:tcPr>
            <w:tcMar>
              <w:left w:w="105.0" w:type="dxa"/>
              <w:right w:w="105.0" w:type="dxa"/>
            </w:tcMar>
          </w:tcPr>
          <w:p w:rsidR="00000000" w:rsidDel="00000000" w:rsidP="00000000" w:rsidRDefault="00000000" w:rsidRPr="00000000" w14:paraId="00000196">
            <w:pPr>
              <w:spacing w:after="20" w:before="20" w:lineRule="auto"/>
              <w:rPr>
                <w:color w:val="000000"/>
              </w:rPr>
            </w:pPr>
            <w:r w:rsidDel="00000000" w:rsidR="00000000" w:rsidRPr="00000000">
              <w:rPr>
                <w:color w:val="000000"/>
                <w:rtl w:val="0"/>
              </w:rPr>
              <w:t xml:space="preserve">0.2</w:t>
            </w:r>
          </w:p>
        </w:tc>
        <w:tc>
          <w:tcPr>
            <w:tcMar>
              <w:left w:w="105.0" w:type="dxa"/>
              <w:right w:w="105.0" w:type="dxa"/>
            </w:tcMar>
          </w:tcPr>
          <w:p w:rsidR="00000000" w:rsidDel="00000000" w:rsidP="00000000" w:rsidRDefault="00000000" w:rsidRPr="00000000" w14:paraId="00000197">
            <w:pPr>
              <w:spacing w:after="20" w:before="20" w:lineRule="auto"/>
              <w:rPr>
                <w:color w:val="000000"/>
              </w:rPr>
            </w:pPr>
            <w:r w:rsidDel="00000000" w:rsidR="00000000" w:rsidRPr="00000000">
              <w:rPr>
                <w:color w:val="000000"/>
                <w:rtl w:val="0"/>
              </w:rPr>
              <w:t xml:space="preserve">0.4</w:t>
            </w:r>
          </w:p>
        </w:tc>
        <w:tc>
          <w:tcPr>
            <w:tcMar>
              <w:left w:w="105.0" w:type="dxa"/>
              <w:right w:w="105.0" w:type="dxa"/>
            </w:tcMar>
            <w:vAlign w:val="bottom"/>
          </w:tcPr>
          <w:p w:rsidR="00000000" w:rsidDel="00000000" w:rsidP="00000000" w:rsidRDefault="00000000" w:rsidRPr="00000000" w14:paraId="00000198">
            <w:pPr>
              <w:spacing w:after="20" w:before="20" w:lineRule="auto"/>
              <w:rPr>
                <w:color w:val="000000"/>
              </w:rPr>
            </w:pPr>
            <w:r w:rsidDel="00000000" w:rsidR="00000000" w:rsidRPr="00000000">
              <w:rPr>
                <w:color w:val="000000"/>
                <w:rtl w:val="0"/>
              </w:rPr>
              <w:t xml:space="preserve">153</w:t>
            </w:r>
          </w:p>
        </w:tc>
      </w:tr>
      <w:tr>
        <w:trPr>
          <w:cantSplit w:val="0"/>
          <w:trHeight w:val="300" w:hRule="atLeast"/>
          <w:tblHeader w:val="0"/>
        </w:trPr>
        <w:tc>
          <w:tcPr>
            <w:tcMar>
              <w:left w:w="105.0" w:type="dxa"/>
              <w:right w:w="105.0" w:type="dxa"/>
            </w:tcMar>
          </w:tcPr>
          <w:p w:rsidR="00000000" w:rsidDel="00000000" w:rsidP="00000000" w:rsidRDefault="00000000" w:rsidRPr="00000000" w14:paraId="00000199">
            <w:pPr>
              <w:spacing w:after="20" w:before="20" w:lineRule="auto"/>
              <w:rPr>
                <w:color w:val="000000"/>
              </w:rPr>
            </w:pPr>
            <w:r w:rsidDel="00000000" w:rsidR="00000000" w:rsidRPr="00000000">
              <w:rPr>
                <w:color w:val="000000"/>
                <w:rtl w:val="0"/>
              </w:rPr>
              <w:t xml:space="preserve">Mobile Combustion</w:t>
            </w:r>
          </w:p>
        </w:tc>
        <w:tc>
          <w:tcPr>
            <w:tcMar>
              <w:left w:w="105.0" w:type="dxa"/>
              <w:right w:w="105.0" w:type="dxa"/>
            </w:tcMar>
            <w:vAlign w:val="bottom"/>
          </w:tcPr>
          <w:p w:rsidR="00000000" w:rsidDel="00000000" w:rsidP="00000000" w:rsidRDefault="00000000" w:rsidRPr="00000000" w14:paraId="0000019A">
            <w:pPr>
              <w:spacing w:after="20" w:before="20" w:lineRule="auto"/>
              <w:rPr>
                <w:color w:val="000000"/>
              </w:rPr>
            </w:pPr>
            <w:r w:rsidDel="00000000" w:rsidR="00000000" w:rsidRPr="00000000">
              <w:rPr>
                <w:color w:val="000000"/>
                <w:rtl w:val="0"/>
              </w:rPr>
              <w:t xml:space="preserve">194 </w:t>
            </w:r>
          </w:p>
        </w:tc>
        <w:tc>
          <w:tcPr>
            <w:tcMar>
              <w:left w:w="105.0" w:type="dxa"/>
              <w:right w:w="105.0" w:type="dxa"/>
            </w:tcMar>
            <w:vAlign w:val="bottom"/>
          </w:tcPr>
          <w:p w:rsidR="00000000" w:rsidDel="00000000" w:rsidP="00000000" w:rsidRDefault="00000000" w:rsidRPr="00000000" w14:paraId="0000019B">
            <w:pPr>
              <w:spacing w:after="20" w:before="20" w:lineRule="auto"/>
              <w:rPr>
                <w:color w:val="000000"/>
              </w:rPr>
            </w:pPr>
            <w:r w:rsidDel="00000000" w:rsidR="00000000" w:rsidRPr="00000000">
              <w:rPr>
                <w:color w:val="000000"/>
                <w:rtl w:val="0"/>
              </w:rPr>
              <w:t xml:space="preserve">0.8</w:t>
            </w:r>
          </w:p>
        </w:tc>
        <w:tc>
          <w:tcPr>
            <w:tcMar>
              <w:left w:w="105.0" w:type="dxa"/>
              <w:right w:w="105.0" w:type="dxa"/>
            </w:tcMar>
            <w:vAlign w:val="bottom"/>
          </w:tcPr>
          <w:p w:rsidR="00000000" w:rsidDel="00000000" w:rsidP="00000000" w:rsidRDefault="00000000" w:rsidRPr="00000000" w14:paraId="0000019C">
            <w:pPr>
              <w:spacing w:after="20" w:before="20" w:lineRule="auto"/>
              <w:rPr>
                <w:color w:val="000000"/>
              </w:rPr>
            </w:pPr>
            <w:r w:rsidDel="00000000" w:rsidR="00000000" w:rsidRPr="00000000">
              <w:rPr>
                <w:color w:val="000000"/>
                <w:rtl w:val="0"/>
              </w:rPr>
              <w:t xml:space="preserve">3</w:t>
            </w:r>
          </w:p>
        </w:tc>
        <w:tc>
          <w:tcPr>
            <w:tcMar>
              <w:left w:w="105.0" w:type="dxa"/>
              <w:right w:w="105.0" w:type="dxa"/>
            </w:tcMar>
            <w:vAlign w:val="bottom"/>
          </w:tcPr>
          <w:p w:rsidR="00000000" w:rsidDel="00000000" w:rsidP="00000000" w:rsidRDefault="00000000" w:rsidRPr="00000000" w14:paraId="0000019D">
            <w:pPr>
              <w:spacing w:after="20" w:before="20" w:lineRule="auto"/>
              <w:rPr>
                <w:color w:val="000000"/>
              </w:rPr>
            </w:pPr>
            <w:r w:rsidDel="00000000" w:rsidR="00000000" w:rsidRPr="00000000">
              <w:rPr>
                <w:color w:val="000000"/>
                <w:rtl w:val="0"/>
              </w:rPr>
              <w:t xml:space="preserve">198</w:t>
            </w:r>
          </w:p>
        </w:tc>
      </w:tr>
      <w:tr>
        <w:trPr>
          <w:cantSplit w:val="0"/>
          <w:trHeight w:val="300" w:hRule="atLeast"/>
          <w:tblHeader w:val="0"/>
        </w:trPr>
        <w:tc>
          <w:tcPr>
            <w:tcMar>
              <w:left w:w="105.0" w:type="dxa"/>
              <w:right w:w="105.0" w:type="dxa"/>
            </w:tcMar>
          </w:tcPr>
          <w:p w:rsidR="00000000" w:rsidDel="00000000" w:rsidP="00000000" w:rsidRDefault="00000000" w:rsidRPr="00000000" w14:paraId="0000019E">
            <w:pPr>
              <w:spacing w:after="20" w:before="20" w:lineRule="auto"/>
              <w:rPr>
                <w:color w:val="000000"/>
              </w:rPr>
            </w:pPr>
            <w:r w:rsidDel="00000000" w:rsidR="00000000" w:rsidRPr="00000000">
              <w:rPr>
                <w:color w:val="000000"/>
                <w:rtl w:val="0"/>
              </w:rPr>
              <w:t xml:space="preserve">Electricity</w:t>
            </w:r>
          </w:p>
        </w:tc>
        <w:tc>
          <w:tcPr>
            <w:tcMar>
              <w:left w:w="105.0" w:type="dxa"/>
              <w:right w:w="105.0" w:type="dxa"/>
            </w:tcMar>
            <w:vAlign w:val="bottom"/>
          </w:tcPr>
          <w:p w:rsidR="00000000" w:rsidDel="00000000" w:rsidP="00000000" w:rsidRDefault="00000000" w:rsidRPr="00000000" w14:paraId="0000019F">
            <w:pPr>
              <w:spacing w:after="20" w:before="20" w:lineRule="auto"/>
              <w:rPr>
                <w:color w:val="000000"/>
              </w:rPr>
            </w:pPr>
            <w:r w:rsidDel="00000000" w:rsidR="00000000" w:rsidRPr="00000000">
              <w:rPr>
                <w:color w:val="000000"/>
                <w:rtl w:val="0"/>
              </w:rPr>
              <w:t xml:space="preserve">1,871 </w:t>
            </w:r>
          </w:p>
        </w:tc>
        <w:tc>
          <w:tcPr>
            <w:tcMar>
              <w:left w:w="105.0" w:type="dxa"/>
              <w:right w:w="105.0" w:type="dxa"/>
            </w:tcMar>
          </w:tcPr>
          <w:p w:rsidR="00000000" w:rsidDel="00000000" w:rsidP="00000000" w:rsidRDefault="00000000" w:rsidRPr="00000000" w14:paraId="000001A0">
            <w:pPr>
              <w:spacing w:after="20" w:before="20" w:lineRule="auto"/>
              <w:rPr>
                <w:color w:val="000000"/>
              </w:rPr>
            </w:pPr>
            <w:r w:rsidDel="00000000" w:rsidR="00000000" w:rsidRPr="00000000">
              <w:rPr>
                <w:color w:val="000000"/>
                <w:rtl w:val="0"/>
              </w:rPr>
              <w:t xml:space="preserve"> - </w:t>
            </w:r>
          </w:p>
        </w:tc>
        <w:tc>
          <w:tcPr>
            <w:tcMar>
              <w:left w:w="105.0" w:type="dxa"/>
              <w:right w:w="105.0" w:type="dxa"/>
            </w:tcMar>
          </w:tcPr>
          <w:p w:rsidR="00000000" w:rsidDel="00000000" w:rsidP="00000000" w:rsidRDefault="00000000" w:rsidRPr="00000000" w14:paraId="000001A1">
            <w:pPr>
              <w:spacing w:after="20" w:before="20" w:lineRule="auto"/>
              <w:rPr>
                <w:color w:val="000000"/>
              </w:rPr>
            </w:pPr>
            <w:r w:rsidDel="00000000" w:rsidR="00000000" w:rsidRPr="00000000">
              <w:rPr>
                <w:color w:val="000000"/>
                <w:rtl w:val="0"/>
              </w:rPr>
              <w:t xml:space="preserve"> - </w:t>
            </w:r>
          </w:p>
        </w:tc>
        <w:tc>
          <w:tcPr>
            <w:tcMar>
              <w:left w:w="105.0" w:type="dxa"/>
              <w:right w:w="105.0" w:type="dxa"/>
            </w:tcMar>
          </w:tcPr>
          <w:p w:rsidR="00000000" w:rsidDel="00000000" w:rsidP="00000000" w:rsidRDefault="00000000" w:rsidRPr="00000000" w14:paraId="000001A2">
            <w:pPr>
              <w:spacing w:after="20" w:before="20" w:lineRule="auto"/>
              <w:rPr>
                <w:color w:val="000000"/>
              </w:rPr>
            </w:pPr>
            <w:r w:rsidDel="00000000" w:rsidR="00000000" w:rsidRPr="00000000">
              <w:rPr>
                <w:color w:val="000000"/>
                <w:rtl w:val="0"/>
              </w:rPr>
              <w:t xml:space="preserve">1,871</w:t>
            </w:r>
          </w:p>
        </w:tc>
      </w:tr>
      <w:tr>
        <w:trPr>
          <w:cantSplit w:val="0"/>
          <w:trHeight w:val="300" w:hRule="atLeast"/>
          <w:tblHeader w:val="0"/>
        </w:trPr>
        <w:tc>
          <w:tcPr>
            <w:tcMar>
              <w:left w:w="105.0" w:type="dxa"/>
              <w:right w:w="105.0" w:type="dxa"/>
            </w:tcMar>
          </w:tcPr>
          <w:p w:rsidR="00000000" w:rsidDel="00000000" w:rsidP="00000000" w:rsidRDefault="00000000" w:rsidRPr="00000000" w14:paraId="000001A3">
            <w:pPr>
              <w:spacing w:after="20" w:before="20" w:lineRule="auto"/>
              <w:rPr>
                <w:color w:val="000000"/>
              </w:rPr>
            </w:pPr>
            <w:r w:rsidDel="00000000" w:rsidR="00000000" w:rsidRPr="00000000">
              <w:rPr>
                <w:color w:val="000000"/>
                <w:rtl w:val="0"/>
              </w:rPr>
              <w:t xml:space="preserve">Waste Generation</w:t>
            </w:r>
          </w:p>
        </w:tc>
        <w:tc>
          <w:tcPr>
            <w:tcMar>
              <w:left w:w="105.0" w:type="dxa"/>
              <w:right w:w="105.0" w:type="dxa"/>
            </w:tcMar>
          </w:tcPr>
          <w:p w:rsidR="00000000" w:rsidDel="00000000" w:rsidP="00000000" w:rsidRDefault="00000000" w:rsidRPr="00000000" w14:paraId="000001A4">
            <w:pPr>
              <w:spacing w:after="20" w:before="20" w:lineRule="auto"/>
              <w:rPr>
                <w:color w:val="000000"/>
              </w:rPr>
            </w:pPr>
            <w:r w:rsidDel="00000000" w:rsidR="00000000" w:rsidRPr="00000000">
              <w:rPr>
                <w:color w:val="000000"/>
                <w:rtl w:val="0"/>
              </w:rPr>
              <w:t xml:space="preserve"> - </w:t>
            </w:r>
          </w:p>
        </w:tc>
        <w:tc>
          <w:tcPr>
            <w:tcMar>
              <w:left w:w="105.0" w:type="dxa"/>
              <w:right w:w="105.0" w:type="dxa"/>
            </w:tcMar>
          </w:tcPr>
          <w:p w:rsidR="00000000" w:rsidDel="00000000" w:rsidP="00000000" w:rsidRDefault="00000000" w:rsidRPr="00000000" w14:paraId="000001A5">
            <w:pPr>
              <w:spacing w:after="20" w:before="20" w:lineRule="auto"/>
              <w:rPr>
                <w:color w:val="000000"/>
              </w:rPr>
            </w:pPr>
            <w:r w:rsidDel="00000000" w:rsidR="00000000" w:rsidRPr="00000000">
              <w:rPr>
                <w:color w:val="000000"/>
                <w:rtl w:val="0"/>
              </w:rPr>
              <w:t xml:space="preserve">15</w:t>
            </w:r>
          </w:p>
        </w:tc>
        <w:tc>
          <w:tcPr>
            <w:tcMar>
              <w:left w:w="105.0" w:type="dxa"/>
              <w:right w:w="105.0" w:type="dxa"/>
            </w:tcMar>
          </w:tcPr>
          <w:p w:rsidR="00000000" w:rsidDel="00000000" w:rsidP="00000000" w:rsidRDefault="00000000" w:rsidRPr="00000000" w14:paraId="000001A6">
            <w:pPr>
              <w:spacing w:after="20" w:before="20" w:lineRule="auto"/>
              <w:rPr>
                <w:color w:val="000000"/>
              </w:rPr>
            </w:pPr>
            <w:r w:rsidDel="00000000" w:rsidR="00000000" w:rsidRPr="00000000">
              <w:rPr>
                <w:color w:val="000000"/>
                <w:rtl w:val="0"/>
              </w:rPr>
              <w:t xml:space="preserve"> - </w:t>
            </w:r>
          </w:p>
        </w:tc>
        <w:tc>
          <w:tcPr>
            <w:tcMar>
              <w:left w:w="105.0" w:type="dxa"/>
              <w:right w:w="105.0" w:type="dxa"/>
            </w:tcMar>
          </w:tcPr>
          <w:p w:rsidR="00000000" w:rsidDel="00000000" w:rsidP="00000000" w:rsidRDefault="00000000" w:rsidRPr="00000000" w14:paraId="000001A7">
            <w:pPr>
              <w:spacing w:after="20" w:before="20" w:lineRule="auto"/>
              <w:rPr>
                <w:color w:val="000000"/>
              </w:rPr>
            </w:pPr>
            <w:r w:rsidDel="00000000" w:rsidR="00000000" w:rsidRPr="00000000">
              <w:rPr>
                <w:color w:val="000000"/>
                <w:rtl w:val="0"/>
              </w:rPr>
              <w:t xml:space="preserve">15</w:t>
            </w:r>
          </w:p>
        </w:tc>
      </w:tr>
      <w:tr>
        <w:trPr>
          <w:cantSplit w:val="0"/>
          <w:trHeight w:val="300" w:hRule="atLeast"/>
          <w:tblHeader w:val="0"/>
        </w:trPr>
        <w:tc>
          <w:tcPr>
            <w:tcMar>
              <w:left w:w="105.0" w:type="dxa"/>
              <w:right w:w="105.0" w:type="dxa"/>
            </w:tcMar>
          </w:tcPr>
          <w:p w:rsidR="00000000" w:rsidDel="00000000" w:rsidP="00000000" w:rsidRDefault="00000000" w:rsidRPr="00000000" w14:paraId="000001A8">
            <w:pPr>
              <w:spacing w:after="20" w:before="20" w:lineRule="auto"/>
              <w:rPr>
                <w:color w:val="000000"/>
              </w:rPr>
            </w:pPr>
            <w:r w:rsidDel="00000000" w:rsidR="00000000" w:rsidRPr="00000000">
              <w:rPr>
                <w:color w:val="000000"/>
                <w:rtl w:val="0"/>
              </w:rPr>
              <w:t xml:space="preserve">Employee Commute</w:t>
            </w:r>
          </w:p>
        </w:tc>
        <w:tc>
          <w:tcPr>
            <w:tcMar>
              <w:left w:w="105.0" w:type="dxa"/>
              <w:right w:w="105.0" w:type="dxa"/>
            </w:tcMar>
          </w:tcPr>
          <w:p w:rsidR="00000000" w:rsidDel="00000000" w:rsidP="00000000" w:rsidRDefault="00000000" w:rsidRPr="00000000" w14:paraId="000001A9">
            <w:pPr>
              <w:spacing w:after="20" w:before="20" w:lineRule="auto"/>
              <w:rPr>
                <w:color w:val="000000"/>
              </w:rPr>
            </w:pPr>
            <w:r w:rsidDel="00000000" w:rsidR="00000000" w:rsidRPr="00000000">
              <w:rPr>
                <w:color w:val="000000"/>
                <w:rtl w:val="0"/>
              </w:rPr>
              <w:t xml:space="preserve">811 </w:t>
            </w:r>
          </w:p>
        </w:tc>
        <w:tc>
          <w:tcPr>
            <w:tcMar>
              <w:left w:w="105.0" w:type="dxa"/>
              <w:right w:w="105.0" w:type="dxa"/>
            </w:tcMar>
          </w:tcPr>
          <w:p w:rsidR="00000000" w:rsidDel="00000000" w:rsidP="00000000" w:rsidRDefault="00000000" w:rsidRPr="00000000" w14:paraId="000001AA">
            <w:pPr>
              <w:spacing w:after="20" w:before="20" w:lineRule="auto"/>
              <w:rPr>
                <w:color w:val="000000"/>
              </w:rPr>
            </w:pPr>
            <w:r w:rsidDel="00000000" w:rsidR="00000000" w:rsidRPr="00000000">
              <w:rPr>
                <w:color w:val="000000"/>
                <w:rtl w:val="0"/>
              </w:rPr>
              <w:t xml:space="preserve"> - </w:t>
            </w:r>
          </w:p>
        </w:tc>
        <w:tc>
          <w:tcPr>
            <w:tcMar>
              <w:left w:w="105.0" w:type="dxa"/>
              <w:right w:w="105.0" w:type="dxa"/>
            </w:tcMar>
          </w:tcPr>
          <w:p w:rsidR="00000000" w:rsidDel="00000000" w:rsidP="00000000" w:rsidRDefault="00000000" w:rsidRPr="00000000" w14:paraId="000001AB">
            <w:pPr>
              <w:spacing w:after="20" w:before="20" w:lineRule="auto"/>
              <w:rPr>
                <w:color w:val="000000"/>
              </w:rPr>
            </w:pPr>
            <w:r w:rsidDel="00000000" w:rsidR="00000000" w:rsidRPr="00000000">
              <w:rPr>
                <w:color w:val="000000"/>
                <w:rtl w:val="0"/>
              </w:rPr>
              <w:t xml:space="preserve"> - </w:t>
            </w:r>
          </w:p>
        </w:tc>
        <w:tc>
          <w:tcPr>
            <w:tcMar>
              <w:left w:w="105.0" w:type="dxa"/>
              <w:right w:w="105.0" w:type="dxa"/>
            </w:tcMar>
          </w:tcPr>
          <w:p w:rsidR="00000000" w:rsidDel="00000000" w:rsidP="00000000" w:rsidRDefault="00000000" w:rsidRPr="00000000" w14:paraId="000001AC">
            <w:pPr>
              <w:spacing w:after="20" w:before="20" w:lineRule="auto"/>
              <w:rPr>
                <w:color w:val="000000"/>
              </w:rPr>
            </w:pPr>
            <w:r w:rsidDel="00000000" w:rsidR="00000000" w:rsidRPr="00000000">
              <w:rPr>
                <w:color w:val="000000"/>
                <w:rtl w:val="0"/>
              </w:rPr>
              <w:t xml:space="preserve">811</w:t>
            </w:r>
          </w:p>
        </w:tc>
      </w:tr>
      <w:tr>
        <w:trPr>
          <w:cantSplit w:val="0"/>
          <w:trHeight w:val="300" w:hRule="atLeast"/>
          <w:tblHeader w:val="0"/>
        </w:trPr>
        <w:tc>
          <w:tcPr>
            <w:tcMar>
              <w:left w:w="105.0" w:type="dxa"/>
              <w:right w:w="105.0" w:type="dxa"/>
            </w:tcMar>
          </w:tcPr>
          <w:p w:rsidR="00000000" w:rsidDel="00000000" w:rsidP="00000000" w:rsidRDefault="00000000" w:rsidRPr="00000000" w14:paraId="000001AD">
            <w:pPr>
              <w:keepNext w:val="1"/>
              <w:spacing w:after="20" w:before="20" w:lineRule="auto"/>
              <w:rPr>
                <w:color w:val="000000"/>
              </w:rPr>
            </w:pPr>
            <w:r w:rsidDel="00000000" w:rsidR="00000000" w:rsidRPr="00000000">
              <w:rPr>
                <w:color w:val="000000"/>
                <w:rtl w:val="0"/>
              </w:rPr>
              <w:t xml:space="preserve">Wastewater Treatment</w:t>
            </w:r>
          </w:p>
        </w:tc>
        <w:tc>
          <w:tcPr>
            <w:tcMar>
              <w:left w:w="105.0" w:type="dxa"/>
              <w:right w:w="105.0" w:type="dxa"/>
            </w:tcMar>
          </w:tcPr>
          <w:p w:rsidR="00000000" w:rsidDel="00000000" w:rsidP="00000000" w:rsidRDefault="00000000" w:rsidRPr="00000000" w14:paraId="000001AE">
            <w:pPr>
              <w:spacing w:after="20" w:before="20" w:lineRule="auto"/>
              <w:rPr>
                <w:color w:val="000000"/>
              </w:rPr>
            </w:pPr>
            <w:r w:rsidDel="00000000" w:rsidR="00000000" w:rsidRPr="00000000">
              <w:rPr>
                <w:color w:val="000000"/>
                <w:rtl w:val="0"/>
              </w:rPr>
              <w:t xml:space="preserve"> - </w:t>
            </w:r>
          </w:p>
        </w:tc>
        <w:tc>
          <w:tcPr>
            <w:tcMar>
              <w:left w:w="105.0" w:type="dxa"/>
              <w:right w:w="105.0" w:type="dxa"/>
            </w:tcMar>
            <w:vAlign w:val="bottom"/>
          </w:tcPr>
          <w:p w:rsidR="00000000" w:rsidDel="00000000" w:rsidP="00000000" w:rsidRDefault="00000000" w:rsidRPr="00000000" w14:paraId="000001AF">
            <w:pPr>
              <w:spacing w:after="20" w:before="20" w:lineRule="auto"/>
              <w:rPr>
                <w:color w:val="000000"/>
              </w:rPr>
            </w:pPr>
            <w:r w:rsidDel="00000000" w:rsidR="00000000" w:rsidRPr="00000000">
              <w:rPr>
                <w:color w:val="000000"/>
                <w:rtl w:val="0"/>
              </w:rPr>
              <w:t xml:space="preserve">32 </w:t>
            </w:r>
          </w:p>
        </w:tc>
        <w:tc>
          <w:tcPr>
            <w:tcMar>
              <w:left w:w="105.0" w:type="dxa"/>
              <w:right w:w="105.0" w:type="dxa"/>
            </w:tcMar>
            <w:vAlign w:val="bottom"/>
          </w:tcPr>
          <w:p w:rsidR="00000000" w:rsidDel="00000000" w:rsidP="00000000" w:rsidRDefault="00000000" w:rsidRPr="00000000" w14:paraId="000001B0">
            <w:pPr>
              <w:spacing w:after="20" w:before="20" w:lineRule="auto"/>
              <w:rPr>
                <w:color w:val="000000"/>
              </w:rPr>
            </w:pPr>
            <w:r w:rsidDel="00000000" w:rsidR="00000000" w:rsidRPr="00000000">
              <w:rPr>
                <w:color w:val="000000"/>
                <w:rtl w:val="0"/>
              </w:rPr>
              <w:t xml:space="preserve">6 </w:t>
            </w:r>
          </w:p>
        </w:tc>
        <w:tc>
          <w:tcPr>
            <w:tcMar>
              <w:left w:w="105.0" w:type="dxa"/>
              <w:right w:w="105.0" w:type="dxa"/>
            </w:tcMar>
          </w:tcPr>
          <w:p w:rsidR="00000000" w:rsidDel="00000000" w:rsidP="00000000" w:rsidRDefault="00000000" w:rsidRPr="00000000" w14:paraId="000001B1">
            <w:pPr>
              <w:rPr>
                <w:color w:val="000000"/>
              </w:rPr>
            </w:pPr>
            <w:r w:rsidDel="00000000" w:rsidR="00000000" w:rsidRPr="00000000">
              <w:rPr>
                <w:color w:val="000000"/>
                <w:rtl w:val="0"/>
              </w:rPr>
              <w:t xml:space="preserve">38</w:t>
            </w:r>
          </w:p>
        </w:tc>
      </w:tr>
      <w:tr>
        <w:trPr>
          <w:cantSplit w:val="0"/>
          <w:trHeight w:val="300" w:hRule="atLeast"/>
          <w:tblHeader w:val="0"/>
        </w:trPr>
        <w:tc>
          <w:tcPr>
            <w:tcMar>
              <w:left w:w="105.0" w:type="dxa"/>
              <w:right w:w="105.0" w:type="dxa"/>
            </w:tcMar>
          </w:tcPr>
          <w:p w:rsidR="00000000" w:rsidDel="00000000" w:rsidP="00000000" w:rsidRDefault="00000000" w:rsidRPr="00000000" w14:paraId="000001B2">
            <w:pPr>
              <w:spacing w:after="20" w:before="20" w:lineRule="auto"/>
              <w:rPr>
                <w:color w:val="000000"/>
              </w:rPr>
            </w:pPr>
            <w:r w:rsidDel="00000000" w:rsidR="00000000" w:rsidRPr="00000000">
              <w:rPr>
                <w:color w:val="000000"/>
                <w:rtl w:val="0"/>
              </w:rPr>
              <w:t xml:space="preserve">Total</w:t>
            </w:r>
          </w:p>
        </w:tc>
        <w:tc>
          <w:tcPr>
            <w:tcMar>
              <w:left w:w="105.0" w:type="dxa"/>
              <w:right w:w="105.0" w:type="dxa"/>
            </w:tcMar>
          </w:tcPr>
          <w:p w:rsidR="00000000" w:rsidDel="00000000" w:rsidP="00000000" w:rsidRDefault="00000000" w:rsidRPr="00000000" w14:paraId="000001B3">
            <w:pPr>
              <w:spacing w:after="20" w:before="20" w:lineRule="auto"/>
              <w:rPr>
                <w:color w:val="000000"/>
              </w:rPr>
            </w:pPr>
            <w:r w:rsidDel="00000000" w:rsidR="00000000" w:rsidRPr="00000000">
              <w:rPr>
                <w:b w:val="1"/>
                <w:bCs w:val="1"/>
                <w:color w:val="000000"/>
                <w:rtl w:val="0"/>
              </w:rPr>
              <w:t xml:space="preserve">3,028</w:t>
            </w:r>
            <w:r w:rsidDel="00000000" w:rsidR="00000000" w:rsidRPr="00000000">
              <w:rPr>
                <w:rtl w:val="0"/>
              </w:rPr>
            </w:r>
          </w:p>
        </w:tc>
        <w:tc>
          <w:tcPr>
            <w:tcMar>
              <w:left w:w="105.0" w:type="dxa"/>
              <w:right w:w="105.0" w:type="dxa"/>
            </w:tcMar>
          </w:tcPr>
          <w:p w:rsidR="00000000" w:rsidDel="00000000" w:rsidP="00000000" w:rsidRDefault="00000000" w:rsidRPr="00000000" w14:paraId="000001B4">
            <w:pPr>
              <w:spacing w:after="20" w:before="20" w:lineRule="auto"/>
              <w:rPr>
                <w:color w:val="000000"/>
              </w:rPr>
            </w:pPr>
            <w:r w:rsidDel="00000000" w:rsidR="00000000" w:rsidRPr="00000000">
              <w:rPr>
                <w:b w:val="1"/>
                <w:bCs w:val="1"/>
                <w:color w:val="000000"/>
                <w:rtl w:val="0"/>
              </w:rPr>
              <w:t xml:space="preserve">48</w:t>
            </w:r>
            <w:r w:rsidDel="00000000" w:rsidR="00000000" w:rsidRPr="00000000">
              <w:rPr>
                <w:rtl w:val="0"/>
              </w:rPr>
            </w:r>
          </w:p>
        </w:tc>
        <w:tc>
          <w:tcPr>
            <w:tcMar>
              <w:left w:w="105.0" w:type="dxa"/>
              <w:right w:w="105.0" w:type="dxa"/>
            </w:tcMar>
          </w:tcPr>
          <w:p w:rsidR="00000000" w:rsidDel="00000000" w:rsidP="00000000" w:rsidRDefault="00000000" w:rsidRPr="00000000" w14:paraId="000001B5">
            <w:pPr>
              <w:spacing w:after="20" w:before="20" w:lineRule="auto"/>
              <w:rPr>
                <w:color w:val="000000"/>
              </w:rPr>
            </w:pPr>
            <w:r w:rsidDel="00000000" w:rsidR="00000000" w:rsidRPr="00000000">
              <w:rPr>
                <w:b w:val="1"/>
                <w:bCs w:val="1"/>
                <w:color w:val="000000"/>
                <w:rtl w:val="0"/>
              </w:rPr>
              <w:t xml:space="preserve">9</w:t>
            </w:r>
            <w:r w:rsidDel="00000000" w:rsidR="00000000" w:rsidRPr="00000000">
              <w:rPr>
                <w:rtl w:val="0"/>
              </w:rPr>
            </w:r>
          </w:p>
        </w:tc>
        <w:tc>
          <w:tcPr>
            <w:tcMar>
              <w:left w:w="105.0" w:type="dxa"/>
              <w:right w:w="105.0" w:type="dxa"/>
            </w:tcMar>
          </w:tcPr>
          <w:p w:rsidR="00000000" w:rsidDel="00000000" w:rsidP="00000000" w:rsidRDefault="00000000" w:rsidRPr="00000000" w14:paraId="000001B6">
            <w:pPr>
              <w:spacing w:after="20" w:before="20" w:lineRule="auto"/>
              <w:rPr>
                <w:color w:val="000000"/>
              </w:rPr>
            </w:pPr>
            <w:r w:rsidDel="00000000" w:rsidR="00000000" w:rsidRPr="00000000">
              <w:rPr>
                <w:b w:val="1"/>
                <w:bCs w:val="1"/>
                <w:color w:val="000000"/>
                <w:rtl w:val="0"/>
              </w:rPr>
              <w:t xml:space="preserve">3,085</w:t>
            </w:r>
            <w:r w:rsidDel="00000000" w:rsidR="00000000" w:rsidRPr="00000000">
              <w:rPr>
                <w:rtl w:val="0"/>
              </w:rPr>
            </w:r>
          </w:p>
        </w:tc>
      </w:tr>
    </w:tbl>
    <w:p w:rsidR="00000000" w:rsidDel="00000000" w:rsidP="00000000" w:rsidRDefault="00000000" w:rsidRPr="00000000" w14:paraId="000001B7">
      <w:pPr>
        <w:spacing w:after="0" w:lineRule="auto"/>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In addition to estimating emissions produced within the Tribe’s boundaries, this CCAP also includes annual emissions and sequestration estimates from the Tribe’s natural lands within the Reservation boundary. The Tribe used the </w:t>
      </w:r>
      <w:hyperlink r:id="rId19">
        <w:r w:rsidDel="00000000" w:rsidR="00000000" w:rsidRPr="00000000">
          <w:rPr>
            <w:color w:val="0000ff"/>
            <w:u w:val="single"/>
            <w:rtl w:val="0"/>
          </w:rPr>
          <w:t xml:space="preserve">Land Emissions and Removals Navigator (LEARN)</w:t>
        </w:r>
      </w:hyperlink>
      <w:r w:rsidDel="00000000" w:rsidR="00000000" w:rsidRPr="00000000">
        <w:rPr>
          <w:rtl w:val="0"/>
        </w:rPr>
        <w:t xml:space="preserve"> tool, which was developed by ICLEI to help communities in the United States estimate the local GHG impacts of their forests and trees. The tool estimates GHG emissions and carbon sequestration from forests, trees, and land use changes. Because permanent land use changes occur over multiple years, the LEARN tool calculates annual emissions over a range of three or more years, so this analysis used 2016–2019. </w:t>
      </w:r>
    </w:p>
    <w:p w:rsidR="00000000" w:rsidDel="00000000" w:rsidP="00000000" w:rsidRDefault="00000000" w:rsidRPr="00000000" w14:paraId="000001B9">
      <w:pPr>
        <w:rPr/>
      </w:pPr>
      <w:r w:rsidDel="00000000" w:rsidR="00000000" w:rsidRPr="00000000">
        <w:rPr>
          <w:rtl w:val="0"/>
        </w:rPr>
        <w:t xml:space="preserve">The LEARN tool estimated that land use changes in the Tribe’s boundaries produced 1,204 MTCO</w:t>
      </w:r>
      <w:r w:rsidDel="00000000" w:rsidR="00000000" w:rsidRPr="00000000">
        <w:rPr>
          <w:vertAlign w:val="subscript"/>
          <w:rtl w:val="0"/>
        </w:rPr>
        <w:t xml:space="preserve">2</w:t>
      </w:r>
      <w:r w:rsidDel="00000000" w:rsidR="00000000" w:rsidRPr="00000000">
        <w:rPr>
          <w:rtl w:val="0"/>
        </w:rPr>
        <w:t xml:space="preserve">e</w:t>
      </w:r>
      <w:r w:rsidDel="00000000" w:rsidR="00000000" w:rsidRPr="00000000">
        <w:rPr>
          <w:rFonts w:ascii="Calibri" w:cs="Calibri" w:eastAsia="Calibri" w:hAnsi="Calibri"/>
          <w:color w:val="242424"/>
          <w:rtl w:val="0"/>
        </w:rPr>
        <w:t xml:space="preserve"> annually in </w:t>
      </w:r>
      <w:r w:rsidDel="00000000" w:rsidR="00000000" w:rsidRPr="00000000">
        <w:rPr>
          <w:rtl w:val="0"/>
        </w:rPr>
        <w:t xml:space="preserve">2016–2019. The LEARN tool estimated that trees in the Tribe’s boundaries sequestered 7,512 MTCO</w:t>
      </w:r>
      <w:r w:rsidDel="00000000" w:rsidR="00000000" w:rsidRPr="00000000">
        <w:rPr>
          <w:vertAlign w:val="subscript"/>
          <w:rtl w:val="0"/>
        </w:rPr>
        <w:t xml:space="preserve">2</w:t>
      </w:r>
      <w:r w:rsidDel="00000000" w:rsidR="00000000" w:rsidRPr="00000000">
        <w:rPr>
          <w:rtl w:val="0"/>
        </w:rPr>
        <w:t xml:space="preserve">e annually in that same period. These estimates of land use changes are provided for informational purposes only and are not included in the emissions summaries above. </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pStyle w:val="Heading2"/>
        <w:numPr>
          <w:ilvl w:val="1"/>
          <w:numId w:val="27"/>
        </w:numPr>
        <w:ind w:left="576" w:hanging="576"/>
        <w:rPr>
          <w:i w:val="1"/>
          <w:iCs w:val="1"/>
          <w:color w:val="d60000"/>
        </w:rPr>
      </w:pPr>
      <w:bookmarkStart w:colFirst="0" w:colLast="0" w:name="_heading=h.hvwf0rto3dwp" w:id="24"/>
      <w:bookmarkEnd w:id="24"/>
      <w:r w:rsidDel="00000000" w:rsidR="00000000" w:rsidRPr="00000000">
        <w:rPr>
          <w:rtl w:val="0"/>
        </w:rPr>
        <w:t xml:space="preserve">GHG Emissions Projections </w:t>
      </w:r>
      <w:r w:rsidDel="00000000" w:rsidR="00000000" w:rsidRPr="00000000">
        <w:rPr>
          <w:rtl w:val="0"/>
        </w:rPr>
      </w:r>
    </w:p>
    <w:p w:rsidR="00000000" w:rsidDel="00000000" w:rsidP="00000000" w:rsidRDefault="00000000" w:rsidRPr="00000000" w14:paraId="000001BC">
      <w:pPr>
        <w:spacing w:after="0" w:lineRule="auto"/>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To better understand future emissions, the planning team completed a wedge analysis that forecasts anticipated future GHG emissions and emissions reductions based on 2022 emissions and projected growth. The analysis included business-as-usual (BAU) and adjusted business-as-usual (ABAU) scenarios and analyzed the impact of CCAP measures (see the</w:t>
      </w:r>
      <w:r w:rsidDel="00000000" w:rsidR="00000000" w:rsidRPr="00000000">
        <w:rPr>
          <w:i w:val="1"/>
          <w:iCs w:val="1"/>
          <w:rtl w:val="0"/>
        </w:rPr>
        <w:t xml:space="preserve"> GHG Emissions Reduction Measures </w:t>
      </w:r>
      <w:r w:rsidDel="00000000" w:rsidR="00000000" w:rsidRPr="00000000">
        <w:rPr>
          <w:rtl w:val="0"/>
        </w:rPr>
        <w:t xml:space="preserve">section below). An ABAU scenario accounts for the impact of key state and federal climate regulations; it is a best practice to account for these anticipated emissions changes in sustainability planning. Each regulation is described below and reduces the amount of GHGs the Tribe is responsible for neutralizing through their CCAP measures. If ABAU emissions are not accounted for, emissions reductions achieved through CCAP measures would appear higher. See Table 7 for a description of scenarios, policies, and assumptions used in GHG emissions projections.</w:t>
      </w:r>
    </w:p>
    <w:p w:rsidR="00000000" w:rsidDel="00000000" w:rsidP="00000000" w:rsidRDefault="00000000" w:rsidRPr="00000000" w14:paraId="000001BE">
      <w:pPr>
        <w:spacing w:after="0" w:lineRule="auto"/>
        <w:rPr/>
      </w:pPr>
      <w:r w:rsidDel="00000000" w:rsidR="00000000" w:rsidRPr="00000000">
        <w:rPr>
          <w:rtl w:val="0"/>
        </w:rPr>
      </w:r>
    </w:p>
    <w:p w:rsidR="00000000" w:rsidDel="00000000" w:rsidP="00000000" w:rsidRDefault="00000000" w:rsidRPr="00000000" w14:paraId="000001B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fpffcl5faq15" w:id="25"/>
      <w:bookmarkEnd w:id="25"/>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Table 7. Scenarios, policies, and assumptions used in GHG emissions projections. </w:t>
      </w:r>
    </w:p>
    <w:tbl>
      <w:tblPr>
        <w:tblStyle w:val="Table8"/>
        <w:tblW w:w="9350.0" w:type="dxa"/>
        <w:jc w:val="left"/>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A0"/>
      </w:tblPr>
      <w:tblGrid>
        <w:gridCol w:w="1885"/>
        <w:gridCol w:w="7465"/>
        <w:tblGridChange w:id="0">
          <w:tblGrid>
            <w:gridCol w:w="1885"/>
            <w:gridCol w:w="7465"/>
          </w:tblGrid>
        </w:tblGridChange>
      </w:tblGrid>
      <w:tr>
        <w:trPr>
          <w:cantSplit w:val="0"/>
          <w:tblHeader w:val="1"/>
        </w:trPr>
        <w:tc>
          <w:tcPr/>
          <w:p w:rsidR="00000000" w:rsidDel="00000000" w:rsidP="00000000" w:rsidRDefault="00000000" w:rsidRPr="00000000" w14:paraId="000001C0">
            <w:pPr>
              <w:rPr/>
            </w:pPr>
            <w:r w:rsidDel="00000000" w:rsidR="00000000" w:rsidRPr="00000000">
              <w:rPr>
                <w:rtl w:val="0"/>
              </w:rPr>
              <w:t xml:space="preserve">Scenario and Policy</w:t>
            </w:r>
          </w:p>
        </w:tc>
        <w:tc>
          <w:tcPr/>
          <w:p w:rsidR="00000000" w:rsidDel="00000000" w:rsidP="00000000" w:rsidRDefault="00000000" w:rsidRPr="00000000" w14:paraId="000001C1">
            <w:pPr>
              <w:rPr/>
            </w:pPr>
            <w:r w:rsidDel="00000000" w:rsidR="00000000" w:rsidRPr="00000000">
              <w:rPr>
                <w:rtl w:val="0"/>
              </w:rPr>
              <w:t xml:space="preserve">Description and Assumptions</w:t>
            </w:r>
          </w:p>
        </w:tc>
      </w:tr>
      <w:tr>
        <w:trPr>
          <w:cantSplit w:val="0"/>
          <w:tblHeader w:val="0"/>
        </w:trPr>
        <w:tc>
          <w:tcPr/>
          <w:p w:rsidR="00000000" w:rsidDel="00000000" w:rsidP="00000000" w:rsidRDefault="00000000" w:rsidRPr="00000000" w14:paraId="000001C2">
            <w:pPr>
              <w:rPr>
                <w:b w:val="0"/>
                <w:bCs w:val="0"/>
              </w:rPr>
            </w:pPr>
            <w:r w:rsidDel="00000000" w:rsidR="00000000" w:rsidRPr="00000000">
              <w:rPr>
                <w:rtl w:val="0"/>
              </w:rPr>
              <w:t xml:space="preserve">BAU</w:t>
            </w:r>
            <w:r w:rsidDel="00000000" w:rsidR="00000000" w:rsidRPr="00000000">
              <w:rPr>
                <w:rtl w:val="0"/>
              </w:rPr>
            </w:r>
          </w:p>
          <w:p w:rsidR="00000000" w:rsidDel="00000000" w:rsidP="00000000" w:rsidRDefault="00000000" w:rsidRPr="00000000" w14:paraId="000001C3">
            <w:pPr>
              <w:rPr>
                <w:b w:val="0"/>
                <w:bCs w:val="0"/>
              </w:rPr>
            </w:pPr>
            <w:r w:rsidDel="00000000" w:rsidR="00000000" w:rsidRPr="00000000">
              <w:rPr>
                <w:b w:val="0"/>
                <w:bCs w:val="0"/>
                <w:rtl w:val="0"/>
              </w:rPr>
              <w:t xml:space="preserve">No action </w:t>
            </w:r>
          </w:p>
        </w:tc>
        <w:tc>
          <w:tcPr/>
          <w:p w:rsidR="00000000" w:rsidDel="00000000" w:rsidP="00000000" w:rsidRDefault="00000000" w:rsidRPr="00000000" w14:paraId="000001C4">
            <w:pPr>
              <w:rPr/>
            </w:pPr>
            <w:r w:rsidDel="00000000" w:rsidR="00000000" w:rsidRPr="00000000">
              <w:rPr>
                <w:rtl w:val="0"/>
              </w:rPr>
              <w:t xml:space="preserve">The BAU assumes no policy interventions. The model used population projections from the Port Gamble S’Klallam Tribe’s Water System Plan. It assumed jobs will grow at the same rate as population and assumed a static resident/household rate, based on resident growth. Baseline population and jobs numbers are from the U.S. Census Bureau. </w:t>
            </w:r>
          </w:p>
        </w:tc>
      </w:tr>
      <w:tr>
        <w:trPr>
          <w:cantSplit w:val="0"/>
          <w:tblHeader w:val="0"/>
        </w:trPr>
        <w:tc>
          <w:tcPr/>
          <w:p w:rsidR="00000000" w:rsidDel="00000000" w:rsidP="00000000" w:rsidRDefault="00000000" w:rsidRPr="00000000" w14:paraId="000001C5">
            <w:pPr>
              <w:rPr>
                <w:b w:val="0"/>
                <w:bCs w:val="0"/>
              </w:rPr>
            </w:pPr>
            <w:r w:rsidDel="00000000" w:rsidR="00000000" w:rsidRPr="00000000">
              <w:rPr>
                <w:rtl w:val="0"/>
              </w:rPr>
              <w:t xml:space="preserve">ABAU</w:t>
            </w:r>
            <w:r w:rsidDel="00000000" w:rsidR="00000000" w:rsidRPr="00000000">
              <w:rPr>
                <w:rtl w:val="0"/>
              </w:rPr>
            </w:r>
          </w:p>
          <w:p w:rsidR="00000000" w:rsidDel="00000000" w:rsidP="00000000" w:rsidRDefault="00000000" w:rsidRPr="00000000" w14:paraId="000001C6">
            <w:pPr>
              <w:rPr>
                <w:b w:val="0"/>
                <w:bCs w:val="0"/>
              </w:rPr>
            </w:pPr>
            <w:r w:rsidDel="00000000" w:rsidR="00000000" w:rsidRPr="00000000">
              <w:rPr>
                <w:b w:val="0"/>
                <w:bCs w:val="0"/>
                <w:rtl w:val="0"/>
              </w:rPr>
              <w:t xml:space="preserve">Clean Energy Transformation Act (CETA)</w:t>
            </w:r>
          </w:p>
        </w:tc>
        <w:tc>
          <w:tcPr/>
          <w:p w:rsidR="00000000" w:rsidDel="00000000" w:rsidP="00000000" w:rsidRDefault="00000000" w:rsidRPr="00000000" w14:paraId="000001C7">
            <w:pPr>
              <w:rPr/>
            </w:pPr>
            <w:r w:rsidDel="00000000" w:rsidR="00000000" w:rsidRPr="00000000">
              <w:rPr>
                <w:rtl w:val="0"/>
              </w:rPr>
              <w:t xml:space="preserve">CETA applies to all electric utilities serving retail customers in Washington and sets specific milestones:</w:t>
            </w:r>
          </w:p>
          <w:p w:rsidR="00000000" w:rsidDel="00000000" w:rsidP="00000000" w:rsidRDefault="00000000" w:rsidRPr="00000000" w14:paraId="000001C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By 2030, utilities must be GHG neutral, with flexibility to use limited amounts of electricity from natural gas if it is offset by other actions. The model assumed this goal is achieved. </w:t>
            </w:r>
          </w:p>
        </w:tc>
      </w:tr>
      <w:tr>
        <w:trPr>
          <w:cantSplit w:val="0"/>
          <w:tblHeader w:val="0"/>
        </w:trPr>
        <w:tc>
          <w:tcPr/>
          <w:p w:rsidR="00000000" w:rsidDel="00000000" w:rsidP="00000000" w:rsidRDefault="00000000" w:rsidRPr="00000000" w14:paraId="000001C9">
            <w:pPr>
              <w:rPr>
                <w:b w:val="0"/>
                <w:bCs w:val="0"/>
              </w:rPr>
            </w:pPr>
            <w:r w:rsidDel="00000000" w:rsidR="00000000" w:rsidRPr="00000000">
              <w:rPr>
                <w:rtl w:val="0"/>
              </w:rPr>
              <w:t xml:space="preserve">ABAU</w:t>
            </w:r>
            <w:r w:rsidDel="00000000" w:rsidR="00000000" w:rsidRPr="00000000">
              <w:rPr>
                <w:rtl w:val="0"/>
              </w:rPr>
            </w:r>
          </w:p>
          <w:p w:rsidR="00000000" w:rsidDel="00000000" w:rsidP="00000000" w:rsidRDefault="00000000" w:rsidRPr="00000000" w14:paraId="000001CA">
            <w:pPr>
              <w:rPr>
                <w:b w:val="0"/>
                <w:bCs w:val="0"/>
              </w:rPr>
            </w:pPr>
            <w:r w:rsidDel="00000000" w:rsidR="00000000" w:rsidRPr="00000000">
              <w:rPr>
                <w:b w:val="0"/>
                <w:bCs w:val="0"/>
                <w:rtl w:val="0"/>
              </w:rPr>
              <w:t xml:space="preserve">Federal Vehicle Regulations (CAFE)</w:t>
            </w:r>
          </w:p>
        </w:tc>
        <w:tc>
          <w:tcPr/>
          <w:p w:rsidR="00000000" w:rsidDel="00000000" w:rsidP="00000000" w:rsidRDefault="00000000" w:rsidRPr="00000000" w14:paraId="000001CB">
            <w:pPr>
              <w:rPr/>
            </w:pPr>
            <w:r w:rsidDel="00000000" w:rsidR="00000000" w:rsidRPr="00000000">
              <w:rPr>
                <w:rtl w:val="0"/>
              </w:rPr>
              <w:t xml:space="preserve">Corporate Average Fuel Economy (CAFE) standards are regulated by the U.S. Department of Transportation and supported by the EPA, which calculates average fuel economy levels for manufacturers, and set related GHG standards. </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Based on PSRC Vision 2050 modeling, the model assumed the following changes in vehicle emissions intensity (gCO</w:t>
            </w:r>
            <w:r w:rsidDel="00000000" w:rsidR="00000000" w:rsidRPr="00000000">
              <w:rPr>
                <w:vertAlign w:val="subscript"/>
                <w:rtl w:val="0"/>
              </w:rPr>
              <w:t xml:space="preserve">2</w:t>
            </w:r>
            <w:r w:rsidDel="00000000" w:rsidR="00000000" w:rsidRPr="00000000">
              <w:rPr>
                <w:rtl w:val="0"/>
              </w:rPr>
              <w:t xml:space="preserve">e/mile):</w:t>
            </w:r>
          </w:p>
          <w:p w:rsidR="00000000" w:rsidDel="00000000" w:rsidP="00000000" w:rsidRDefault="00000000" w:rsidRPr="00000000" w14:paraId="000001C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Light duty vehicles: 28% reduction from 2018 to 2050.</w:t>
            </w:r>
          </w:p>
          <w:p w:rsidR="00000000" w:rsidDel="00000000" w:rsidP="00000000" w:rsidRDefault="00000000" w:rsidRPr="00000000" w14:paraId="000001C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Heavy duty vehicles: 23% reduction from 2018 to 2050.</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Therefore, the model assumed the following changes to average fleet fuel economy (average miles per gallon) from a 2022 baseline: </w:t>
            </w:r>
          </w:p>
          <w:p w:rsidR="00000000" w:rsidDel="00000000" w:rsidP="00000000" w:rsidRDefault="00000000" w:rsidRPr="00000000" w14:paraId="000001D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Light-duty vehicles: 28% reduction from 2022 to 2050 </w:t>
            </w:r>
          </w:p>
          <w:p w:rsidR="00000000" w:rsidDel="00000000" w:rsidP="00000000" w:rsidRDefault="00000000" w:rsidRPr="00000000" w14:paraId="000001D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Heavy-duty vehicles: 23% reduction from 2022 to 2050</w:t>
            </w:r>
          </w:p>
        </w:tc>
      </w:tr>
      <w:tr>
        <w:trPr>
          <w:cantSplit w:val="0"/>
          <w:tblHeader w:val="0"/>
        </w:trPr>
        <w:tc>
          <w:tcPr/>
          <w:p w:rsidR="00000000" w:rsidDel="00000000" w:rsidP="00000000" w:rsidRDefault="00000000" w:rsidRPr="00000000" w14:paraId="000001D4">
            <w:pPr>
              <w:rPr>
                <w:b w:val="0"/>
                <w:bCs w:val="0"/>
              </w:rPr>
            </w:pPr>
            <w:r w:rsidDel="00000000" w:rsidR="00000000" w:rsidRPr="00000000">
              <w:rPr>
                <w:rtl w:val="0"/>
              </w:rPr>
              <w:t xml:space="preserve">ABAU</w:t>
            </w:r>
            <w:r w:rsidDel="00000000" w:rsidR="00000000" w:rsidRPr="00000000">
              <w:rPr>
                <w:rtl w:val="0"/>
              </w:rPr>
            </w:r>
          </w:p>
          <w:p w:rsidR="00000000" w:rsidDel="00000000" w:rsidP="00000000" w:rsidRDefault="00000000" w:rsidRPr="00000000" w14:paraId="000001D5">
            <w:pPr>
              <w:rPr>
                <w:b w:val="0"/>
                <w:bCs w:val="0"/>
              </w:rPr>
            </w:pPr>
            <w:r w:rsidDel="00000000" w:rsidR="00000000" w:rsidRPr="00000000">
              <w:rPr>
                <w:b w:val="0"/>
                <w:bCs w:val="0"/>
                <w:rtl w:val="0"/>
              </w:rPr>
              <w:t xml:space="preserve">WA Clean Fuel Standard (HB 1091)</w:t>
            </w:r>
          </w:p>
        </w:tc>
        <w:tc>
          <w:tcPr/>
          <w:p w:rsidR="00000000" w:rsidDel="00000000" w:rsidP="00000000" w:rsidRDefault="00000000" w:rsidRPr="00000000" w14:paraId="000001D6">
            <w:pPr>
              <w:rPr/>
            </w:pPr>
            <w:r w:rsidDel="00000000" w:rsidR="00000000" w:rsidRPr="00000000">
              <w:rPr>
                <w:rtl w:val="0"/>
              </w:rPr>
              <w:t xml:space="preserve">The Clean Fuel Standard requires a 20% reduction in the carbon intensity of transportation fuels by 2038, compared to a 2017 baseline level. The model assumed the 2022 transportation fuel emissions factors are applicable for 2017-2023 (2017 is policy baseline year). </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Compared to baseline, the model assumed the following fuel carbon intensities for gasoline and diesel vehicles (passenger, heavy duty, transit):</w:t>
            </w:r>
          </w:p>
          <w:p w:rsidR="00000000" w:rsidDel="00000000" w:rsidP="00000000" w:rsidRDefault="00000000" w:rsidRPr="00000000" w14:paraId="000001D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 reduction in per-gallon emissions from cleaner fuels by 2030.</w:t>
            </w:r>
          </w:p>
          <w:p w:rsidR="00000000" w:rsidDel="00000000" w:rsidP="00000000" w:rsidRDefault="00000000" w:rsidRPr="00000000" w14:paraId="000001D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 reduction in per-gallon emissions from cleaner fuels by 2040.</w:t>
            </w:r>
          </w:p>
          <w:p w:rsidR="00000000" w:rsidDel="00000000" w:rsidP="00000000" w:rsidRDefault="00000000" w:rsidRPr="00000000" w14:paraId="000001D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Maintain 10% reduction levels to 2050.</w:t>
            </w:r>
          </w:p>
        </w:tc>
      </w:tr>
      <w:tr>
        <w:trPr>
          <w:cantSplit w:val="0"/>
          <w:trHeight w:val="1451" w:hRule="atLeast"/>
          <w:tblHeader w:val="0"/>
        </w:trPr>
        <w:tc>
          <w:tcPr/>
          <w:p w:rsidR="00000000" w:rsidDel="00000000" w:rsidP="00000000" w:rsidRDefault="00000000" w:rsidRPr="00000000" w14:paraId="000001DC">
            <w:pPr>
              <w:rPr>
                <w:b w:val="0"/>
                <w:bCs w:val="0"/>
              </w:rPr>
            </w:pPr>
            <w:r w:rsidDel="00000000" w:rsidR="00000000" w:rsidRPr="00000000">
              <w:rPr>
                <w:rtl w:val="0"/>
              </w:rPr>
              <w:t xml:space="preserve">ABAU</w:t>
            </w:r>
            <w:r w:rsidDel="00000000" w:rsidR="00000000" w:rsidRPr="00000000">
              <w:rPr>
                <w:rtl w:val="0"/>
              </w:rPr>
            </w:r>
          </w:p>
          <w:p w:rsidR="00000000" w:rsidDel="00000000" w:rsidP="00000000" w:rsidRDefault="00000000" w:rsidRPr="00000000" w14:paraId="000001DD">
            <w:pPr>
              <w:rPr>
                <w:b w:val="0"/>
                <w:bCs w:val="0"/>
              </w:rPr>
            </w:pPr>
            <w:r w:rsidDel="00000000" w:rsidR="00000000" w:rsidRPr="00000000">
              <w:rPr>
                <w:b w:val="0"/>
                <w:bCs w:val="0"/>
                <w:rtl w:val="0"/>
              </w:rPr>
              <w:t xml:space="preserve">WA Internal Combustion Engine Ban (SB 5974)</w:t>
            </w:r>
          </w:p>
        </w:tc>
        <w:tc>
          <w:tcPr/>
          <w:p w:rsidR="00000000" w:rsidDel="00000000" w:rsidP="00000000" w:rsidRDefault="00000000" w:rsidRPr="00000000" w14:paraId="000001DE">
            <w:pPr>
              <w:rPr/>
            </w:pPr>
            <w:r w:rsidDel="00000000" w:rsidR="00000000" w:rsidRPr="00000000">
              <w:rPr>
                <w:rtl w:val="0"/>
              </w:rPr>
              <w:t xml:space="preserve">As part of the Move Ahead Washington program, WA would ban sale of gasoline and diesel internal combustion engine passenger vehicles starting in 2030. </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For the internal combustion engine ban, the model assumes a 15-year vehicle turnover rate, with the following proportion of new sales being electric vehicles (a conservative estimate given that the internal combustion engine ban is currently a goal and lacks a clear accountability mechanism):</w:t>
            </w:r>
          </w:p>
          <w:p w:rsidR="00000000" w:rsidDel="00000000" w:rsidP="00000000" w:rsidRDefault="00000000" w:rsidRPr="00000000" w14:paraId="000001E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 by 2026.</w:t>
            </w:r>
          </w:p>
          <w:p w:rsidR="00000000" w:rsidDel="00000000" w:rsidP="00000000" w:rsidRDefault="00000000" w:rsidRPr="00000000" w14:paraId="000001E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65% by 2030.</w:t>
            </w:r>
          </w:p>
          <w:p w:rsidR="00000000" w:rsidDel="00000000" w:rsidP="00000000" w:rsidRDefault="00000000" w:rsidRPr="00000000" w14:paraId="000001E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by 2035.</w:t>
            </w:r>
          </w:p>
          <w:p w:rsidR="00000000" w:rsidDel="00000000" w:rsidP="00000000" w:rsidRDefault="00000000" w:rsidRPr="00000000" w14:paraId="000001E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Maintained at 100% thereafter.</w:t>
            </w:r>
          </w:p>
        </w:tc>
      </w:tr>
      <w:tr>
        <w:trPr>
          <w:cantSplit w:val="0"/>
          <w:trHeight w:val="300" w:hRule="atLeast"/>
          <w:tblHeader w:val="0"/>
        </w:trPr>
        <w:tc>
          <w:tcPr/>
          <w:p w:rsidR="00000000" w:rsidDel="00000000" w:rsidP="00000000" w:rsidRDefault="00000000" w:rsidRPr="00000000" w14:paraId="000001E5">
            <w:pPr>
              <w:rPr/>
            </w:pPr>
            <w:r w:rsidDel="00000000" w:rsidR="00000000" w:rsidRPr="00000000">
              <w:rPr>
                <w:rtl w:val="0"/>
              </w:rPr>
              <w:t xml:space="preserve">ABAU</w:t>
            </w:r>
          </w:p>
          <w:p w:rsidR="00000000" w:rsidDel="00000000" w:rsidP="00000000" w:rsidRDefault="00000000" w:rsidRPr="00000000" w14:paraId="000001E6">
            <w:pPr>
              <w:rPr>
                <w:b w:val="0"/>
                <w:bCs w:val="0"/>
              </w:rPr>
            </w:pPr>
            <w:r w:rsidDel="00000000" w:rsidR="00000000" w:rsidRPr="00000000">
              <w:rPr>
                <w:b w:val="0"/>
                <w:bCs w:val="0"/>
                <w:rtl w:val="0"/>
              </w:rPr>
              <w:t xml:space="preserve">WA Refrigerant Policies</w:t>
            </w:r>
          </w:p>
        </w:tc>
        <w:tc>
          <w:tcPr/>
          <w:p w:rsidR="00000000" w:rsidDel="00000000" w:rsidP="00000000" w:rsidRDefault="00000000" w:rsidRPr="00000000" w14:paraId="000001E7">
            <w:pPr>
              <w:rPr/>
            </w:pPr>
            <w:r w:rsidDel="00000000" w:rsidR="00000000" w:rsidRPr="00000000">
              <w:rPr>
                <w:rtl w:val="0"/>
              </w:rPr>
              <w:t xml:space="preserve">Hydrofluorocarbons (HFC) — Emissions Reduction, Chapter 70A.60 RCW, signed into law in May 2021, expands on 2019 HFC restrictions. This new law sets maximum global warming potential thresholds and establishes a refrigerant management program to address refrigerant emissions. This law also bans the sale and purchase of certain HFC refrigerants with high global warming potential as well as non-essential consumer products (like air horns and noisemakers) which contain these same refrigerants.  </w:t>
            </w:r>
          </w:p>
          <w:p w:rsidR="00000000" w:rsidDel="00000000" w:rsidP="00000000" w:rsidRDefault="00000000" w:rsidRPr="00000000" w14:paraId="000001E8">
            <w:pPr>
              <w:rPr/>
            </w:pPr>
            <w:r w:rsidDel="00000000" w:rsidR="00000000" w:rsidRPr="00000000">
              <w:rPr>
                <w:rtl w:val="0"/>
              </w:rPr>
              <w:t xml:space="preserve"> </w:t>
            </w:r>
          </w:p>
          <w:p w:rsidR="00000000" w:rsidDel="00000000" w:rsidP="00000000" w:rsidRDefault="00000000" w:rsidRPr="00000000" w14:paraId="000001E9">
            <w:pPr>
              <w:rPr/>
            </w:pPr>
            <w:r w:rsidDel="00000000" w:rsidR="00000000" w:rsidRPr="00000000">
              <w:rPr>
                <w:rtl w:val="0"/>
              </w:rPr>
              <w:t xml:space="preserve">The WA Department of Ecology projects that when combined with complementary federal laws, there will be a:  </w:t>
            </w:r>
          </w:p>
          <w:p w:rsidR="00000000" w:rsidDel="00000000" w:rsidP="00000000" w:rsidRDefault="00000000" w:rsidRPr="00000000" w14:paraId="000001E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75% reduction in Washington HFC emissions by 2035. </w:t>
            </w:r>
          </w:p>
        </w:tc>
      </w:tr>
    </w:tbl>
    <w:p w:rsidR="00000000" w:rsidDel="00000000" w:rsidP="00000000" w:rsidRDefault="00000000" w:rsidRPr="00000000" w14:paraId="000001EB">
      <w:pPr>
        <w:spacing w:after="0" w:lineRule="auto"/>
        <w:rPr/>
      </w:pPr>
      <w:r w:rsidDel="00000000" w:rsidR="00000000" w:rsidRPr="00000000">
        <w:rPr>
          <w:rtl w:val="0"/>
        </w:rPr>
      </w:r>
    </w:p>
    <w:p w:rsidR="00000000" w:rsidDel="00000000" w:rsidP="00000000" w:rsidRDefault="00000000" w:rsidRPr="00000000" w14:paraId="000001EC">
      <w:pPr>
        <w:spacing w:after="0" w:lineRule="auto"/>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Under the BAU scenario, the Port Gamble S’Klallam Tribe’s emissions are forecasted to increase 154% by 2050 compared to the 2022 GHG baseline. Under the ABAU scenario, assuming significant emissions reductions from the key federal and state climate policies listed above, the Tribe’s emissions are projected to decrease 89% by 2050 (Figure 6). The model also forecasted expected emissions reductions from local CCAP measures, which are summarized below in the </w:t>
      </w:r>
      <w:r w:rsidDel="00000000" w:rsidR="00000000" w:rsidRPr="00000000">
        <w:rPr>
          <w:i w:val="1"/>
          <w:iCs w:val="1"/>
          <w:rtl w:val="0"/>
        </w:rPr>
        <w:t xml:space="preserve">GHG Emissions Reduction Measures</w:t>
      </w:r>
      <w:r w:rsidDel="00000000" w:rsidR="00000000" w:rsidRPr="00000000">
        <w:rPr>
          <w:rtl w:val="0"/>
        </w:rPr>
        <w:t xml:space="preserve"> section.</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isf2prioqlxr" w:id="26"/>
      <w:bookmarkEnd w:id="26"/>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6. The Port Gamble S'Klallam Tribe's projected community emissions through 2050 and the estimated impact of federal and state policies in reducing the Tribe's projected community emissions.</w:t>
      </w:r>
    </w:p>
    <w:p w:rsidR="00000000" w:rsidDel="00000000" w:rsidP="00000000" w:rsidRDefault="00000000" w:rsidRPr="00000000" w14:paraId="000001F0">
      <w:pPr>
        <w:rPr/>
      </w:pPr>
      <w:r w:rsidDel="00000000" w:rsidR="00000000" w:rsidRPr="00000000">
        <w:rPr/>
        <w:drawing>
          <wp:inline distB="0" distT="0" distL="0" distR="0">
            <wp:extent cx="5943600" cy="2341880"/>
            <wp:effectExtent b="0" l="0" r="0" t="0"/>
            <wp:docPr descr="A graph showing a number of different colored lines&#10;&#10;AI-generated content may be incorrect." id="13" name="image3.png"/>
            <a:graphic>
              <a:graphicData uri="http://schemas.openxmlformats.org/drawingml/2006/picture">
                <pic:pic>
                  <pic:nvPicPr>
                    <pic:cNvPr descr="A graph showing a number of different colored lines&#10;&#10;AI-generated content may be incorrect." id="0" name="image3.png"/>
                    <pic:cNvPicPr preferRelativeResize="0"/>
                  </pic:nvPicPr>
                  <pic:blipFill>
                    <a:blip r:embed="rId20"/>
                    <a:srcRect b="0" l="0" r="0" t="0"/>
                    <a:stretch>
                      <a:fillRect/>
                    </a:stretch>
                  </pic:blipFill>
                  <pic:spPr>
                    <a:xfrm>
                      <a:off x="0" y="0"/>
                      <a:ext cx="5943600" cy="2341880"/>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pStyle w:val="Heading2"/>
        <w:numPr>
          <w:ilvl w:val="1"/>
          <w:numId w:val="27"/>
        </w:numPr>
        <w:ind w:left="576" w:hanging="576"/>
        <w:rPr/>
      </w:pPr>
      <w:bookmarkStart w:colFirst="0" w:colLast="0" w:name="_heading=h.axg01v3vex5h" w:id="27"/>
      <w:bookmarkEnd w:id="27"/>
      <w:r w:rsidDel="00000000" w:rsidR="00000000" w:rsidRPr="00000000">
        <w:rPr>
          <w:rtl w:val="0"/>
        </w:rPr>
        <w:t xml:space="preserve">GHG Emissions Reduction Targets</w:t>
      </w:r>
    </w:p>
    <w:p w:rsidR="00000000" w:rsidDel="00000000" w:rsidP="00000000" w:rsidRDefault="00000000" w:rsidRPr="00000000" w14:paraId="000001F2">
      <w:pPr>
        <w:spacing w:after="0" w:lineRule="auto"/>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An </w:t>
      </w:r>
      <w:r w:rsidDel="00000000" w:rsidR="00000000" w:rsidRPr="00000000">
        <w:rPr>
          <w:b w:val="1"/>
          <w:bCs w:val="1"/>
          <w:rtl w:val="0"/>
        </w:rPr>
        <w:t xml:space="preserve">emissions reduction target</w:t>
      </w:r>
      <w:r w:rsidDel="00000000" w:rsidR="00000000" w:rsidRPr="00000000">
        <w:rPr>
          <w:rtl w:val="0"/>
        </w:rPr>
        <w:t xml:space="preserve"> is a goal that describes the emissions reductions to be achieved by a certain date, compared to baseline emissions in a certain year. Goals may be voluntary or required.</w:t>
      </w:r>
    </w:p>
    <w:p w:rsidR="00000000" w:rsidDel="00000000" w:rsidP="00000000" w:rsidRDefault="00000000" w:rsidRPr="00000000" w14:paraId="000001F4">
      <w:pPr>
        <w:rPr/>
      </w:pPr>
      <w:r w:rsidDel="00000000" w:rsidR="00000000" w:rsidRPr="00000000">
        <w:rPr>
          <w:rtl w:val="0"/>
        </w:rPr>
        <w:t xml:space="preserve">Washington State formally adopted emissions reduction targets of 45% by 2030 and 95% by 2050, compared to a 1990 baseline. The remaining 5% by 2050 can be met with carbon storage solutions. The Tribe shares geography with Kitsap County, which has not formally adopted emissions reduction targets. Globally, best available science suggests halving emissions by 2030 and reaching net-zero by 2050.</w:t>
      </w:r>
    </w:p>
    <w:p w:rsidR="00000000" w:rsidDel="00000000" w:rsidP="00000000" w:rsidRDefault="00000000" w:rsidRPr="00000000" w14:paraId="000001F5">
      <w:pPr>
        <w:rPr/>
      </w:pPr>
      <w:r w:rsidDel="00000000" w:rsidR="00000000" w:rsidRPr="00000000">
        <w:rPr>
          <w:rtl w:val="0"/>
        </w:rPr>
        <w:t xml:space="preserve">To be consistent with global and state goals as well as best available science, the Port Gamble S’Klallam Tribe intends to reduce </w:t>
      </w:r>
      <w:r w:rsidDel="00000000" w:rsidR="00000000" w:rsidRPr="00000000">
        <w:rPr>
          <w:b w:val="1"/>
          <w:bCs w:val="1"/>
          <w:rtl w:val="0"/>
        </w:rPr>
        <w:t xml:space="preserve">community</w:t>
      </w:r>
      <w:r w:rsidDel="00000000" w:rsidR="00000000" w:rsidRPr="00000000">
        <w:rPr>
          <w:rtl w:val="0"/>
        </w:rPr>
        <w:t xml:space="preserve"> emissions 45% by 2030 and to reach net-zero by 2050. The baseline year is 2022, to align with the GHG inventory completed for the CCAP.</w:t>
      </w:r>
    </w:p>
    <w:p w:rsidR="00000000" w:rsidDel="00000000" w:rsidP="00000000" w:rsidRDefault="00000000" w:rsidRPr="00000000" w14:paraId="000001F6">
      <w:pPr>
        <w:pStyle w:val="Heading2"/>
        <w:numPr>
          <w:ilvl w:val="1"/>
          <w:numId w:val="27"/>
        </w:numPr>
        <w:ind w:left="576" w:hanging="576"/>
        <w:rPr>
          <w:rFonts w:ascii="Calibri" w:cs="Calibri" w:eastAsia="Calibri" w:hAnsi="Calibri"/>
          <w:b w:val="0"/>
          <w:bCs w:val="0"/>
          <w:i w:val="1"/>
          <w:iCs w:val="1"/>
          <w:color w:val="000000"/>
          <w:sz w:val="22"/>
          <w:szCs w:val="22"/>
        </w:rPr>
      </w:pPr>
      <w:bookmarkStart w:colFirst="0" w:colLast="0" w:name="_heading=h.rsbsthypc281" w:id="28"/>
      <w:bookmarkEnd w:id="28"/>
      <w:r w:rsidDel="00000000" w:rsidR="00000000" w:rsidRPr="00000000">
        <w:rPr>
          <w:rtl w:val="0"/>
        </w:rPr>
        <w:t xml:space="preserve">GHG Emissions Reduction Measures</w:t>
      </w: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1F7">
      <w:pPr>
        <w:spacing w:after="0" w:lineRule="auto"/>
        <w:rPr/>
      </w:pPr>
      <w:r w:rsidDel="00000000" w:rsidR="00000000" w:rsidRPr="00000000">
        <w:rPr>
          <w:rtl w:val="0"/>
        </w:rPr>
      </w:r>
    </w:p>
    <w:p w:rsidR="00000000" w:rsidDel="00000000" w:rsidP="00000000" w:rsidRDefault="00000000" w:rsidRPr="00000000" w14:paraId="000001F8">
      <w:pPr>
        <w:spacing w:after="0" w:lineRule="auto"/>
        <w:rPr>
          <w:highlight w:val="yellow"/>
        </w:rPr>
      </w:pPr>
      <w:r w:rsidDel="00000000" w:rsidR="00000000" w:rsidRPr="00000000">
        <w:rPr>
          <w:rtl w:val="0"/>
        </w:rPr>
        <w:t xml:space="preserve">The Port Gamble S’Klallam Tribe’s CCAP measures are identified in Table 8. Collected from existing Tribal plans and materials, these measures were identified as priority measures for achieving the Tribe’s goals for GHG emissions reductions but do not represent an exhaustive list of the Tribe’s priorities. This CCAP focuses on measures that will begin reducing emissions in the next five years, are fully or substantially within the Tribe’s control to implement, and align with the Tribe’s overall goals and priorities. Most of the measures build on existing funding, draw on experience implementing similar projects, and are replicable and scalable across Tribal lands or beyond. Only the fleet electrification measure (Measure 6) involves a significant new role for Tribal staff and as such, represents a significant scaling opportunity.</w:t>
      </w:r>
      <w:r w:rsidDel="00000000" w:rsidR="00000000" w:rsidRPr="00000000">
        <w:rPr>
          <w:rtl w:val="0"/>
        </w:rPr>
      </w:r>
    </w:p>
    <w:p w:rsidR="00000000" w:rsidDel="00000000" w:rsidP="00000000" w:rsidRDefault="00000000" w:rsidRPr="00000000" w14:paraId="000001F9">
      <w:pPr>
        <w:spacing w:after="0" w:lineRule="auto"/>
        <w:rPr>
          <w:highlight w:val="yellow"/>
        </w:rPr>
      </w:pPr>
      <w:r w:rsidDel="00000000" w:rsidR="00000000" w:rsidRPr="00000000">
        <w:rPr>
          <w:rtl w:val="0"/>
        </w:rPr>
      </w:r>
    </w:p>
    <w:p w:rsidR="00000000" w:rsidDel="00000000" w:rsidP="00000000" w:rsidRDefault="00000000" w:rsidRPr="00000000" w14:paraId="000001F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28nocwm9qwba" w:id="29"/>
      <w:bookmarkEnd w:id="29"/>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Table 8. Port Gamble S’Klallam Tribe GHG reduction measures.</w:t>
      </w:r>
    </w:p>
    <w:tbl>
      <w:tblPr>
        <w:tblStyle w:val="Table9"/>
        <w:tblW w:w="9463.0" w:type="dxa"/>
        <w:jc w:val="left"/>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A0"/>
      </w:tblPr>
      <w:tblGrid>
        <w:gridCol w:w="1345"/>
        <w:gridCol w:w="2790"/>
        <w:gridCol w:w="5328"/>
        <w:tblGridChange w:id="0">
          <w:tblGrid>
            <w:gridCol w:w="1345"/>
            <w:gridCol w:w="2790"/>
            <w:gridCol w:w="5328"/>
          </w:tblGrid>
        </w:tblGridChange>
      </w:tblGrid>
      <w:tr>
        <w:trPr>
          <w:cantSplit w:val="0"/>
          <w:trHeight w:val="296" w:hRule="atLeast"/>
          <w:tblHeader w:val="1"/>
        </w:trPr>
        <w:tc>
          <w:tcPr/>
          <w:p w:rsidR="00000000" w:rsidDel="00000000" w:rsidP="00000000" w:rsidRDefault="00000000" w:rsidRPr="00000000" w14:paraId="000001FB">
            <w:pPr>
              <w:rPr/>
            </w:pPr>
            <w:r w:rsidDel="00000000" w:rsidR="00000000" w:rsidRPr="00000000">
              <w:rPr>
                <w:rtl w:val="0"/>
              </w:rPr>
              <w:t xml:space="preserve">Measure ID</w:t>
            </w:r>
          </w:p>
        </w:tc>
        <w:tc>
          <w:tcPr/>
          <w:p w:rsidR="00000000" w:rsidDel="00000000" w:rsidP="00000000" w:rsidRDefault="00000000" w:rsidRPr="00000000" w14:paraId="000001FC">
            <w:pPr>
              <w:rPr/>
            </w:pPr>
            <w:r w:rsidDel="00000000" w:rsidR="00000000" w:rsidRPr="00000000">
              <w:rPr>
                <w:rtl w:val="0"/>
              </w:rPr>
              <w:t xml:space="preserve">Sector</w:t>
            </w:r>
          </w:p>
        </w:tc>
        <w:tc>
          <w:tcPr/>
          <w:p w:rsidR="00000000" w:rsidDel="00000000" w:rsidP="00000000" w:rsidRDefault="00000000" w:rsidRPr="00000000" w14:paraId="000001FD">
            <w:pPr>
              <w:rPr/>
            </w:pPr>
            <w:r w:rsidDel="00000000" w:rsidR="00000000" w:rsidRPr="00000000">
              <w:rPr>
                <w:rtl w:val="0"/>
              </w:rPr>
              <w:t xml:space="preserve">Priority Measure</w:t>
            </w:r>
          </w:p>
        </w:tc>
      </w:tr>
      <w:tr>
        <w:trPr>
          <w:cantSplit w:val="0"/>
          <w:trHeight w:val="269" w:hRule="atLeast"/>
          <w:tblHeader w:val="0"/>
        </w:trPr>
        <w:tc>
          <w:tcPr/>
          <w:p w:rsidR="00000000" w:rsidDel="00000000" w:rsidP="00000000" w:rsidRDefault="00000000" w:rsidRPr="00000000" w14:paraId="000001FE">
            <w:pPr>
              <w:rPr/>
            </w:pPr>
            <w:r w:rsidDel="00000000" w:rsidR="00000000" w:rsidRPr="00000000">
              <w:rPr>
                <w:rtl w:val="0"/>
              </w:rPr>
              <w:t xml:space="preserve">1</w:t>
            </w:r>
          </w:p>
        </w:tc>
        <w:tc>
          <w:tcPr/>
          <w:p w:rsidR="00000000" w:rsidDel="00000000" w:rsidP="00000000" w:rsidRDefault="00000000" w:rsidRPr="00000000" w14:paraId="000001FF">
            <w:pPr>
              <w:rPr/>
            </w:pPr>
            <w:r w:rsidDel="00000000" w:rsidR="00000000" w:rsidRPr="00000000">
              <w:rPr>
                <w:rtl w:val="0"/>
              </w:rPr>
              <w:t xml:space="preserve">Carbon Removal</w:t>
            </w:r>
          </w:p>
        </w:tc>
        <w:tc>
          <w:tcPr/>
          <w:p w:rsidR="00000000" w:rsidDel="00000000" w:rsidP="00000000" w:rsidRDefault="00000000" w:rsidRPr="00000000" w14:paraId="00000200">
            <w:pPr>
              <w:rPr/>
            </w:pPr>
            <w:r w:rsidDel="00000000" w:rsidR="00000000" w:rsidRPr="00000000">
              <w:rPr>
                <w:rtl w:val="0"/>
              </w:rPr>
              <w:t xml:space="preserve">Forest, wetland, and riparian understory protection and restoration</w:t>
            </w:r>
          </w:p>
        </w:tc>
      </w:tr>
      <w:tr>
        <w:trPr>
          <w:cantSplit w:val="0"/>
          <w:trHeight w:val="42" w:hRule="atLeast"/>
          <w:tblHeader w:val="0"/>
        </w:trPr>
        <w:tc>
          <w:tcPr/>
          <w:p w:rsidR="00000000" w:rsidDel="00000000" w:rsidP="00000000" w:rsidRDefault="00000000" w:rsidRPr="00000000" w14:paraId="00000201">
            <w:pPr>
              <w:rPr/>
            </w:pPr>
            <w:r w:rsidDel="00000000" w:rsidR="00000000" w:rsidRPr="00000000">
              <w:rPr>
                <w:rtl w:val="0"/>
              </w:rPr>
              <w:t xml:space="preserve">2</w:t>
            </w:r>
          </w:p>
        </w:tc>
        <w:tc>
          <w:tcPr/>
          <w:p w:rsidR="00000000" w:rsidDel="00000000" w:rsidP="00000000" w:rsidRDefault="00000000" w:rsidRPr="00000000" w14:paraId="00000202">
            <w:pPr>
              <w:rPr/>
            </w:pPr>
            <w:r w:rsidDel="00000000" w:rsidR="00000000" w:rsidRPr="00000000">
              <w:rPr>
                <w:rtl w:val="0"/>
              </w:rPr>
              <w:t xml:space="preserve">Carbon Removal</w:t>
            </w:r>
          </w:p>
        </w:tc>
        <w:tc>
          <w:tcPr/>
          <w:p w:rsidR="00000000" w:rsidDel="00000000" w:rsidP="00000000" w:rsidRDefault="00000000" w:rsidRPr="00000000" w14:paraId="00000203">
            <w:pPr>
              <w:rPr/>
            </w:pPr>
            <w:r w:rsidDel="00000000" w:rsidR="00000000" w:rsidRPr="00000000">
              <w:rPr>
                <w:rtl w:val="0"/>
              </w:rPr>
              <w:t xml:space="preserve">Eelgrass, surfgrass, and kelp protection and restoration</w:t>
            </w:r>
          </w:p>
        </w:tc>
      </w:tr>
      <w:tr>
        <w:trPr>
          <w:cantSplit w:val="0"/>
          <w:trHeight w:val="323" w:hRule="atLeast"/>
          <w:tblHeader w:val="0"/>
        </w:trPr>
        <w:tc>
          <w:tcPr/>
          <w:p w:rsidR="00000000" w:rsidDel="00000000" w:rsidP="00000000" w:rsidRDefault="00000000" w:rsidRPr="00000000" w14:paraId="00000204">
            <w:pPr>
              <w:rPr/>
            </w:pPr>
            <w:r w:rsidDel="00000000" w:rsidR="00000000" w:rsidRPr="00000000">
              <w:rPr>
                <w:rtl w:val="0"/>
              </w:rPr>
              <w:t xml:space="preserve">3</w:t>
            </w:r>
          </w:p>
        </w:tc>
        <w:tc>
          <w:tcPr/>
          <w:p w:rsidR="00000000" w:rsidDel="00000000" w:rsidP="00000000" w:rsidRDefault="00000000" w:rsidRPr="00000000" w14:paraId="00000205">
            <w:pPr>
              <w:rPr/>
            </w:pPr>
            <w:r w:rsidDel="00000000" w:rsidR="00000000" w:rsidRPr="00000000">
              <w:rPr>
                <w:rtl w:val="0"/>
              </w:rPr>
              <w:t xml:space="preserve">Buildings</w:t>
            </w:r>
          </w:p>
        </w:tc>
        <w:tc>
          <w:tcPr/>
          <w:p w:rsidR="00000000" w:rsidDel="00000000" w:rsidP="00000000" w:rsidRDefault="00000000" w:rsidRPr="00000000" w14:paraId="00000206">
            <w:pPr>
              <w:rPr/>
            </w:pPr>
            <w:r w:rsidDel="00000000" w:rsidR="00000000" w:rsidRPr="00000000">
              <w:rPr>
                <w:rtl w:val="0"/>
              </w:rPr>
              <w:t xml:space="preserve">Residential, commercial, and municipal energy efficiency and electrification upgrades in existing buildings</w:t>
            </w:r>
          </w:p>
        </w:tc>
      </w:tr>
      <w:tr>
        <w:trPr>
          <w:cantSplit w:val="0"/>
          <w:trHeight w:val="224" w:hRule="atLeast"/>
          <w:tblHeader w:val="0"/>
        </w:trPr>
        <w:tc>
          <w:tcPr/>
          <w:p w:rsidR="00000000" w:rsidDel="00000000" w:rsidP="00000000" w:rsidRDefault="00000000" w:rsidRPr="00000000" w14:paraId="00000207">
            <w:pPr>
              <w:rPr/>
            </w:pPr>
            <w:r w:rsidDel="00000000" w:rsidR="00000000" w:rsidRPr="00000000">
              <w:rPr>
                <w:rtl w:val="0"/>
              </w:rPr>
              <w:t xml:space="preserve">4</w:t>
            </w:r>
          </w:p>
        </w:tc>
        <w:tc>
          <w:tcPr/>
          <w:p w:rsidR="00000000" w:rsidDel="00000000" w:rsidP="00000000" w:rsidRDefault="00000000" w:rsidRPr="00000000" w14:paraId="00000208">
            <w:pPr>
              <w:rPr/>
            </w:pPr>
            <w:r w:rsidDel="00000000" w:rsidR="00000000" w:rsidRPr="00000000">
              <w:rPr>
                <w:rtl w:val="0"/>
              </w:rPr>
              <w:t xml:space="preserve">Buildings and Electric Power</w:t>
            </w:r>
          </w:p>
        </w:tc>
        <w:tc>
          <w:tcPr/>
          <w:p w:rsidR="00000000" w:rsidDel="00000000" w:rsidP="00000000" w:rsidRDefault="00000000" w:rsidRPr="00000000" w14:paraId="00000209">
            <w:pPr>
              <w:rPr/>
            </w:pPr>
            <w:r w:rsidDel="00000000" w:rsidR="00000000" w:rsidRPr="00000000">
              <w:rPr>
                <w:rtl w:val="0"/>
              </w:rPr>
              <w:t xml:space="preserve">Rooftop solar installations on key facilities</w:t>
            </w:r>
          </w:p>
        </w:tc>
      </w:tr>
      <w:tr>
        <w:trPr>
          <w:cantSplit w:val="0"/>
          <w:trHeight w:val="224" w:hRule="atLeast"/>
          <w:tblHeader w:val="0"/>
        </w:trPr>
        <w:tc>
          <w:tcPr/>
          <w:p w:rsidR="00000000" w:rsidDel="00000000" w:rsidP="00000000" w:rsidRDefault="00000000" w:rsidRPr="00000000" w14:paraId="0000020A">
            <w:pPr>
              <w:rPr/>
            </w:pPr>
            <w:r w:rsidDel="00000000" w:rsidR="00000000" w:rsidRPr="00000000">
              <w:rPr>
                <w:rtl w:val="0"/>
              </w:rPr>
              <w:t xml:space="preserve">5</w:t>
            </w:r>
          </w:p>
        </w:tc>
        <w:tc>
          <w:tcPr/>
          <w:p w:rsidR="00000000" w:rsidDel="00000000" w:rsidP="00000000" w:rsidRDefault="00000000" w:rsidRPr="00000000" w14:paraId="0000020B">
            <w:pPr>
              <w:rPr/>
            </w:pPr>
            <w:r w:rsidDel="00000000" w:rsidR="00000000" w:rsidRPr="00000000">
              <w:rPr>
                <w:rtl w:val="0"/>
              </w:rPr>
              <w:t xml:space="preserve">Buildings</w:t>
            </w:r>
          </w:p>
        </w:tc>
        <w:tc>
          <w:tcPr/>
          <w:p w:rsidR="00000000" w:rsidDel="00000000" w:rsidP="00000000" w:rsidRDefault="00000000" w:rsidRPr="00000000" w14:paraId="0000020C">
            <w:pPr>
              <w:rPr/>
            </w:pPr>
            <w:r w:rsidDel="00000000" w:rsidR="00000000" w:rsidRPr="00000000">
              <w:rPr>
                <w:rtl w:val="0"/>
              </w:rPr>
              <w:t xml:space="preserve">Resilience hubs in existing buildings</w:t>
            </w:r>
          </w:p>
        </w:tc>
      </w:tr>
      <w:tr>
        <w:trPr>
          <w:cantSplit w:val="0"/>
          <w:trHeight w:val="224" w:hRule="atLeast"/>
          <w:tblHeader w:val="0"/>
        </w:trPr>
        <w:tc>
          <w:tcPr/>
          <w:p w:rsidR="00000000" w:rsidDel="00000000" w:rsidP="00000000" w:rsidRDefault="00000000" w:rsidRPr="00000000" w14:paraId="0000020D">
            <w:pPr>
              <w:rPr/>
            </w:pPr>
            <w:r w:rsidDel="00000000" w:rsidR="00000000" w:rsidRPr="00000000">
              <w:rPr>
                <w:rtl w:val="0"/>
              </w:rPr>
              <w:t xml:space="preserve">6</w:t>
            </w:r>
          </w:p>
        </w:tc>
        <w:tc>
          <w:tcPr/>
          <w:p w:rsidR="00000000" w:rsidDel="00000000" w:rsidP="00000000" w:rsidRDefault="00000000" w:rsidRPr="00000000" w14:paraId="0000020E">
            <w:pPr>
              <w:rPr/>
            </w:pPr>
            <w:r w:rsidDel="00000000" w:rsidR="00000000" w:rsidRPr="00000000">
              <w:rPr>
                <w:rtl w:val="0"/>
              </w:rPr>
              <w:t xml:space="preserve">Transportation</w:t>
            </w:r>
          </w:p>
        </w:tc>
        <w:tc>
          <w:tcPr/>
          <w:p w:rsidR="00000000" w:rsidDel="00000000" w:rsidP="00000000" w:rsidRDefault="00000000" w:rsidRPr="00000000" w14:paraId="0000020F">
            <w:pPr>
              <w:rPr/>
            </w:pPr>
            <w:r w:rsidDel="00000000" w:rsidR="00000000" w:rsidRPr="00000000">
              <w:rPr>
                <w:rtl w:val="0"/>
              </w:rPr>
              <w:t xml:space="preserve">Tribal fleet electrification and charging</w:t>
            </w:r>
          </w:p>
        </w:tc>
      </w:tr>
    </w:tbl>
    <w:p w:rsidR="00000000" w:rsidDel="00000000" w:rsidP="00000000" w:rsidRDefault="00000000" w:rsidRPr="00000000" w14:paraId="00000210">
      <w:pPr>
        <w:keepNext w:val="1"/>
        <w:spacing w:after="0" w:lineRule="auto"/>
        <w:rPr/>
      </w:pPr>
      <w:r w:rsidDel="00000000" w:rsidR="00000000" w:rsidRPr="00000000">
        <w:rPr>
          <w:rtl w:val="0"/>
        </w:rPr>
      </w:r>
    </w:p>
    <w:p w:rsidR="00000000" w:rsidDel="00000000" w:rsidP="00000000" w:rsidRDefault="00000000" w:rsidRPr="00000000" w14:paraId="00000211">
      <w:pPr>
        <w:keepNext w:val="1"/>
        <w:spacing w:after="0" w:lineRule="auto"/>
        <w:rPr/>
      </w:pPr>
      <w:r w:rsidDel="00000000" w:rsidR="00000000" w:rsidRPr="00000000">
        <w:rPr>
          <w:rtl w:val="0"/>
        </w:rPr>
        <w:t xml:space="preserve">For each CCAP measure, the Port Gamble S’Klallam Tribe estimated the following expected impacts resulting from implementation of the measure:</w:t>
      </w:r>
    </w:p>
    <w:p w:rsidR="00000000" w:rsidDel="00000000" w:rsidP="00000000" w:rsidRDefault="00000000" w:rsidRPr="00000000" w14:paraId="0000021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GHG emissions reductions.</w:t>
      </w:r>
    </w:p>
    <w:p w:rsidR="00000000" w:rsidDel="00000000" w:rsidP="00000000" w:rsidRDefault="00000000" w:rsidRPr="00000000" w14:paraId="0000021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Costs and cost savings for the government.</w:t>
      </w:r>
    </w:p>
    <w:p w:rsidR="00000000" w:rsidDel="00000000" w:rsidP="00000000" w:rsidRDefault="00000000" w:rsidRPr="00000000" w14:paraId="00000214">
      <w:pPr>
        <w:keepNext w:val="1"/>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Costs and cost savings for the community. </w:t>
      </w:r>
    </w:p>
    <w:p w:rsidR="00000000" w:rsidDel="00000000" w:rsidP="00000000" w:rsidRDefault="00000000" w:rsidRPr="00000000" w14:paraId="0000021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Pollutant reductions (see the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Co-Pollutant Estimation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section below for these results). </w:t>
      </w:r>
    </w:p>
    <w:p w:rsidR="00000000" w:rsidDel="00000000" w:rsidP="00000000" w:rsidRDefault="00000000" w:rsidRPr="00000000" w14:paraId="00000216">
      <w:pPr>
        <w:spacing w:after="0" w:lineRule="auto"/>
        <w:rPr/>
      </w:pPr>
      <w:r w:rsidDel="00000000" w:rsidR="00000000" w:rsidRPr="00000000">
        <w:rPr>
          <w:rtl w:val="0"/>
        </w:rPr>
      </w:r>
    </w:p>
    <w:p w:rsidR="00000000" w:rsidDel="00000000" w:rsidP="00000000" w:rsidRDefault="00000000" w:rsidRPr="00000000" w14:paraId="00000217">
      <w:pPr>
        <w:spacing w:after="0" w:lineRule="auto"/>
        <w:rPr/>
      </w:pPr>
      <w:bookmarkStart w:colFirst="0" w:colLast="0" w:name="_heading=h.7mxkbo280lco" w:id="30"/>
      <w:bookmarkEnd w:id="30"/>
      <w:r w:rsidDel="00000000" w:rsidR="00000000" w:rsidRPr="00000000">
        <w:rPr>
          <w:rtl w:val="0"/>
        </w:rPr>
        <w:t xml:space="preserve">The expected GHG emissions reductions and cost estimates were modeled based on available information and case studies, including data on historic and projected energy usage, forecasted population and job growth, and technology and policy impact. The GHG impact and cost modeling assumptions were drawn from literature, case studies, and the experience and expertise of Tribal and consultant staff. The cost estimates include initial start-up costs, ongoing costs, and staffing costs. </w:t>
      </w:r>
    </w:p>
    <w:p w:rsidR="00000000" w:rsidDel="00000000" w:rsidP="00000000" w:rsidRDefault="00000000" w:rsidRPr="00000000" w14:paraId="00000218">
      <w:pPr>
        <w:spacing w:after="0" w:lineRule="auto"/>
        <w:rPr/>
      </w:pPr>
      <w:r w:rsidDel="00000000" w:rsidR="00000000" w:rsidRPr="00000000">
        <w:rPr>
          <w:rtl w:val="0"/>
        </w:rPr>
      </w:r>
    </w:p>
    <w:p w:rsidR="00000000" w:rsidDel="00000000" w:rsidP="00000000" w:rsidRDefault="00000000" w:rsidRPr="00000000" w14:paraId="00000219">
      <w:pPr>
        <w:spacing w:after="0" w:lineRule="auto"/>
        <w:rPr/>
      </w:pPr>
      <w:r w:rsidDel="00000000" w:rsidR="00000000" w:rsidRPr="00000000">
        <w:rPr>
          <w:rtl w:val="0"/>
        </w:rPr>
        <w:t xml:space="preserve">To improve the accuracy of expected emissions reductions and avoid double counting, the GHG reductions in Table 9, Table 10, Table 11, Table 12, Table 13, and Table 14 are </w:t>
      </w:r>
      <w:r w:rsidDel="00000000" w:rsidR="00000000" w:rsidRPr="00000000">
        <w:rPr>
          <w:i w:val="1"/>
          <w:iCs w:val="1"/>
          <w:rtl w:val="0"/>
        </w:rPr>
        <w:t xml:space="preserve">in addition to </w:t>
      </w:r>
      <w:r w:rsidDel="00000000" w:rsidR="00000000" w:rsidRPr="00000000">
        <w:rPr>
          <w:rtl w:val="0"/>
        </w:rPr>
        <w:t xml:space="preserve">the expected reductions from state and federal climate policies modeled, described above in the </w:t>
      </w:r>
      <w:r w:rsidDel="00000000" w:rsidR="00000000" w:rsidRPr="00000000">
        <w:rPr>
          <w:i w:val="1"/>
          <w:iCs w:val="1"/>
          <w:rtl w:val="0"/>
        </w:rPr>
        <w:t xml:space="preserve">GHG Emissions Projections </w:t>
      </w:r>
      <w:r w:rsidDel="00000000" w:rsidR="00000000" w:rsidRPr="00000000">
        <w:rPr>
          <w:rtl w:val="0"/>
        </w:rPr>
        <w:t xml:space="preserve">section. Figure 7 shows the combined impact of federal, state, and Tribal emissions reductions.</w:t>
      </w:r>
    </w:p>
    <w:p w:rsidR="00000000" w:rsidDel="00000000" w:rsidP="00000000" w:rsidRDefault="00000000" w:rsidRPr="00000000" w14:paraId="0000021A">
      <w:pPr>
        <w:spacing w:after="0" w:lineRule="auto"/>
        <w:rPr/>
      </w:pPr>
      <w:r w:rsidDel="00000000" w:rsidR="00000000" w:rsidRPr="00000000">
        <w:rPr>
          <w:rtl w:val="0"/>
        </w:rPr>
      </w:r>
    </w:p>
    <w:p w:rsidR="00000000" w:rsidDel="00000000" w:rsidP="00000000" w:rsidRDefault="00000000" w:rsidRPr="00000000" w14:paraId="0000021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vyppphme0fik" w:id="31"/>
      <w:bookmarkEnd w:id="31"/>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7. The combined impact of federal, state, and Tribal emissions reductions is expected to nearly neutralize the Port Gamble S'Klallam Tribe's emissions by 2050.</w:t>
      </w:r>
    </w:p>
    <w:p w:rsidR="00000000" w:rsidDel="00000000" w:rsidP="00000000" w:rsidRDefault="00000000" w:rsidRPr="00000000" w14:paraId="0000021C">
      <w:pPr>
        <w:keepNext w:val="1"/>
        <w:rPr/>
      </w:pPr>
      <w:r w:rsidDel="00000000" w:rsidR="00000000" w:rsidRPr="00000000">
        <w:rPr/>
        <w:drawing>
          <wp:inline distB="0" distT="0" distL="0" distR="0">
            <wp:extent cx="5943600" cy="2447290"/>
            <wp:effectExtent b="0" l="0" r="0" t="0"/>
            <wp:docPr descr="A graph with different colored lines&#10;&#10;AI-generated content may be incorrect." id="12" name="image5.png"/>
            <a:graphic>
              <a:graphicData uri="http://schemas.openxmlformats.org/drawingml/2006/picture">
                <pic:pic>
                  <pic:nvPicPr>
                    <pic:cNvPr descr="A graph with different colored lines&#10;&#10;AI-generated content may be incorrect." id="0" name="image5.png"/>
                    <pic:cNvPicPr preferRelativeResize="0"/>
                  </pic:nvPicPr>
                  <pic:blipFill>
                    <a:blip r:embed="rId12"/>
                    <a:srcRect b="0" l="0" r="0" t="0"/>
                    <a:stretch>
                      <a:fillRect/>
                    </a:stretch>
                  </pic:blipFill>
                  <pic:spPr>
                    <a:xfrm>
                      <a:off x="0" y="0"/>
                      <a:ext cx="5943600" cy="2447290"/>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pStyle w:val="Heading3"/>
        <w:numPr>
          <w:ilvl w:val="2"/>
          <w:numId w:val="27"/>
        </w:numPr>
        <w:ind w:left="720" w:hanging="720"/>
        <w:rPr/>
      </w:pPr>
      <w:bookmarkStart w:colFirst="0" w:colLast="0" w:name="_heading=h.w7eny7kvsn" w:id="32"/>
      <w:bookmarkEnd w:id="32"/>
      <w:r w:rsidDel="00000000" w:rsidR="00000000" w:rsidRPr="00000000">
        <w:rPr>
          <w:rtl w:val="0"/>
        </w:rPr>
        <w:t xml:space="preserve">Carbon Removal</w:t>
      </w:r>
    </w:p>
    <w:p w:rsidR="00000000" w:rsidDel="00000000" w:rsidP="00000000" w:rsidRDefault="00000000" w:rsidRPr="00000000" w14:paraId="0000021E">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 w:line="259" w:lineRule="auto"/>
        <w:ind w:left="0" w:right="0"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Measure 1. Forest, wetland, and riparian understory protection and restoration </w:t>
      </w:r>
    </w:p>
    <w:p w:rsidR="00000000" w:rsidDel="00000000" w:rsidP="00000000" w:rsidRDefault="00000000" w:rsidRPr="00000000" w14:paraId="0000021F">
      <w:pPr>
        <w:rPr/>
      </w:pPr>
      <w:r w:rsidDel="00000000" w:rsidR="00000000" w:rsidRPr="00000000">
        <w:rPr>
          <w:rtl w:val="0"/>
        </w:rPr>
        <w:t xml:space="preserve">Continue to implement forest, wetland, and riparian understory protection and restoration projects on the Tribe’s trust lands to store carbon in natural systems, preserve traditional practices and ways of life, and protect critical migratory pathways to Hood Canal for salmonids. The Tribe will leverage Heronswood Garden to highlight the ongoing conservation and restoration projects and will collaborate for community outreach with the Education Department and Youth Center. </w:t>
      </w:r>
    </w:p>
    <w:p w:rsidR="00000000" w:rsidDel="00000000" w:rsidP="00000000" w:rsidRDefault="00000000" w:rsidRPr="00000000" w14:paraId="00000220">
      <w:pPr>
        <w:rPr/>
      </w:pPr>
      <w:r w:rsidDel="00000000" w:rsidR="00000000" w:rsidRPr="00000000">
        <w:rPr>
          <w:rtl w:val="0"/>
        </w:rPr>
        <w:t xml:space="preserve">Protection and restoration of forests, wetlands, and other natural systems is a significant, ongoing focus of Tribal staff work within the Tribe’s traditional territory, both independently and with local partners. Tribal staff are deeply experienced in these topics, and the Tribe has a long history of successfully acquiring, protecting, and restoring land through its own action as well as local partnerships. As such, this measure is scalable and replicable on other lands within the Tribe’s traditional territories. Existing wetland and forest assessments and geospatial data have and will continue to aid these and other protection and restoration activities.</w:t>
      </w:r>
    </w:p>
    <w:p w:rsidR="00000000" w:rsidDel="00000000" w:rsidP="00000000" w:rsidRDefault="00000000" w:rsidRPr="00000000" w14:paraId="00000221">
      <w:pPr>
        <w:rPr/>
      </w:pPr>
      <w:r w:rsidDel="00000000" w:rsidR="00000000" w:rsidRPr="00000000">
        <w:rPr>
          <w:rtl w:val="0"/>
        </w:rPr>
        <w:t xml:space="preserve">Since this measure will expand the Tribe’s current land-based protection and restoration activities, implementation is expected to require 1–2 additional FTE staff, which could be new staff or external contractors, along with seasonal work crews. </w:t>
      </w:r>
    </w:p>
    <w:p w:rsidR="00000000" w:rsidDel="00000000" w:rsidP="00000000" w:rsidRDefault="00000000" w:rsidRPr="00000000" w14:paraId="0000022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qp3xxqcv9ip7" w:id="33"/>
      <w:bookmarkEnd w:id="33"/>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Table 9. Summary of Measure 1 implementation details, including emissions reduction and cost.</w:t>
      </w:r>
    </w:p>
    <w:tbl>
      <w:tblPr>
        <w:tblStyle w:val="Table10"/>
        <w:tblW w:w="9350.0" w:type="dxa"/>
        <w:jc w:val="left"/>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A0"/>
      </w:tblPr>
      <w:tblGrid>
        <w:gridCol w:w="3145"/>
        <w:gridCol w:w="6205"/>
        <w:tblGridChange w:id="0">
          <w:tblGrid>
            <w:gridCol w:w="3145"/>
            <w:gridCol w:w="6205"/>
          </w:tblGrid>
        </w:tblGridChange>
      </w:tblGrid>
      <w:tr>
        <w:trPr>
          <w:cantSplit w:val="0"/>
          <w:tblHeader w:val="1"/>
        </w:trPr>
        <w:tc>
          <w:tcPr>
            <w:gridSpan w:val="2"/>
          </w:tcPr>
          <w:p w:rsidR="00000000" w:rsidDel="00000000" w:rsidP="00000000" w:rsidRDefault="00000000" w:rsidRPr="00000000" w14:paraId="00000223">
            <w:pPr>
              <w:spacing w:line="276" w:lineRule="auto"/>
              <w:rPr>
                <w:sz w:val="16"/>
                <w:szCs w:val="16"/>
              </w:rPr>
            </w:pPr>
            <w:r w:rsidDel="00000000" w:rsidR="00000000" w:rsidRPr="00000000">
              <w:rPr>
                <w:rtl w:val="0"/>
              </w:rPr>
              <w:t xml:space="preserve">Measure 1: Forest, wetland, and riparian understory protection and restoration  </w:t>
            </w:r>
            <w:r w:rsidDel="00000000" w:rsidR="00000000" w:rsidRPr="00000000">
              <w:rPr>
                <w:rtl w:val="0"/>
              </w:rPr>
            </w:r>
          </w:p>
        </w:tc>
      </w:tr>
      <w:tr>
        <w:trPr>
          <w:cantSplit w:val="0"/>
          <w:tblHeader w:val="0"/>
        </w:trPr>
        <w:tc>
          <w:tcPr/>
          <w:p w:rsidR="00000000" w:rsidDel="00000000" w:rsidP="00000000" w:rsidRDefault="00000000" w:rsidRPr="00000000" w14:paraId="00000225">
            <w:pPr>
              <w:spacing w:line="276" w:lineRule="auto"/>
              <w:rPr/>
            </w:pPr>
            <w:r w:rsidDel="00000000" w:rsidR="00000000" w:rsidRPr="00000000">
              <w:rPr>
                <w:rtl w:val="0"/>
              </w:rPr>
              <w:t xml:space="preserve">Implementing agency</w:t>
            </w:r>
          </w:p>
        </w:tc>
        <w:tc>
          <w:tcPr/>
          <w:p w:rsidR="00000000" w:rsidDel="00000000" w:rsidP="00000000" w:rsidRDefault="00000000" w:rsidRPr="00000000" w14:paraId="00000226">
            <w:pPr>
              <w:spacing w:line="276" w:lineRule="auto"/>
              <w:rPr/>
            </w:pPr>
            <w:r w:rsidDel="00000000" w:rsidR="00000000" w:rsidRPr="00000000">
              <w:rPr>
                <w:rtl w:val="0"/>
              </w:rPr>
              <w:t xml:space="preserve">Port Gamble S’Klallam Tribe Natural Resources Department, in coordination with Utilities Department</w:t>
            </w:r>
          </w:p>
        </w:tc>
      </w:tr>
      <w:tr>
        <w:trPr>
          <w:cantSplit w:val="0"/>
          <w:tblHeader w:val="0"/>
        </w:trPr>
        <w:tc>
          <w:tcPr/>
          <w:p w:rsidR="00000000" w:rsidDel="00000000" w:rsidP="00000000" w:rsidRDefault="00000000" w:rsidRPr="00000000" w14:paraId="00000227">
            <w:pPr>
              <w:spacing w:line="276" w:lineRule="auto"/>
              <w:rPr>
                <w:i w:val="1"/>
                <w:iCs w:val="1"/>
              </w:rPr>
            </w:pPr>
            <w:r w:rsidDel="00000000" w:rsidR="00000000" w:rsidRPr="00000000">
              <w:rPr>
                <w:rtl w:val="0"/>
              </w:rPr>
              <w:t xml:space="preserve">Implementation timeline</w:t>
            </w:r>
            <w:r w:rsidDel="00000000" w:rsidR="00000000" w:rsidRPr="00000000">
              <w:rPr>
                <w:rtl w:val="0"/>
              </w:rPr>
            </w:r>
          </w:p>
        </w:tc>
        <w:tc>
          <w:tcPr/>
          <w:p w:rsidR="00000000" w:rsidDel="00000000" w:rsidP="00000000" w:rsidRDefault="00000000" w:rsidRPr="00000000" w14:paraId="00000228">
            <w:pPr>
              <w:spacing w:line="276" w:lineRule="auto"/>
              <w:rPr>
                <w:highlight w:val="yellow"/>
              </w:rPr>
            </w:pPr>
            <w:r w:rsidDel="00000000" w:rsidR="00000000" w:rsidRPr="00000000">
              <w:rPr>
                <w:rtl w:val="0"/>
              </w:rPr>
              <w:t xml:space="preserve">2024–2030</w:t>
            </w:r>
            <w:r w:rsidDel="00000000" w:rsidR="00000000" w:rsidRPr="00000000">
              <w:rPr>
                <w:rtl w:val="0"/>
              </w:rPr>
            </w:r>
          </w:p>
        </w:tc>
      </w:tr>
      <w:tr>
        <w:trPr>
          <w:cantSplit w:val="0"/>
          <w:tblHeader w:val="0"/>
        </w:trPr>
        <w:tc>
          <w:tcPr/>
          <w:p w:rsidR="00000000" w:rsidDel="00000000" w:rsidP="00000000" w:rsidRDefault="00000000" w:rsidRPr="00000000" w14:paraId="00000229">
            <w:pPr>
              <w:spacing w:line="276" w:lineRule="auto"/>
              <w:rPr/>
            </w:pPr>
            <w:r w:rsidDel="00000000" w:rsidR="00000000" w:rsidRPr="00000000">
              <w:rPr>
                <w:rtl w:val="0"/>
              </w:rPr>
              <w:t xml:space="preserve">Implementation milestones </w:t>
            </w:r>
          </w:p>
        </w:tc>
        <w:tc>
          <w:tcPr/>
          <w:p w:rsidR="00000000" w:rsidDel="00000000" w:rsidP="00000000" w:rsidRDefault="00000000" w:rsidRPr="00000000" w14:paraId="0000022A">
            <w:pPr>
              <w:spacing w:line="276" w:lineRule="auto"/>
              <w:rPr/>
            </w:pPr>
            <w:r w:rsidDel="00000000" w:rsidR="00000000" w:rsidRPr="00000000">
              <w:rPr>
                <w:rtl w:val="0"/>
              </w:rPr>
              <w:t xml:space="preserve">2024–2025: Feasibility design and modeling</w:t>
            </w:r>
          </w:p>
          <w:p w:rsidR="00000000" w:rsidDel="00000000" w:rsidP="00000000" w:rsidRDefault="00000000" w:rsidRPr="00000000" w14:paraId="0000022B">
            <w:pPr>
              <w:spacing w:line="276" w:lineRule="auto"/>
              <w:rPr/>
            </w:pPr>
            <w:r w:rsidDel="00000000" w:rsidR="00000000" w:rsidRPr="00000000">
              <w:rPr>
                <w:rtl w:val="0"/>
              </w:rPr>
              <w:t xml:space="preserve">2025: Work season, begin storing carbon</w:t>
            </w:r>
          </w:p>
          <w:p w:rsidR="00000000" w:rsidDel="00000000" w:rsidP="00000000" w:rsidRDefault="00000000" w:rsidRPr="00000000" w14:paraId="0000022C">
            <w:pPr>
              <w:spacing w:line="276" w:lineRule="auto"/>
              <w:rPr>
                <w:highlight w:val="yellow"/>
              </w:rPr>
            </w:pPr>
            <w:r w:rsidDel="00000000" w:rsidR="00000000" w:rsidRPr="00000000">
              <w:rPr>
                <w:rtl w:val="0"/>
              </w:rPr>
              <w:t xml:space="preserve">2026–2030: Work seasons, store carbon</w:t>
            </w:r>
            <w:r w:rsidDel="00000000" w:rsidR="00000000" w:rsidRPr="00000000">
              <w:rPr>
                <w:rtl w:val="0"/>
              </w:rPr>
            </w:r>
          </w:p>
        </w:tc>
      </w:tr>
      <w:tr>
        <w:trPr>
          <w:cantSplit w:val="0"/>
          <w:tblHeader w:val="0"/>
        </w:trPr>
        <w:tc>
          <w:tcPr/>
          <w:p w:rsidR="00000000" w:rsidDel="00000000" w:rsidP="00000000" w:rsidRDefault="00000000" w:rsidRPr="00000000" w14:paraId="0000022D">
            <w:pPr>
              <w:spacing w:line="276" w:lineRule="auto"/>
              <w:rPr/>
            </w:pPr>
            <w:r w:rsidDel="00000000" w:rsidR="00000000" w:rsidRPr="00000000">
              <w:rPr>
                <w:rtl w:val="0"/>
              </w:rPr>
              <w:t xml:space="preserve">Implementation authority</w:t>
            </w:r>
          </w:p>
        </w:tc>
        <w:tc>
          <w:tcPr/>
          <w:p w:rsidR="00000000" w:rsidDel="00000000" w:rsidP="00000000" w:rsidRDefault="00000000" w:rsidRPr="00000000" w14:paraId="0000022E">
            <w:pPr>
              <w:spacing w:line="276" w:lineRule="auto"/>
              <w:rPr>
                <w:i w:val="1"/>
                <w:iCs w:val="1"/>
                <w:highlight w:val="yellow"/>
              </w:rPr>
            </w:pPr>
            <w:r w:rsidDel="00000000" w:rsidR="00000000" w:rsidRPr="00000000">
              <w:rPr>
                <w:rtl w:val="0"/>
              </w:rPr>
              <w:t xml:space="preserve">Article 1-B of the Tribal Constitution extends jurisdiction over all property interests in the lands within the Reservation or acquired by the Tribe, including natural resources. The Tribe currently exercises protection and conservation of natural resources and environmental quality under Title 24 of the </w:t>
            </w:r>
            <w:hyperlink r:id="rId21">
              <w:r w:rsidDel="00000000" w:rsidR="00000000" w:rsidRPr="00000000">
                <w:rPr>
                  <w:color w:val="0000ff"/>
                  <w:u w:val="single"/>
                  <w:rtl w:val="0"/>
                </w:rPr>
                <w:t xml:space="preserve">Tribal Code</w:t>
              </w:r>
            </w:hyperlink>
            <w:r w:rsidDel="00000000" w:rsidR="00000000" w:rsidRPr="00000000">
              <w:rPr>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22F">
            <w:pPr>
              <w:spacing w:line="276" w:lineRule="auto"/>
              <w:rPr/>
            </w:pPr>
            <w:r w:rsidDel="00000000" w:rsidR="00000000" w:rsidRPr="00000000">
              <w:rPr>
                <w:rtl w:val="0"/>
              </w:rPr>
              <w:t xml:space="preserve">Metrics tracking</w:t>
            </w:r>
          </w:p>
        </w:tc>
        <w:tc>
          <w:tcPr/>
          <w:p w:rsidR="00000000" w:rsidDel="00000000" w:rsidP="00000000" w:rsidRDefault="00000000" w:rsidRPr="00000000" w14:paraId="00000230">
            <w:pPr>
              <w:rPr/>
            </w:pPr>
            <w:r w:rsidDel="00000000" w:rsidR="00000000" w:rsidRPr="00000000">
              <w:rPr>
                <w:rtl w:val="0"/>
              </w:rPr>
              <w:t xml:space="preserve">Acres restored </w:t>
            </w:r>
          </w:p>
          <w:p w:rsidR="00000000" w:rsidDel="00000000" w:rsidP="00000000" w:rsidRDefault="00000000" w:rsidRPr="00000000" w14:paraId="00000231">
            <w:pPr>
              <w:rPr/>
            </w:pPr>
            <w:r w:rsidDel="00000000" w:rsidR="00000000" w:rsidRPr="00000000">
              <w:rPr>
                <w:rtl w:val="0"/>
              </w:rPr>
              <w:t xml:space="preserve">Acres acquired and protected</w:t>
            </w:r>
          </w:p>
          <w:p w:rsidR="00000000" w:rsidDel="00000000" w:rsidP="00000000" w:rsidRDefault="00000000" w:rsidRPr="00000000" w14:paraId="00000232">
            <w:pPr>
              <w:rPr/>
            </w:pPr>
            <w:r w:rsidDel="00000000" w:rsidR="00000000" w:rsidRPr="00000000">
              <w:rPr>
                <w:rtl w:val="0"/>
              </w:rPr>
              <w:t xml:space="preserve">Carbon stored</w:t>
            </w:r>
          </w:p>
          <w:p w:rsidR="00000000" w:rsidDel="00000000" w:rsidP="00000000" w:rsidRDefault="00000000" w:rsidRPr="00000000" w14:paraId="00000233">
            <w:pPr>
              <w:rPr>
                <w:rFonts w:ascii="Aptos" w:cs="Aptos" w:eastAsia="Aptos" w:hAnsi="Aptos"/>
                <w:color w:val="000000"/>
              </w:rPr>
            </w:pPr>
            <w:r w:rsidDel="00000000" w:rsidR="00000000" w:rsidRPr="00000000">
              <w:rPr>
                <w:rtl w:val="0"/>
              </w:rPr>
              <w:t xml:space="preserve">$/ MTCO</w:t>
            </w:r>
            <w:r w:rsidDel="00000000" w:rsidR="00000000" w:rsidRPr="00000000">
              <w:rPr>
                <w:vertAlign w:val="subscript"/>
                <w:rtl w:val="0"/>
              </w:rPr>
              <w:t xml:space="preserve">2</w:t>
            </w:r>
            <w:r w:rsidDel="00000000" w:rsidR="00000000" w:rsidRPr="00000000">
              <w:rPr>
                <w:rtl w:val="0"/>
              </w:rPr>
              <w:t xml:space="preserve">e</w:t>
            </w:r>
            <w:r w:rsidDel="00000000" w:rsidR="00000000" w:rsidRPr="00000000">
              <w:rPr>
                <w:rtl w:val="0"/>
              </w:rPr>
            </w:r>
          </w:p>
        </w:tc>
      </w:tr>
      <w:tr>
        <w:trPr>
          <w:cantSplit w:val="0"/>
          <w:tblHeader w:val="0"/>
        </w:trPr>
        <w:tc>
          <w:tcPr/>
          <w:p w:rsidR="00000000" w:rsidDel="00000000" w:rsidP="00000000" w:rsidRDefault="00000000" w:rsidRPr="00000000" w14:paraId="00000234">
            <w:pPr>
              <w:spacing w:line="276" w:lineRule="auto"/>
              <w:rPr>
                <w:i w:val="1"/>
                <w:iCs w:val="1"/>
              </w:rPr>
            </w:pPr>
            <w:r w:rsidDel="00000000" w:rsidR="00000000" w:rsidRPr="00000000">
              <w:rPr>
                <w:rtl w:val="0"/>
              </w:rPr>
              <w:t xml:space="preserve">Funding sources</w:t>
            </w:r>
            <w:r w:rsidDel="00000000" w:rsidR="00000000" w:rsidRPr="00000000">
              <w:rPr>
                <w:i w:val="1"/>
                <w:iCs w:val="1"/>
                <w:rtl w:val="0"/>
              </w:rPr>
              <w:t xml:space="preserve"> (if relevant)</w:t>
            </w:r>
          </w:p>
        </w:tc>
        <w:tc>
          <w:tcPr/>
          <w:p w:rsidR="00000000" w:rsidDel="00000000" w:rsidP="00000000" w:rsidRDefault="00000000" w:rsidRPr="00000000" w14:paraId="00000235">
            <w:pPr>
              <w:spacing w:line="276" w:lineRule="auto"/>
              <w:rPr>
                <w:highlight w:val="yellow"/>
              </w:rPr>
            </w:pPr>
            <w:r w:rsidDel="00000000" w:rsidR="00000000" w:rsidRPr="00000000">
              <w:rPr>
                <w:rtl w:val="0"/>
              </w:rPr>
              <w:t xml:space="preserve">The Tribe has further funding to conduct climate planning and resilience under the WA Climate Commitment Act, through grants from the WA Departments of Commerce and Ecology. The Tribe has also received a grant specific to shallow groundwater and vegetation modeling on Reservation forests under the Bureau of Indian Affairs.</w:t>
            </w:r>
            <w:r w:rsidDel="00000000" w:rsidR="00000000" w:rsidRPr="00000000">
              <w:rPr>
                <w:rtl w:val="0"/>
              </w:rPr>
            </w:r>
          </w:p>
        </w:tc>
      </w:tr>
      <w:tr>
        <w:trPr>
          <w:cantSplit w:val="0"/>
          <w:tblHeader w:val="0"/>
        </w:trPr>
        <w:tc>
          <w:tcPr/>
          <w:p w:rsidR="00000000" w:rsidDel="00000000" w:rsidP="00000000" w:rsidRDefault="00000000" w:rsidRPr="00000000" w14:paraId="00000236">
            <w:pPr>
              <w:spacing w:line="276" w:lineRule="auto"/>
              <w:rPr>
                <w:i w:val="1"/>
                <w:iCs w:val="1"/>
              </w:rPr>
            </w:pPr>
            <w:r w:rsidDel="00000000" w:rsidR="00000000" w:rsidRPr="00000000">
              <w:rPr>
                <w:rtl w:val="0"/>
              </w:rPr>
              <w:t xml:space="preserve">Geographic location</w:t>
            </w:r>
            <w:r w:rsidDel="00000000" w:rsidR="00000000" w:rsidRPr="00000000">
              <w:rPr>
                <w:rtl w:val="0"/>
              </w:rPr>
            </w:r>
          </w:p>
        </w:tc>
        <w:tc>
          <w:tcPr/>
          <w:p w:rsidR="00000000" w:rsidDel="00000000" w:rsidP="00000000" w:rsidRDefault="00000000" w:rsidRPr="00000000" w14:paraId="00000237">
            <w:pPr>
              <w:spacing w:line="276" w:lineRule="auto"/>
              <w:rPr>
                <w:i w:val="1"/>
                <w:iCs w:val="1"/>
                <w:highlight w:val="yellow"/>
              </w:rPr>
            </w:pPr>
            <w:r w:rsidDel="00000000" w:rsidR="00000000" w:rsidRPr="00000000">
              <w:rPr>
                <w:rtl w:val="0"/>
              </w:rPr>
              <w:t xml:space="preserve">The Tribe’s trust lands</w:t>
            </w:r>
            <w:r w:rsidDel="00000000" w:rsidR="00000000" w:rsidRPr="00000000">
              <w:rPr>
                <w:rtl w:val="0"/>
              </w:rPr>
            </w:r>
          </w:p>
        </w:tc>
      </w:tr>
      <w:tr>
        <w:trPr>
          <w:cantSplit w:val="0"/>
          <w:tblHeader w:val="0"/>
        </w:trPr>
        <w:tc>
          <w:tcPr/>
          <w:p w:rsidR="00000000" w:rsidDel="00000000" w:rsidP="00000000" w:rsidRDefault="00000000" w:rsidRPr="00000000" w14:paraId="00000238">
            <w:pPr>
              <w:spacing w:line="276" w:lineRule="auto"/>
              <w:rPr>
                <w:i w:val="1"/>
                <w:iCs w:val="1"/>
              </w:rPr>
            </w:pPr>
            <w:r w:rsidDel="00000000" w:rsidR="00000000" w:rsidRPr="00000000">
              <w:rPr>
                <w:rtl w:val="0"/>
              </w:rPr>
              <w:t xml:space="preserve">Net cost to government </w:t>
            </w:r>
            <w:r w:rsidDel="00000000" w:rsidR="00000000" w:rsidRPr="00000000">
              <w:rPr>
                <w:rtl w:val="0"/>
              </w:rPr>
            </w:r>
          </w:p>
        </w:tc>
        <w:tc>
          <w:tcPr/>
          <w:p w:rsidR="00000000" w:rsidDel="00000000" w:rsidP="00000000" w:rsidRDefault="00000000" w:rsidRPr="00000000" w14:paraId="00000239">
            <w:pPr>
              <w:spacing w:line="276" w:lineRule="auto"/>
              <w:rPr>
                <w:i w:val="1"/>
                <w:iCs w:val="1"/>
                <w:highlight w:val="yellow"/>
              </w:rPr>
            </w:pPr>
            <w:r w:rsidDel="00000000" w:rsidR="00000000" w:rsidRPr="00000000">
              <w:rPr>
                <w:rtl w:val="0"/>
              </w:rPr>
              <w:t xml:space="preserve">$1,675,741</w:t>
            </w:r>
            <w:r w:rsidDel="00000000" w:rsidR="00000000" w:rsidRPr="00000000">
              <w:rPr>
                <w:rtl w:val="0"/>
              </w:rPr>
            </w:r>
          </w:p>
        </w:tc>
      </w:tr>
      <w:tr>
        <w:trPr>
          <w:cantSplit w:val="0"/>
          <w:tblHeader w:val="0"/>
        </w:trPr>
        <w:tc>
          <w:tcPr/>
          <w:p w:rsidR="00000000" w:rsidDel="00000000" w:rsidP="00000000" w:rsidRDefault="00000000" w:rsidRPr="00000000" w14:paraId="0000023A">
            <w:pPr>
              <w:spacing w:line="276" w:lineRule="auto"/>
              <w:rPr/>
            </w:pPr>
            <w:r w:rsidDel="00000000" w:rsidR="00000000" w:rsidRPr="00000000">
              <w:rPr>
                <w:rtl w:val="0"/>
              </w:rPr>
              <w:t xml:space="preserve">Net cost to community</w:t>
            </w:r>
          </w:p>
        </w:tc>
        <w:tc>
          <w:tcPr/>
          <w:p w:rsidR="00000000" w:rsidDel="00000000" w:rsidP="00000000" w:rsidRDefault="00000000" w:rsidRPr="00000000" w14:paraId="0000023B">
            <w:pPr>
              <w:spacing w:line="276" w:lineRule="auto"/>
              <w:rPr>
                <w:i w:val="1"/>
                <w:iCs w:val="1"/>
              </w:rPr>
            </w:pPr>
            <w:r w:rsidDel="00000000" w:rsidR="00000000" w:rsidRPr="00000000">
              <w:rPr>
                <w:rtl w:val="0"/>
              </w:rPr>
              <w:t xml:space="preserve">$0 </w:t>
            </w:r>
            <w:r w:rsidDel="00000000" w:rsidR="00000000" w:rsidRPr="00000000">
              <w:rPr>
                <w:rtl w:val="0"/>
              </w:rPr>
            </w:r>
          </w:p>
        </w:tc>
      </w:tr>
      <w:tr>
        <w:trPr>
          <w:cantSplit w:val="0"/>
          <w:tblHeader w:val="0"/>
        </w:trPr>
        <w:tc>
          <w:tcPr/>
          <w:p w:rsidR="00000000" w:rsidDel="00000000" w:rsidP="00000000" w:rsidRDefault="00000000" w:rsidRPr="00000000" w14:paraId="0000023C">
            <w:pPr>
              <w:spacing w:line="276" w:lineRule="auto"/>
              <w:rPr/>
            </w:pPr>
            <w:r w:rsidDel="00000000" w:rsidR="00000000" w:rsidRPr="00000000">
              <w:rPr>
                <w:rtl w:val="0"/>
              </w:rPr>
              <w:t xml:space="preserve">Total net cost</w:t>
            </w:r>
          </w:p>
        </w:tc>
        <w:tc>
          <w:tcPr/>
          <w:p w:rsidR="00000000" w:rsidDel="00000000" w:rsidP="00000000" w:rsidRDefault="00000000" w:rsidRPr="00000000" w14:paraId="0000023D">
            <w:pPr>
              <w:spacing w:line="276" w:lineRule="auto"/>
              <w:rPr>
                <w:highlight w:val="yellow"/>
              </w:rPr>
            </w:pPr>
            <w:r w:rsidDel="00000000" w:rsidR="00000000" w:rsidRPr="00000000">
              <w:rPr>
                <w:rtl w:val="0"/>
              </w:rPr>
              <w:t xml:space="preserve">$1,675,741 </w:t>
            </w:r>
            <w:r w:rsidDel="00000000" w:rsidR="00000000" w:rsidRPr="00000000">
              <w:rPr>
                <w:rtl w:val="0"/>
              </w:rPr>
            </w:r>
          </w:p>
        </w:tc>
      </w:tr>
      <w:tr>
        <w:trPr>
          <w:cantSplit w:val="0"/>
          <w:tblHeader w:val="0"/>
        </w:trPr>
        <w:tc>
          <w:tcPr/>
          <w:p w:rsidR="00000000" w:rsidDel="00000000" w:rsidP="00000000" w:rsidRDefault="00000000" w:rsidRPr="00000000" w14:paraId="0000023E">
            <w:pPr>
              <w:spacing w:line="276" w:lineRule="auto"/>
              <w:rPr>
                <w:i w:val="1"/>
                <w:iCs w:val="1"/>
              </w:rPr>
            </w:pPr>
            <w:r w:rsidDel="00000000" w:rsidR="00000000" w:rsidRPr="00000000">
              <w:rPr>
                <w:rtl w:val="0"/>
              </w:rPr>
              <w:t xml:space="preserve">Estimated GHG emission reductions</w:t>
            </w:r>
            <w:r w:rsidDel="00000000" w:rsidR="00000000" w:rsidRPr="00000000">
              <w:rPr>
                <w:rtl w:val="0"/>
              </w:rPr>
            </w:r>
          </w:p>
        </w:tc>
        <w:tc>
          <w:tcPr/>
          <w:p w:rsidR="00000000" w:rsidDel="00000000" w:rsidP="00000000" w:rsidRDefault="00000000" w:rsidRPr="00000000" w14:paraId="0000023F">
            <w:pPr>
              <w:spacing w:line="276" w:lineRule="auto"/>
              <w:rPr>
                <w:rFonts w:ascii="Aptos" w:cs="Aptos" w:eastAsia="Aptos" w:hAnsi="Aptos"/>
                <w:color w:val="000000"/>
              </w:rPr>
            </w:pPr>
            <w:r w:rsidDel="00000000" w:rsidR="00000000" w:rsidRPr="00000000">
              <w:rPr>
                <w:rtl w:val="0"/>
              </w:rPr>
              <w:t xml:space="preserve">2025–2030: 7,146 MTCO</w:t>
            </w:r>
            <w:r w:rsidDel="00000000" w:rsidR="00000000" w:rsidRPr="00000000">
              <w:rPr>
                <w:vertAlign w:val="subscript"/>
                <w:rtl w:val="0"/>
              </w:rPr>
              <w:t xml:space="preserve">2</w:t>
            </w:r>
            <w:r w:rsidDel="00000000" w:rsidR="00000000" w:rsidRPr="00000000">
              <w:rPr>
                <w:rtl w:val="0"/>
              </w:rPr>
              <w:t xml:space="preserve">e</w:t>
            </w:r>
            <w:r w:rsidDel="00000000" w:rsidR="00000000" w:rsidRPr="00000000">
              <w:rPr>
                <w:rtl w:val="0"/>
              </w:rPr>
            </w:r>
          </w:p>
          <w:p w:rsidR="00000000" w:rsidDel="00000000" w:rsidP="00000000" w:rsidRDefault="00000000" w:rsidRPr="00000000" w14:paraId="00000240">
            <w:pPr>
              <w:spacing w:line="276" w:lineRule="auto"/>
              <w:rPr>
                <w:rFonts w:ascii="Aptos" w:cs="Aptos" w:eastAsia="Aptos" w:hAnsi="Aptos"/>
                <w:color w:val="000000"/>
              </w:rPr>
            </w:pPr>
            <w:r w:rsidDel="00000000" w:rsidR="00000000" w:rsidRPr="00000000">
              <w:rPr>
                <w:rtl w:val="0"/>
              </w:rPr>
              <w:t xml:space="preserve">2031–2050: 40,836 MTCO</w:t>
            </w:r>
            <w:r w:rsidDel="00000000" w:rsidR="00000000" w:rsidRPr="00000000">
              <w:rPr>
                <w:vertAlign w:val="subscript"/>
                <w:rtl w:val="0"/>
              </w:rPr>
              <w:t xml:space="preserve">2</w:t>
            </w:r>
            <w:r w:rsidDel="00000000" w:rsidR="00000000" w:rsidRPr="00000000">
              <w:rPr>
                <w:rtl w:val="0"/>
              </w:rPr>
              <w:t xml:space="preserve">e</w:t>
            </w:r>
            <w:r w:rsidDel="00000000" w:rsidR="00000000" w:rsidRPr="00000000">
              <w:rPr>
                <w:rtl w:val="0"/>
              </w:rPr>
            </w:r>
          </w:p>
        </w:tc>
      </w:tr>
      <w:tr>
        <w:trPr>
          <w:cantSplit w:val="0"/>
          <w:tblHeader w:val="0"/>
        </w:trPr>
        <w:tc>
          <w:tcPr/>
          <w:p w:rsidR="00000000" w:rsidDel="00000000" w:rsidP="00000000" w:rsidRDefault="00000000" w:rsidRPr="00000000" w14:paraId="00000241">
            <w:pPr>
              <w:spacing w:line="276" w:lineRule="auto"/>
              <w:rPr/>
            </w:pPr>
            <w:r w:rsidDel="00000000" w:rsidR="00000000" w:rsidRPr="00000000">
              <w:rPr>
                <w:rtl w:val="0"/>
              </w:rPr>
              <w:t xml:space="preserve">Estimated cost effectiveness</w:t>
            </w:r>
          </w:p>
        </w:tc>
        <w:tc>
          <w:tcPr/>
          <w:p w:rsidR="00000000" w:rsidDel="00000000" w:rsidP="00000000" w:rsidRDefault="00000000" w:rsidRPr="00000000" w14:paraId="00000242">
            <w:pPr>
              <w:spacing w:line="276" w:lineRule="auto"/>
              <w:rPr>
                <w:rFonts w:ascii="Aptos" w:cs="Aptos" w:eastAsia="Aptos" w:hAnsi="Aptos"/>
                <w:color w:val="000000"/>
              </w:rPr>
            </w:pPr>
            <w:r w:rsidDel="00000000" w:rsidR="00000000" w:rsidRPr="00000000">
              <w:rPr>
                <w:rtl w:val="0"/>
              </w:rPr>
              <w:t xml:space="preserve">$35/MTCO</w:t>
            </w:r>
            <w:r w:rsidDel="00000000" w:rsidR="00000000" w:rsidRPr="00000000">
              <w:rPr>
                <w:vertAlign w:val="subscript"/>
                <w:rtl w:val="0"/>
              </w:rPr>
              <w:t xml:space="preserve">2</w:t>
            </w:r>
            <w:r w:rsidDel="00000000" w:rsidR="00000000" w:rsidRPr="00000000">
              <w:rPr>
                <w:rtl w:val="0"/>
              </w:rPr>
              <w:t xml:space="preserve">e</w:t>
            </w:r>
            <w:r w:rsidDel="00000000" w:rsidR="00000000" w:rsidRPr="00000000">
              <w:rPr>
                <w:rtl w:val="0"/>
              </w:rPr>
            </w:r>
          </w:p>
        </w:tc>
      </w:tr>
    </w:tbl>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 w:line="259" w:lineRule="auto"/>
        <w:ind w:left="0" w:right="0"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Measure 2. Eelgrass, surfgrass, and kelp protection and restoration</w:t>
      </w:r>
    </w:p>
    <w:p w:rsidR="00000000" w:rsidDel="00000000" w:rsidP="00000000" w:rsidRDefault="00000000" w:rsidRPr="00000000" w14:paraId="00000245">
      <w:pPr>
        <w:rPr/>
      </w:pPr>
      <w:r w:rsidDel="00000000" w:rsidR="00000000" w:rsidRPr="00000000">
        <w:rPr>
          <w:rtl w:val="0"/>
        </w:rPr>
        <w:t xml:space="preserve">Continue to protect and restore eelgrass, surfgrass, and kelp populations in Port Gamble Bay along Reservation shorelines to store carbon in natural systems, protect against coastal erosion, and support critical migratory pathways to Hood Canal for salmonids. </w:t>
      </w:r>
    </w:p>
    <w:p w:rsidR="00000000" w:rsidDel="00000000" w:rsidP="00000000" w:rsidRDefault="00000000" w:rsidRPr="00000000" w14:paraId="00000246">
      <w:pPr>
        <w:rPr/>
      </w:pPr>
      <w:r w:rsidDel="00000000" w:rsidR="00000000" w:rsidRPr="00000000">
        <w:rPr>
          <w:rtl w:val="0"/>
        </w:rPr>
        <w:t xml:space="preserve">Like Measure 1, protection and restoration of coastal and nearshore areas is a significant, ongoing focus of Tribal staff work within the Tribe’s traditional territory especially in Port Gamble Bay, both independently and with local partners. Tribal staff are deeply experienced in these topics, and the Tribe has a long history of successful marine restoration activities. As such, this measure is scalable and replicable within the Tribe’s traditional territories, and other tribes and partners could replicate the Tribe’s approach in their own jurisdictions. </w:t>
      </w:r>
    </w:p>
    <w:p w:rsidR="00000000" w:rsidDel="00000000" w:rsidP="00000000" w:rsidRDefault="00000000" w:rsidRPr="00000000" w14:paraId="00000247">
      <w:pPr>
        <w:rPr/>
      </w:pPr>
      <w:r w:rsidDel="00000000" w:rsidR="00000000" w:rsidRPr="00000000">
        <w:rPr>
          <w:rtl w:val="0"/>
        </w:rPr>
        <w:t xml:space="preserve">Since this measure will expand the Tribe’s current coastal and nearshore protection and restoration activities, implementation is expected to require an additional 0.25 FTE staff time from a Climate Change Coordinator, plus contractor costs. Current Tribal staff would conduct monitoring.</w:t>
      </w:r>
    </w:p>
    <w:p w:rsidR="00000000" w:rsidDel="00000000" w:rsidP="00000000" w:rsidRDefault="00000000" w:rsidRPr="00000000" w14:paraId="0000024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xkpkvxn3g2zu" w:id="34"/>
      <w:bookmarkEnd w:id="34"/>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Table 10. Summary of Measure 2 implementation details, including emissions reduction and cost.</w:t>
      </w:r>
    </w:p>
    <w:tbl>
      <w:tblPr>
        <w:tblStyle w:val="Table11"/>
        <w:tblW w:w="9350.0" w:type="dxa"/>
        <w:jc w:val="left"/>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A0"/>
      </w:tblPr>
      <w:tblGrid>
        <w:gridCol w:w="3145"/>
        <w:gridCol w:w="6205"/>
        <w:tblGridChange w:id="0">
          <w:tblGrid>
            <w:gridCol w:w="3145"/>
            <w:gridCol w:w="6205"/>
          </w:tblGrid>
        </w:tblGridChange>
      </w:tblGrid>
      <w:tr>
        <w:trPr>
          <w:cantSplit w:val="0"/>
          <w:tblHeader w:val="1"/>
        </w:trPr>
        <w:tc>
          <w:tcPr>
            <w:gridSpan w:val="2"/>
          </w:tcPr>
          <w:p w:rsidR="00000000" w:rsidDel="00000000" w:rsidP="00000000" w:rsidRDefault="00000000" w:rsidRPr="00000000" w14:paraId="00000249">
            <w:pPr>
              <w:keepNext w:val="1"/>
              <w:spacing w:line="276" w:lineRule="auto"/>
              <w:rPr>
                <w:highlight w:val="yellow"/>
              </w:rPr>
            </w:pPr>
            <w:r w:rsidDel="00000000" w:rsidR="00000000" w:rsidRPr="00000000">
              <w:rPr>
                <w:rtl w:val="0"/>
              </w:rPr>
              <w:t xml:space="preserve">Measure 2:</w:t>
            </w:r>
            <w:r w:rsidDel="00000000" w:rsidR="00000000" w:rsidRPr="00000000">
              <w:rPr>
                <w:color w:val="4472c4"/>
                <w:rtl w:val="0"/>
              </w:rPr>
              <w:t xml:space="preserve"> </w:t>
            </w:r>
            <w:r w:rsidDel="00000000" w:rsidR="00000000" w:rsidRPr="00000000">
              <w:rPr>
                <w:rtl w:val="0"/>
              </w:rPr>
              <w:t xml:space="preserve">Eelgrass, surfgrass, and kelp protection and restoration</w:t>
            </w:r>
            <w:r w:rsidDel="00000000" w:rsidR="00000000" w:rsidRPr="00000000">
              <w:rPr>
                <w:rtl w:val="0"/>
              </w:rPr>
            </w:r>
          </w:p>
        </w:tc>
      </w:tr>
      <w:tr>
        <w:trPr>
          <w:cantSplit w:val="0"/>
          <w:tblHeader w:val="0"/>
        </w:trPr>
        <w:tc>
          <w:tcPr/>
          <w:p w:rsidR="00000000" w:rsidDel="00000000" w:rsidP="00000000" w:rsidRDefault="00000000" w:rsidRPr="00000000" w14:paraId="0000024B">
            <w:pPr>
              <w:keepNext w:val="1"/>
              <w:spacing w:line="276" w:lineRule="auto"/>
              <w:rPr/>
            </w:pPr>
            <w:r w:rsidDel="00000000" w:rsidR="00000000" w:rsidRPr="00000000">
              <w:rPr>
                <w:rtl w:val="0"/>
              </w:rPr>
              <w:t xml:space="preserve">Implementing agency</w:t>
            </w:r>
          </w:p>
        </w:tc>
        <w:tc>
          <w:tcPr/>
          <w:p w:rsidR="00000000" w:rsidDel="00000000" w:rsidP="00000000" w:rsidRDefault="00000000" w:rsidRPr="00000000" w14:paraId="0000024C">
            <w:pPr>
              <w:keepNext w:val="1"/>
              <w:spacing w:line="276" w:lineRule="auto"/>
              <w:rPr/>
            </w:pPr>
            <w:r w:rsidDel="00000000" w:rsidR="00000000" w:rsidRPr="00000000">
              <w:rPr>
                <w:rtl w:val="0"/>
              </w:rPr>
              <w:t xml:space="preserve">Port Gamble S’Klallam Tribe Natural Resources Department</w:t>
            </w:r>
          </w:p>
        </w:tc>
      </w:tr>
      <w:tr>
        <w:trPr>
          <w:cantSplit w:val="0"/>
          <w:tblHeader w:val="0"/>
        </w:trPr>
        <w:tc>
          <w:tcPr/>
          <w:p w:rsidR="00000000" w:rsidDel="00000000" w:rsidP="00000000" w:rsidRDefault="00000000" w:rsidRPr="00000000" w14:paraId="0000024D">
            <w:pPr>
              <w:keepNext w:val="1"/>
              <w:spacing w:line="276" w:lineRule="auto"/>
              <w:rPr>
                <w:i w:val="1"/>
                <w:iCs w:val="1"/>
              </w:rPr>
            </w:pPr>
            <w:r w:rsidDel="00000000" w:rsidR="00000000" w:rsidRPr="00000000">
              <w:rPr>
                <w:rtl w:val="0"/>
              </w:rPr>
              <w:t xml:space="preserve">Implementation timeline</w:t>
            </w:r>
            <w:r w:rsidDel="00000000" w:rsidR="00000000" w:rsidRPr="00000000">
              <w:rPr>
                <w:rtl w:val="0"/>
              </w:rPr>
            </w:r>
          </w:p>
        </w:tc>
        <w:tc>
          <w:tcPr/>
          <w:p w:rsidR="00000000" w:rsidDel="00000000" w:rsidP="00000000" w:rsidRDefault="00000000" w:rsidRPr="00000000" w14:paraId="0000024E">
            <w:pPr>
              <w:keepNext w:val="1"/>
              <w:spacing w:line="276" w:lineRule="auto"/>
              <w:rPr/>
            </w:pPr>
            <w:r w:rsidDel="00000000" w:rsidR="00000000" w:rsidRPr="00000000">
              <w:rPr>
                <w:rtl w:val="0"/>
              </w:rPr>
              <w:t xml:space="preserve">2025–2030</w:t>
            </w:r>
          </w:p>
        </w:tc>
      </w:tr>
      <w:tr>
        <w:trPr>
          <w:cantSplit w:val="0"/>
          <w:tblHeader w:val="0"/>
        </w:trPr>
        <w:tc>
          <w:tcPr/>
          <w:p w:rsidR="00000000" w:rsidDel="00000000" w:rsidP="00000000" w:rsidRDefault="00000000" w:rsidRPr="00000000" w14:paraId="0000024F">
            <w:pPr>
              <w:spacing w:line="276" w:lineRule="auto"/>
              <w:rPr/>
            </w:pPr>
            <w:r w:rsidDel="00000000" w:rsidR="00000000" w:rsidRPr="00000000">
              <w:rPr>
                <w:rtl w:val="0"/>
              </w:rPr>
              <w:t xml:space="preserve">Implementation milestones </w:t>
            </w:r>
          </w:p>
        </w:tc>
        <w:tc>
          <w:tcPr/>
          <w:p w:rsidR="00000000" w:rsidDel="00000000" w:rsidP="00000000" w:rsidRDefault="00000000" w:rsidRPr="00000000" w14:paraId="00000250">
            <w:pPr>
              <w:rPr/>
            </w:pPr>
            <w:r w:rsidDel="00000000" w:rsidR="00000000" w:rsidRPr="00000000">
              <w:rPr>
                <w:rtl w:val="0"/>
              </w:rPr>
              <w:t xml:space="preserve">2025-2026: Site assessment</w:t>
            </w:r>
          </w:p>
          <w:p w:rsidR="00000000" w:rsidDel="00000000" w:rsidP="00000000" w:rsidRDefault="00000000" w:rsidRPr="00000000" w14:paraId="00000251">
            <w:pPr>
              <w:rPr/>
            </w:pPr>
            <w:r w:rsidDel="00000000" w:rsidR="00000000" w:rsidRPr="00000000">
              <w:rPr>
                <w:rtl w:val="0"/>
              </w:rPr>
              <w:t xml:space="preserve">2026: Implementation work season, begin storing carbon</w:t>
            </w:r>
          </w:p>
          <w:p w:rsidR="00000000" w:rsidDel="00000000" w:rsidP="00000000" w:rsidRDefault="00000000" w:rsidRPr="00000000" w14:paraId="00000252">
            <w:pPr>
              <w:rPr/>
            </w:pPr>
            <w:r w:rsidDel="00000000" w:rsidR="00000000" w:rsidRPr="00000000">
              <w:rPr>
                <w:rtl w:val="0"/>
              </w:rPr>
              <w:t xml:space="preserve">2027–2030: Implementation work seasons, store carbon</w:t>
            </w:r>
          </w:p>
        </w:tc>
      </w:tr>
      <w:tr>
        <w:trPr>
          <w:cantSplit w:val="0"/>
          <w:tblHeader w:val="0"/>
        </w:trPr>
        <w:tc>
          <w:tcPr/>
          <w:p w:rsidR="00000000" w:rsidDel="00000000" w:rsidP="00000000" w:rsidRDefault="00000000" w:rsidRPr="00000000" w14:paraId="00000253">
            <w:pPr>
              <w:spacing w:line="276" w:lineRule="auto"/>
              <w:rPr/>
            </w:pPr>
            <w:r w:rsidDel="00000000" w:rsidR="00000000" w:rsidRPr="00000000">
              <w:rPr>
                <w:rtl w:val="0"/>
              </w:rPr>
              <w:t xml:space="preserve">Implementation authority</w:t>
            </w:r>
          </w:p>
        </w:tc>
        <w:tc>
          <w:tcPr/>
          <w:p w:rsidR="00000000" w:rsidDel="00000000" w:rsidP="00000000" w:rsidRDefault="00000000" w:rsidRPr="00000000" w14:paraId="00000254">
            <w:pPr>
              <w:spacing w:line="276" w:lineRule="auto"/>
              <w:rPr>
                <w:i w:val="1"/>
                <w:iCs w:val="1"/>
              </w:rPr>
            </w:pPr>
            <w:r w:rsidDel="00000000" w:rsidR="00000000" w:rsidRPr="00000000">
              <w:rPr>
                <w:rtl w:val="0"/>
              </w:rPr>
              <w:t xml:space="preserve">Beaches adjacent to residential lots are retained by the Tribe per </w:t>
            </w:r>
            <w:hyperlink r:id="rId22">
              <w:r w:rsidDel="00000000" w:rsidR="00000000" w:rsidRPr="00000000">
                <w:rPr>
                  <w:color w:val="0000ff"/>
                  <w:u w:val="single"/>
                  <w:rtl w:val="0"/>
                </w:rPr>
                <w:t xml:space="preserve">Tribal Code</w:t>
              </w:r>
            </w:hyperlink>
            <w:r w:rsidDel="00000000" w:rsidR="00000000" w:rsidRPr="00000000">
              <w:rPr>
                <w:rtl w:val="0"/>
              </w:rPr>
              <w:t xml:space="preserve"> 10.01.04c.</w:t>
            </w:r>
            <w:r w:rsidDel="00000000" w:rsidR="00000000" w:rsidRPr="00000000">
              <w:rPr>
                <w:rtl w:val="0"/>
              </w:rPr>
            </w:r>
          </w:p>
        </w:tc>
      </w:tr>
      <w:tr>
        <w:trPr>
          <w:cantSplit w:val="0"/>
          <w:tblHeader w:val="0"/>
        </w:trPr>
        <w:tc>
          <w:tcPr/>
          <w:p w:rsidR="00000000" w:rsidDel="00000000" w:rsidP="00000000" w:rsidRDefault="00000000" w:rsidRPr="00000000" w14:paraId="00000255">
            <w:pPr>
              <w:spacing w:line="276" w:lineRule="auto"/>
              <w:rPr/>
            </w:pPr>
            <w:r w:rsidDel="00000000" w:rsidR="00000000" w:rsidRPr="00000000">
              <w:rPr>
                <w:rtl w:val="0"/>
              </w:rPr>
              <w:t xml:space="preserve">Metrics tracking</w:t>
            </w:r>
          </w:p>
        </w:tc>
        <w:tc>
          <w:tcPr/>
          <w:p w:rsidR="00000000" w:rsidDel="00000000" w:rsidP="00000000" w:rsidRDefault="00000000" w:rsidRPr="00000000" w14:paraId="00000256">
            <w:pPr>
              <w:rPr/>
            </w:pPr>
            <w:r w:rsidDel="00000000" w:rsidR="00000000" w:rsidRPr="00000000">
              <w:rPr>
                <w:rtl w:val="0"/>
              </w:rPr>
              <w:t xml:space="preserve">Acres restored </w:t>
            </w:r>
          </w:p>
          <w:p w:rsidR="00000000" w:rsidDel="00000000" w:rsidP="00000000" w:rsidRDefault="00000000" w:rsidRPr="00000000" w14:paraId="00000257">
            <w:pPr>
              <w:rPr/>
            </w:pPr>
            <w:r w:rsidDel="00000000" w:rsidR="00000000" w:rsidRPr="00000000">
              <w:rPr>
                <w:rtl w:val="0"/>
              </w:rPr>
              <w:t xml:space="preserve">Acres acquired and protected</w:t>
            </w:r>
          </w:p>
          <w:p w:rsidR="00000000" w:rsidDel="00000000" w:rsidP="00000000" w:rsidRDefault="00000000" w:rsidRPr="00000000" w14:paraId="00000258">
            <w:pPr>
              <w:rPr/>
            </w:pPr>
            <w:r w:rsidDel="00000000" w:rsidR="00000000" w:rsidRPr="00000000">
              <w:rPr>
                <w:rtl w:val="0"/>
              </w:rPr>
              <w:t xml:space="preserve">Carbon stored</w:t>
            </w:r>
          </w:p>
          <w:p w:rsidR="00000000" w:rsidDel="00000000" w:rsidP="00000000" w:rsidRDefault="00000000" w:rsidRPr="00000000" w14:paraId="00000259">
            <w:pPr>
              <w:rPr>
                <w:i w:val="1"/>
                <w:iCs w:val="1"/>
              </w:rPr>
            </w:pPr>
            <w:r w:rsidDel="00000000" w:rsidR="00000000" w:rsidRPr="00000000">
              <w:rPr>
                <w:rtl w:val="0"/>
              </w:rPr>
              <w:t xml:space="preserve">$/MTCO</w:t>
            </w:r>
            <w:r w:rsidDel="00000000" w:rsidR="00000000" w:rsidRPr="00000000">
              <w:rPr>
                <w:vertAlign w:val="subscript"/>
                <w:rtl w:val="0"/>
              </w:rPr>
              <w:t xml:space="preserve">2</w:t>
            </w:r>
            <w:r w:rsidDel="00000000" w:rsidR="00000000" w:rsidRPr="00000000">
              <w:rPr>
                <w:rtl w:val="0"/>
              </w:rPr>
              <w:t xml:space="preserve">e</w:t>
            </w:r>
            <w:r w:rsidDel="00000000" w:rsidR="00000000" w:rsidRPr="00000000">
              <w:rPr>
                <w:rtl w:val="0"/>
              </w:rPr>
            </w:r>
          </w:p>
        </w:tc>
      </w:tr>
      <w:tr>
        <w:trPr>
          <w:cantSplit w:val="0"/>
          <w:tblHeader w:val="0"/>
        </w:trPr>
        <w:tc>
          <w:tcPr/>
          <w:p w:rsidR="00000000" w:rsidDel="00000000" w:rsidP="00000000" w:rsidRDefault="00000000" w:rsidRPr="00000000" w14:paraId="0000025A">
            <w:pPr>
              <w:spacing w:line="276" w:lineRule="auto"/>
              <w:rPr>
                <w:i w:val="1"/>
                <w:iCs w:val="1"/>
              </w:rPr>
            </w:pPr>
            <w:r w:rsidDel="00000000" w:rsidR="00000000" w:rsidRPr="00000000">
              <w:rPr>
                <w:rtl w:val="0"/>
              </w:rPr>
              <w:t xml:space="preserve">Funding sources</w:t>
            </w:r>
            <w:r w:rsidDel="00000000" w:rsidR="00000000" w:rsidRPr="00000000">
              <w:rPr>
                <w:i w:val="1"/>
                <w:iCs w:val="1"/>
                <w:rtl w:val="0"/>
              </w:rPr>
              <w:t xml:space="preserve"> (if relevant)</w:t>
            </w:r>
          </w:p>
        </w:tc>
        <w:tc>
          <w:tcPr/>
          <w:p w:rsidR="00000000" w:rsidDel="00000000" w:rsidP="00000000" w:rsidRDefault="00000000" w:rsidRPr="00000000" w14:paraId="0000025B">
            <w:pPr>
              <w:spacing w:line="276" w:lineRule="auto"/>
              <w:rPr/>
            </w:pPr>
            <w:r w:rsidDel="00000000" w:rsidR="00000000" w:rsidRPr="00000000">
              <w:rPr>
                <w:rtl w:val="0"/>
              </w:rPr>
              <w:t xml:space="preserve">The Tribe has further funding to conduct climate planning and resilience under the WA Climate Commitment Act, through grants from the WA Departments of Commerce and Ecology.</w:t>
            </w:r>
          </w:p>
        </w:tc>
      </w:tr>
      <w:tr>
        <w:trPr>
          <w:cantSplit w:val="0"/>
          <w:tblHeader w:val="0"/>
        </w:trPr>
        <w:tc>
          <w:tcPr/>
          <w:p w:rsidR="00000000" w:rsidDel="00000000" w:rsidP="00000000" w:rsidRDefault="00000000" w:rsidRPr="00000000" w14:paraId="0000025C">
            <w:pPr>
              <w:spacing w:line="276" w:lineRule="auto"/>
              <w:rPr>
                <w:i w:val="1"/>
                <w:iCs w:val="1"/>
              </w:rPr>
            </w:pPr>
            <w:r w:rsidDel="00000000" w:rsidR="00000000" w:rsidRPr="00000000">
              <w:rPr>
                <w:rtl w:val="0"/>
              </w:rPr>
              <w:t xml:space="preserve">Geographic location</w:t>
            </w:r>
            <w:r w:rsidDel="00000000" w:rsidR="00000000" w:rsidRPr="00000000">
              <w:rPr>
                <w:rtl w:val="0"/>
              </w:rPr>
            </w:r>
          </w:p>
        </w:tc>
        <w:tc>
          <w:tcPr/>
          <w:p w:rsidR="00000000" w:rsidDel="00000000" w:rsidP="00000000" w:rsidRDefault="00000000" w:rsidRPr="00000000" w14:paraId="0000025D">
            <w:pPr>
              <w:spacing w:line="276" w:lineRule="auto"/>
              <w:rPr>
                <w:i w:val="1"/>
                <w:iCs w:val="1"/>
              </w:rPr>
            </w:pPr>
            <w:r w:rsidDel="00000000" w:rsidR="00000000" w:rsidRPr="00000000">
              <w:rPr>
                <w:rtl w:val="0"/>
              </w:rPr>
              <w:t xml:space="preserve">Reservation shorelines and nearshore areas</w:t>
            </w:r>
            <w:r w:rsidDel="00000000" w:rsidR="00000000" w:rsidRPr="00000000">
              <w:rPr>
                <w:rtl w:val="0"/>
              </w:rPr>
            </w:r>
          </w:p>
        </w:tc>
      </w:tr>
      <w:tr>
        <w:trPr>
          <w:cantSplit w:val="0"/>
          <w:tblHeader w:val="0"/>
        </w:trPr>
        <w:tc>
          <w:tcPr/>
          <w:p w:rsidR="00000000" w:rsidDel="00000000" w:rsidP="00000000" w:rsidRDefault="00000000" w:rsidRPr="00000000" w14:paraId="0000025E">
            <w:pPr>
              <w:spacing w:line="276" w:lineRule="auto"/>
              <w:rPr>
                <w:i w:val="1"/>
                <w:iCs w:val="1"/>
              </w:rPr>
            </w:pPr>
            <w:r w:rsidDel="00000000" w:rsidR="00000000" w:rsidRPr="00000000">
              <w:rPr>
                <w:rtl w:val="0"/>
              </w:rPr>
              <w:t xml:space="preserve">Net cost to government </w:t>
            </w:r>
            <w:r w:rsidDel="00000000" w:rsidR="00000000" w:rsidRPr="00000000">
              <w:rPr>
                <w:rtl w:val="0"/>
              </w:rPr>
            </w:r>
          </w:p>
        </w:tc>
        <w:tc>
          <w:tcPr/>
          <w:p w:rsidR="00000000" w:rsidDel="00000000" w:rsidP="00000000" w:rsidRDefault="00000000" w:rsidRPr="00000000" w14:paraId="0000025F">
            <w:pPr>
              <w:spacing w:line="276" w:lineRule="auto"/>
              <w:rPr>
                <w:i w:val="1"/>
                <w:iCs w:val="1"/>
              </w:rPr>
            </w:pPr>
            <w:r w:rsidDel="00000000" w:rsidR="00000000" w:rsidRPr="00000000">
              <w:rPr>
                <w:rtl w:val="0"/>
              </w:rPr>
              <w:t xml:space="preserve">$2,031,787 </w:t>
            </w:r>
            <w:r w:rsidDel="00000000" w:rsidR="00000000" w:rsidRPr="00000000">
              <w:rPr>
                <w:rtl w:val="0"/>
              </w:rPr>
            </w:r>
          </w:p>
        </w:tc>
      </w:tr>
      <w:tr>
        <w:trPr>
          <w:cantSplit w:val="0"/>
          <w:tblHeader w:val="0"/>
        </w:trPr>
        <w:tc>
          <w:tcPr/>
          <w:p w:rsidR="00000000" w:rsidDel="00000000" w:rsidP="00000000" w:rsidRDefault="00000000" w:rsidRPr="00000000" w14:paraId="00000260">
            <w:pPr>
              <w:spacing w:line="276" w:lineRule="auto"/>
              <w:rPr/>
            </w:pPr>
            <w:r w:rsidDel="00000000" w:rsidR="00000000" w:rsidRPr="00000000">
              <w:rPr>
                <w:rtl w:val="0"/>
              </w:rPr>
              <w:t xml:space="preserve">Net cost to community</w:t>
            </w:r>
          </w:p>
        </w:tc>
        <w:tc>
          <w:tcPr/>
          <w:p w:rsidR="00000000" w:rsidDel="00000000" w:rsidP="00000000" w:rsidRDefault="00000000" w:rsidRPr="00000000" w14:paraId="00000261">
            <w:pPr>
              <w:spacing w:line="276" w:lineRule="auto"/>
              <w:rPr>
                <w:i w:val="1"/>
                <w:iCs w:val="1"/>
              </w:rPr>
            </w:pPr>
            <w:r w:rsidDel="00000000" w:rsidR="00000000" w:rsidRPr="00000000">
              <w:rPr>
                <w:rtl w:val="0"/>
              </w:rPr>
              <w:t xml:space="preserve">$0 </w:t>
            </w:r>
            <w:r w:rsidDel="00000000" w:rsidR="00000000" w:rsidRPr="00000000">
              <w:rPr>
                <w:rtl w:val="0"/>
              </w:rPr>
            </w:r>
          </w:p>
        </w:tc>
      </w:tr>
      <w:tr>
        <w:trPr>
          <w:cantSplit w:val="0"/>
          <w:tblHeader w:val="0"/>
        </w:trPr>
        <w:tc>
          <w:tcPr/>
          <w:p w:rsidR="00000000" w:rsidDel="00000000" w:rsidP="00000000" w:rsidRDefault="00000000" w:rsidRPr="00000000" w14:paraId="00000262">
            <w:pPr>
              <w:spacing w:line="276" w:lineRule="auto"/>
              <w:rPr/>
            </w:pPr>
            <w:r w:rsidDel="00000000" w:rsidR="00000000" w:rsidRPr="00000000">
              <w:rPr>
                <w:rtl w:val="0"/>
              </w:rPr>
              <w:t xml:space="preserve">Total net cost</w:t>
            </w:r>
          </w:p>
        </w:tc>
        <w:tc>
          <w:tcPr/>
          <w:p w:rsidR="00000000" w:rsidDel="00000000" w:rsidP="00000000" w:rsidRDefault="00000000" w:rsidRPr="00000000" w14:paraId="00000263">
            <w:pPr>
              <w:spacing w:line="276" w:lineRule="auto"/>
              <w:rPr>
                <w:highlight w:val="yellow"/>
              </w:rPr>
            </w:pPr>
            <w:r w:rsidDel="00000000" w:rsidR="00000000" w:rsidRPr="00000000">
              <w:rPr>
                <w:rtl w:val="0"/>
              </w:rPr>
              <w:t xml:space="preserve">$2,031,787 </w:t>
            </w:r>
            <w:r w:rsidDel="00000000" w:rsidR="00000000" w:rsidRPr="00000000">
              <w:rPr>
                <w:rtl w:val="0"/>
              </w:rPr>
            </w:r>
          </w:p>
        </w:tc>
      </w:tr>
      <w:tr>
        <w:trPr>
          <w:cantSplit w:val="0"/>
          <w:tblHeader w:val="0"/>
        </w:trPr>
        <w:tc>
          <w:tcPr/>
          <w:p w:rsidR="00000000" w:rsidDel="00000000" w:rsidP="00000000" w:rsidRDefault="00000000" w:rsidRPr="00000000" w14:paraId="00000264">
            <w:pPr>
              <w:spacing w:line="276" w:lineRule="auto"/>
              <w:rPr>
                <w:i w:val="1"/>
                <w:iCs w:val="1"/>
              </w:rPr>
            </w:pPr>
            <w:r w:rsidDel="00000000" w:rsidR="00000000" w:rsidRPr="00000000">
              <w:rPr>
                <w:rtl w:val="0"/>
              </w:rPr>
              <w:t xml:space="preserve">Estimated GHG emission reductions</w:t>
            </w:r>
            <w:r w:rsidDel="00000000" w:rsidR="00000000" w:rsidRPr="00000000">
              <w:rPr>
                <w:rtl w:val="0"/>
              </w:rPr>
            </w:r>
          </w:p>
        </w:tc>
        <w:tc>
          <w:tcPr/>
          <w:p w:rsidR="00000000" w:rsidDel="00000000" w:rsidP="00000000" w:rsidRDefault="00000000" w:rsidRPr="00000000" w14:paraId="00000265">
            <w:pPr>
              <w:spacing w:line="276" w:lineRule="auto"/>
              <w:rPr>
                <w:rFonts w:ascii="Calibri" w:cs="Calibri" w:eastAsia="Calibri" w:hAnsi="Calibri"/>
              </w:rPr>
            </w:pPr>
            <w:r w:rsidDel="00000000" w:rsidR="00000000" w:rsidRPr="00000000">
              <w:rPr>
                <w:rtl w:val="0"/>
              </w:rPr>
              <w:t xml:space="preserve">2025–2030: 169 </w:t>
            </w:r>
            <w:r w:rsidDel="00000000" w:rsidR="00000000" w:rsidRPr="00000000">
              <w:rPr>
                <w:rFonts w:ascii="Calibri" w:cs="Calibri" w:eastAsia="Calibri" w:hAnsi="Calibri"/>
                <w:color w:val="000000"/>
                <w:rtl w:val="0"/>
              </w:rPr>
              <w:t xml:space="preserve">MTCO</w:t>
            </w:r>
            <w:r w:rsidDel="00000000" w:rsidR="00000000" w:rsidRPr="00000000">
              <w:rPr>
                <w:rFonts w:ascii="Calibri" w:cs="Calibri" w:eastAsia="Calibri" w:hAnsi="Calibri"/>
                <w:color w:val="000000"/>
                <w:vertAlign w:val="subscript"/>
                <w:rtl w:val="0"/>
              </w:rPr>
              <w:t xml:space="preserve">2</w:t>
            </w:r>
            <w:r w:rsidDel="00000000" w:rsidR="00000000" w:rsidRPr="00000000">
              <w:rPr>
                <w:rFonts w:ascii="Calibri" w:cs="Calibri" w:eastAsia="Calibri" w:hAnsi="Calibri"/>
                <w:color w:val="000000"/>
                <w:rtl w:val="0"/>
              </w:rPr>
              <w:t xml:space="preserve">e</w:t>
            </w:r>
            <w:r w:rsidDel="00000000" w:rsidR="00000000" w:rsidRPr="00000000">
              <w:rPr>
                <w:rtl w:val="0"/>
              </w:rPr>
            </w:r>
          </w:p>
          <w:p w:rsidR="00000000" w:rsidDel="00000000" w:rsidP="00000000" w:rsidRDefault="00000000" w:rsidRPr="00000000" w14:paraId="00000266">
            <w:pPr>
              <w:spacing w:line="276" w:lineRule="auto"/>
              <w:rPr/>
            </w:pPr>
            <w:r w:rsidDel="00000000" w:rsidR="00000000" w:rsidRPr="00000000">
              <w:rPr>
                <w:rtl w:val="0"/>
              </w:rPr>
              <w:t xml:space="preserve">2031–2050: 964 </w:t>
            </w:r>
            <w:r w:rsidDel="00000000" w:rsidR="00000000" w:rsidRPr="00000000">
              <w:rPr>
                <w:rFonts w:ascii="Calibri" w:cs="Calibri" w:eastAsia="Calibri" w:hAnsi="Calibri"/>
                <w:color w:val="000000"/>
                <w:rtl w:val="0"/>
              </w:rPr>
              <w:t xml:space="preserve">MTCO</w:t>
            </w:r>
            <w:r w:rsidDel="00000000" w:rsidR="00000000" w:rsidRPr="00000000">
              <w:rPr>
                <w:rFonts w:ascii="Calibri" w:cs="Calibri" w:eastAsia="Calibri" w:hAnsi="Calibri"/>
                <w:color w:val="000000"/>
                <w:vertAlign w:val="subscript"/>
                <w:rtl w:val="0"/>
              </w:rPr>
              <w:t xml:space="preserve">2</w:t>
            </w:r>
            <w:r w:rsidDel="00000000" w:rsidR="00000000" w:rsidRPr="00000000">
              <w:rPr>
                <w:rtl w:val="0"/>
              </w:rPr>
              <w:t xml:space="preserve">e</w:t>
            </w:r>
          </w:p>
        </w:tc>
      </w:tr>
      <w:tr>
        <w:trPr>
          <w:cantSplit w:val="0"/>
          <w:tblHeader w:val="0"/>
        </w:trPr>
        <w:tc>
          <w:tcPr/>
          <w:p w:rsidR="00000000" w:rsidDel="00000000" w:rsidP="00000000" w:rsidRDefault="00000000" w:rsidRPr="00000000" w14:paraId="00000267">
            <w:pPr>
              <w:spacing w:line="276" w:lineRule="auto"/>
              <w:rPr/>
            </w:pPr>
            <w:r w:rsidDel="00000000" w:rsidR="00000000" w:rsidRPr="00000000">
              <w:rPr>
                <w:rtl w:val="0"/>
              </w:rPr>
              <w:t xml:space="preserve">Estimated cost effectiveness</w:t>
            </w:r>
          </w:p>
        </w:tc>
        <w:tc>
          <w:tcPr/>
          <w:p w:rsidR="00000000" w:rsidDel="00000000" w:rsidP="00000000" w:rsidRDefault="00000000" w:rsidRPr="00000000" w14:paraId="00000268">
            <w:pPr>
              <w:spacing w:line="276" w:lineRule="auto"/>
              <w:rPr>
                <w:rFonts w:ascii="Calibri" w:cs="Calibri" w:eastAsia="Calibri" w:hAnsi="Calibri"/>
              </w:rPr>
            </w:pPr>
            <w:r w:rsidDel="00000000" w:rsidR="00000000" w:rsidRPr="00000000">
              <w:rPr>
                <w:rtl w:val="0"/>
              </w:rPr>
              <w:t xml:space="preserve">$1,794/</w:t>
            </w:r>
            <w:r w:rsidDel="00000000" w:rsidR="00000000" w:rsidRPr="00000000">
              <w:rPr>
                <w:rFonts w:ascii="Calibri" w:cs="Calibri" w:eastAsia="Calibri" w:hAnsi="Calibri"/>
                <w:color w:val="000000"/>
                <w:rtl w:val="0"/>
              </w:rPr>
              <w:t xml:space="preserve">MTCO</w:t>
            </w:r>
            <w:r w:rsidDel="00000000" w:rsidR="00000000" w:rsidRPr="00000000">
              <w:rPr>
                <w:rFonts w:ascii="Calibri" w:cs="Calibri" w:eastAsia="Calibri" w:hAnsi="Calibri"/>
                <w:color w:val="000000"/>
                <w:vertAlign w:val="subscript"/>
                <w:rtl w:val="0"/>
              </w:rPr>
              <w:t xml:space="preserve">2</w:t>
            </w:r>
            <w:r w:rsidDel="00000000" w:rsidR="00000000" w:rsidRPr="00000000">
              <w:rPr>
                <w:rFonts w:ascii="Calibri" w:cs="Calibri" w:eastAsia="Calibri" w:hAnsi="Calibri"/>
                <w:color w:val="000000"/>
                <w:rtl w:val="0"/>
              </w:rPr>
              <w:t xml:space="preserve">e</w:t>
            </w:r>
            <w:r w:rsidDel="00000000" w:rsidR="00000000" w:rsidRPr="00000000">
              <w:rPr>
                <w:rtl w:val="0"/>
              </w:rPr>
            </w:r>
          </w:p>
        </w:tc>
      </w:tr>
    </w:tbl>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pStyle w:val="Heading3"/>
        <w:numPr>
          <w:ilvl w:val="2"/>
          <w:numId w:val="27"/>
        </w:numPr>
        <w:ind w:left="720" w:hanging="720"/>
        <w:rPr/>
      </w:pPr>
      <w:bookmarkStart w:colFirst="0" w:colLast="0" w:name="_heading=h.ml3v2k6zizbe" w:id="35"/>
      <w:bookmarkEnd w:id="35"/>
      <w:r w:rsidDel="00000000" w:rsidR="00000000" w:rsidRPr="00000000">
        <w:rPr>
          <w:rtl w:val="0"/>
        </w:rPr>
        <w:t xml:space="preserve">Buildings</w:t>
      </w:r>
    </w:p>
    <w:p w:rsidR="00000000" w:rsidDel="00000000" w:rsidP="00000000" w:rsidRDefault="00000000" w:rsidRPr="00000000" w14:paraId="0000026B">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 w:line="259" w:lineRule="auto"/>
        <w:ind w:left="0" w:right="0"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Measure 3. Residential, commercial, and municipal energy efficiency and electrification upgrades in existing buildings</w:t>
      </w:r>
    </w:p>
    <w:p w:rsidR="00000000" w:rsidDel="00000000" w:rsidP="00000000" w:rsidRDefault="00000000" w:rsidRPr="00000000" w14:paraId="0000026C">
      <w:pPr>
        <w:rPr/>
      </w:pPr>
      <w:r w:rsidDel="00000000" w:rsidR="00000000" w:rsidRPr="00000000">
        <w:rPr>
          <w:rtl w:val="0"/>
        </w:rPr>
        <w:t xml:space="preserve">Implement a program for energy efficiency, weatherization, and electrification retrofits and upgrades for existing homes, commercial buildings, and Tribal facilities. Ensure commercial and municipal buildings are retrofitted to current green building standards and to the highest disaster-resistant standards whenever feasible.</w:t>
      </w:r>
    </w:p>
    <w:p w:rsidR="00000000" w:rsidDel="00000000" w:rsidP="00000000" w:rsidRDefault="00000000" w:rsidRPr="00000000" w14:paraId="0000026D">
      <w:pPr>
        <w:rPr/>
      </w:pPr>
      <w:r w:rsidDel="00000000" w:rsidR="00000000" w:rsidRPr="00000000">
        <w:rPr>
          <w:rtl w:val="0"/>
        </w:rPr>
        <w:t xml:space="preserve">Build on the success of the Elders Generator Program, which ensures reliable operation of generators during inclement weather. As part of these upgrades, work with the WA Department of Ecology to reduce use of HFCs for refrigeration and air conditioning in commercial buildings, especially small and medium sized grocery stores. All of the approximately 40 commercial and government buildings on the Reservation are included in this measure, including all critical facilities that are buildings. </w:t>
      </w:r>
    </w:p>
    <w:p w:rsidR="00000000" w:rsidDel="00000000" w:rsidP="00000000" w:rsidRDefault="00000000" w:rsidRPr="00000000" w14:paraId="0000026E">
      <w:pPr>
        <w:keepNext w:val="1"/>
        <w:rPr/>
      </w:pPr>
      <w:r w:rsidDel="00000000" w:rsidR="00000000" w:rsidRPr="00000000">
        <w:rPr>
          <w:rtl w:val="0"/>
        </w:rPr>
        <w:t xml:space="preserve">Commercial and government buildings include:</w:t>
      </w:r>
    </w:p>
    <w:p w:rsidR="00000000" w:rsidDel="00000000" w:rsidP="00000000" w:rsidRDefault="00000000" w:rsidRPr="00000000" w14:paraId="0000026F">
      <w:pPr>
        <w:keepNext w:val="1"/>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Youth Center,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where many retreats and information sessions are held.</w:t>
      </w:r>
    </w:p>
    <w:p w:rsidR="00000000" w:rsidDel="00000000" w:rsidP="00000000" w:rsidRDefault="00000000" w:rsidRPr="00000000" w14:paraId="00000270">
      <w:pPr>
        <w:keepNext w:val="1"/>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Main Administration Campus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area, whose buildings are connected to propane for either heating systems or kitchen stoves. This campus includes the cedar sweat lodge, Wellness building, and Cultural building.</w:t>
      </w:r>
    </w:p>
    <w:p w:rsidR="00000000" w:rsidDel="00000000" w:rsidP="00000000" w:rsidRDefault="00000000" w:rsidRPr="00000000" w14:paraId="00000271">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Health and Dental Clinic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which will serve as a resilience hub during disasters through implementation of Measure 5.</w:t>
      </w:r>
    </w:p>
    <w:p w:rsidR="00000000" w:rsidDel="00000000" w:rsidP="00000000" w:rsidRDefault="00000000" w:rsidRPr="00000000" w14:paraId="00000272">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Critical facilities: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Tribal Administration Building including cafeteria, Gliding Eagle Store Gas Station, Police Department, Tribal Casino, Propane Tank Farm, Tribal Wastewater Treatment Facility. Once the new Tribal Administration building is built and operational, it will also serve as a resilience hub during a disaster through implementation of Measure 5.</w:t>
      </w:r>
    </w:p>
    <w:p w:rsidR="00000000" w:rsidDel="00000000" w:rsidP="00000000" w:rsidRDefault="00000000" w:rsidRPr="00000000" w14:paraId="00000273">
      <w:pPr>
        <w:rPr/>
      </w:pPr>
      <w:r w:rsidDel="00000000" w:rsidR="00000000" w:rsidRPr="00000000">
        <w:rPr>
          <w:rtl w:val="0"/>
        </w:rPr>
        <w:t xml:space="preserve">This measure will also ensure that retrofits of buildings built between 2004 and 2007 (Longhouse, Education Center, Library, and Senior Center) maintain their cohesive architectural and functional "House of Knowledge" features (wood frame with concrete slab). </w:t>
      </w:r>
    </w:p>
    <w:p w:rsidR="00000000" w:rsidDel="00000000" w:rsidP="00000000" w:rsidRDefault="00000000" w:rsidRPr="00000000" w14:paraId="00000274">
      <w:pPr>
        <w:rPr/>
      </w:pPr>
      <w:r w:rsidDel="00000000" w:rsidR="00000000" w:rsidRPr="00000000">
        <w:rPr>
          <w:rtl w:val="0"/>
        </w:rPr>
        <w:t xml:space="preserve">Tribal staff will be able to leverage their experience from prior construction efforts and the current ETIPP/Solar+Storage grant to support implementation of this measure. Additionally, implementation is expected to require 0.25 FTE of the current Energy Program Manager’s time and 0.70 FTE of a new Energy Outreach Associate’s time, given the significant scaling up of building efficiency and electrification activities over time. </w:t>
      </w:r>
    </w:p>
    <w:p w:rsidR="00000000" w:rsidDel="00000000" w:rsidP="00000000" w:rsidRDefault="00000000" w:rsidRPr="00000000" w14:paraId="0000027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roxhl36y4nhx" w:id="36"/>
      <w:bookmarkEnd w:id="36"/>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Table 11. Summary of Measure 3 implementation details, including emissions reduction and cost.</w:t>
      </w:r>
    </w:p>
    <w:tbl>
      <w:tblPr>
        <w:tblStyle w:val="Table12"/>
        <w:tblW w:w="9350.0" w:type="dxa"/>
        <w:jc w:val="left"/>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A0"/>
      </w:tblPr>
      <w:tblGrid>
        <w:gridCol w:w="3145"/>
        <w:gridCol w:w="6205"/>
        <w:tblGridChange w:id="0">
          <w:tblGrid>
            <w:gridCol w:w="3145"/>
            <w:gridCol w:w="6205"/>
          </w:tblGrid>
        </w:tblGridChange>
      </w:tblGrid>
      <w:tr>
        <w:trPr>
          <w:cantSplit w:val="0"/>
          <w:tblHeader w:val="1"/>
        </w:trPr>
        <w:tc>
          <w:tcPr>
            <w:gridSpan w:val="2"/>
          </w:tcPr>
          <w:p w:rsidR="00000000" w:rsidDel="00000000" w:rsidP="00000000" w:rsidRDefault="00000000" w:rsidRPr="00000000" w14:paraId="00000276">
            <w:pPr>
              <w:spacing w:line="276" w:lineRule="auto"/>
              <w:rPr>
                <w:highlight w:val="yellow"/>
              </w:rPr>
            </w:pPr>
            <w:r w:rsidDel="00000000" w:rsidR="00000000" w:rsidRPr="00000000">
              <w:rPr>
                <w:rtl w:val="0"/>
              </w:rPr>
              <w:t xml:space="preserve">Measure 3:</w:t>
            </w:r>
            <w:r w:rsidDel="00000000" w:rsidR="00000000" w:rsidRPr="00000000">
              <w:rPr>
                <w:color w:val="4472c4"/>
                <w:rtl w:val="0"/>
              </w:rPr>
              <w:t xml:space="preserve"> </w:t>
            </w:r>
            <w:r w:rsidDel="00000000" w:rsidR="00000000" w:rsidRPr="00000000">
              <w:rPr>
                <w:rtl w:val="0"/>
              </w:rPr>
              <w:t xml:space="preserve">Residential, commercial, and municipal energy efficiency and electrification upgrades in existing buildings</w:t>
            </w:r>
            <w:r w:rsidDel="00000000" w:rsidR="00000000" w:rsidRPr="00000000">
              <w:rPr>
                <w:rtl w:val="0"/>
              </w:rPr>
            </w:r>
          </w:p>
        </w:tc>
      </w:tr>
      <w:tr>
        <w:trPr>
          <w:cantSplit w:val="0"/>
          <w:tblHeader w:val="0"/>
        </w:trPr>
        <w:tc>
          <w:tcPr/>
          <w:p w:rsidR="00000000" w:rsidDel="00000000" w:rsidP="00000000" w:rsidRDefault="00000000" w:rsidRPr="00000000" w14:paraId="00000278">
            <w:pPr>
              <w:spacing w:line="276" w:lineRule="auto"/>
              <w:rPr/>
            </w:pPr>
            <w:r w:rsidDel="00000000" w:rsidR="00000000" w:rsidRPr="00000000">
              <w:rPr>
                <w:rtl w:val="0"/>
              </w:rPr>
              <w:t xml:space="preserve">Implementing agency</w:t>
            </w:r>
          </w:p>
        </w:tc>
        <w:tc>
          <w:tcPr/>
          <w:p w:rsidR="00000000" w:rsidDel="00000000" w:rsidP="00000000" w:rsidRDefault="00000000" w:rsidRPr="00000000" w14:paraId="00000279">
            <w:pPr>
              <w:spacing w:line="276" w:lineRule="auto"/>
              <w:rPr/>
            </w:pPr>
            <w:r w:rsidDel="00000000" w:rsidR="00000000" w:rsidRPr="00000000">
              <w:rPr>
                <w:rtl w:val="0"/>
              </w:rPr>
              <w:t xml:space="preserve">Port Gamble S’Klallam Tribe Facilities Department, with support from Planning Department</w:t>
            </w:r>
          </w:p>
        </w:tc>
      </w:tr>
      <w:tr>
        <w:trPr>
          <w:cantSplit w:val="0"/>
          <w:tblHeader w:val="0"/>
        </w:trPr>
        <w:tc>
          <w:tcPr/>
          <w:p w:rsidR="00000000" w:rsidDel="00000000" w:rsidP="00000000" w:rsidRDefault="00000000" w:rsidRPr="00000000" w14:paraId="0000027A">
            <w:pPr>
              <w:spacing w:line="276" w:lineRule="auto"/>
              <w:rPr>
                <w:i w:val="1"/>
                <w:iCs w:val="1"/>
              </w:rPr>
            </w:pPr>
            <w:r w:rsidDel="00000000" w:rsidR="00000000" w:rsidRPr="00000000">
              <w:rPr>
                <w:rtl w:val="0"/>
              </w:rPr>
              <w:t xml:space="preserve">Implementation timeline</w:t>
            </w:r>
            <w:r w:rsidDel="00000000" w:rsidR="00000000" w:rsidRPr="00000000">
              <w:rPr>
                <w:rtl w:val="0"/>
              </w:rPr>
            </w:r>
          </w:p>
        </w:tc>
        <w:tc>
          <w:tcPr/>
          <w:p w:rsidR="00000000" w:rsidDel="00000000" w:rsidP="00000000" w:rsidRDefault="00000000" w:rsidRPr="00000000" w14:paraId="0000027B">
            <w:pPr>
              <w:spacing w:line="276" w:lineRule="auto"/>
              <w:rPr/>
            </w:pPr>
            <w:r w:rsidDel="00000000" w:rsidR="00000000" w:rsidRPr="00000000">
              <w:rPr>
                <w:rtl w:val="0"/>
              </w:rPr>
              <w:t xml:space="preserve">2024–2030</w:t>
            </w:r>
          </w:p>
        </w:tc>
      </w:tr>
      <w:tr>
        <w:trPr>
          <w:cantSplit w:val="0"/>
          <w:tblHeader w:val="0"/>
        </w:trPr>
        <w:tc>
          <w:tcPr/>
          <w:p w:rsidR="00000000" w:rsidDel="00000000" w:rsidP="00000000" w:rsidRDefault="00000000" w:rsidRPr="00000000" w14:paraId="0000027C">
            <w:pPr>
              <w:spacing w:line="276" w:lineRule="auto"/>
              <w:rPr/>
            </w:pPr>
            <w:r w:rsidDel="00000000" w:rsidR="00000000" w:rsidRPr="00000000">
              <w:rPr>
                <w:rtl w:val="0"/>
              </w:rPr>
              <w:t xml:space="preserve">Implementation milestones </w:t>
            </w:r>
          </w:p>
        </w:tc>
        <w:tc>
          <w:tcPr/>
          <w:p w:rsidR="00000000" w:rsidDel="00000000" w:rsidP="00000000" w:rsidRDefault="00000000" w:rsidRPr="00000000" w14:paraId="0000027D">
            <w:pPr>
              <w:spacing w:line="276" w:lineRule="auto"/>
              <w:rPr/>
            </w:pPr>
            <w:r w:rsidDel="00000000" w:rsidR="00000000" w:rsidRPr="00000000">
              <w:rPr>
                <w:rtl w:val="0"/>
              </w:rPr>
              <w:t xml:space="preserve">2024: Administration building assessment</w:t>
            </w:r>
          </w:p>
          <w:p w:rsidR="00000000" w:rsidDel="00000000" w:rsidP="00000000" w:rsidRDefault="00000000" w:rsidRPr="00000000" w14:paraId="0000027E">
            <w:pPr>
              <w:spacing w:line="276" w:lineRule="auto"/>
              <w:rPr/>
            </w:pPr>
            <w:r w:rsidDel="00000000" w:rsidR="00000000" w:rsidRPr="00000000">
              <w:rPr>
                <w:rtl w:val="0"/>
              </w:rPr>
              <w:t xml:space="preserve">2025: Hiring and initiation of residential and commercial outreach, admin implementation</w:t>
            </w:r>
          </w:p>
          <w:p w:rsidR="00000000" w:rsidDel="00000000" w:rsidP="00000000" w:rsidRDefault="00000000" w:rsidRPr="00000000" w14:paraId="0000027F">
            <w:pPr>
              <w:spacing w:line="276" w:lineRule="auto"/>
              <w:rPr/>
            </w:pPr>
            <w:r w:rsidDel="00000000" w:rsidR="00000000" w:rsidRPr="00000000">
              <w:rPr>
                <w:rtl w:val="0"/>
              </w:rPr>
              <w:t xml:space="preserve">2026–2030: Residential and commercial implementation</w:t>
            </w:r>
          </w:p>
        </w:tc>
      </w:tr>
      <w:tr>
        <w:trPr>
          <w:cantSplit w:val="0"/>
          <w:tblHeader w:val="0"/>
        </w:trPr>
        <w:tc>
          <w:tcPr/>
          <w:p w:rsidR="00000000" w:rsidDel="00000000" w:rsidP="00000000" w:rsidRDefault="00000000" w:rsidRPr="00000000" w14:paraId="00000280">
            <w:pPr>
              <w:spacing w:line="276" w:lineRule="auto"/>
              <w:rPr/>
            </w:pPr>
            <w:r w:rsidDel="00000000" w:rsidR="00000000" w:rsidRPr="00000000">
              <w:rPr>
                <w:rtl w:val="0"/>
              </w:rPr>
              <w:t xml:space="preserve">Implementation authority</w:t>
            </w:r>
          </w:p>
        </w:tc>
        <w:tc>
          <w:tcPr/>
          <w:p w:rsidR="00000000" w:rsidDel="00000000" w:rsidP="00000000" w:rsidRDefault="00000000" w:rsidRPr="00000000" w14:paraId="000002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Tribal Council retains authority over the sale and purchase of Tribal assets (Tribal Constitution Article 4). Tribal Administration is delegated with the responsibility to manage assets owned by the Tribal Government to provide services to the community. </w:t>
            </w:r>
          </w:p>
          <w:p w:rsidR="00000000" w:rsidDel="00000000" w:rsidP="00000000" w:rsidRDefault="00000000" w:rsidRPr="00000000" w14:paraId="000002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Noo-Kayet Investments (NKI), the Tribe’s commercial entity, operates the casino, hotel, grow facility, and gas station. NKI will be responsible for conducting energy efficiency programs under its own authority unless further prompted by Tribal Council. </w:t>
            </w:r>
            <w:sdt>
              <w:sdtPr>
                <w:id w:val="794394540"/>
                <w:tag w:val="goog_rdk_0"/>
              </w:sdtPr>
              <w:sdtContent>
                <w:commentRangeStart w:id="0"/>
              </w:sdtContent>
            </w:sdt>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June 2025 </w:t>
            </w:r>
            <w:commentRangeEnd w:id="0"/>
            <w:r w:rsidDel="00000000" w:rsidR="00000000" w:rsidRPr="00000000">
              <w:commentReference w:id="0"/>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is a key milestone to reach understanding with NKI.</w:t>
            </w:r>
            <w:r w:rsidDel="00000000" w:rsidR="00000000" w:rsidRPr="00000000">
              <w:rPr>
                <w:rtl w:val="0"/>
              </w:rPr>
            </w:r>
          </w:p>
          <w:p w:rsidR="00000000" w:rsidDel="00000000" w:rsidP="00000000" w:rsidRDefault="00000000" w:rsidRPr="00000000" w14:paraId="000002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Except in limited instances of Tribally owned housing, improvements on Tribally assigned lots are considered the personal property of residents under </w:t>
            </w:r>
            <w:hyperlink r:id="rId23">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Tribal Code</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10.01.07, and these residents will be responsible for efficiency improvements with support from any incentives devised by the Tribe.</w:t>
            </w:r>
          </w:p>
        </w:tc>
      </w:tr>
      <w:tr>
        <w:trPr>
          <w:cantSplit w:val="0"/>
          <w:tblHeader w:val="0"/>
        </w:trPr>
        <w:tc>
          <w:tcPr/>
          <w:p w:rsidR="00000000" w:rsidDel="00000000" w:rsidP="00000000" w:rsidRDefault="00000000" w:rsidRPr="00000000" w14:paraId="00000284">
            <w:pPr>
              <w:spacing w:line="276" w:lineRule="auto"/>
              <w:rPr/>
            </w:pPr>
            <w:r w:rsidDel="00000000" w:rsidR="00000000" w:rsidRPr="00000000">
              <w:rPr>
                <w:rtl w:val="0"/>
              </w:rPr>
              <w:t xml:space="preserve">Metrics tracking</w:t>
            </w:r>
          </w:p>
        </w:tc>
        <w:tc>
          <w:tcPr/>
          <w:p w:rsidR="00000000" w:rsidDel="00000000" w:rsidP="00000000" w:rsidRDefault="00000000" w:rsidRPr="00000000" w14:paraId="00000285">
            <w:pPr>
              <w:rPr/>
            </w:pPr>
            <w:r w:rsidDel="00000000" w:rsidR="00000000" w:rsidRPr="00000000">
              <w:rPr>
                <w:rtl w:val="0"/>
              </w:rPr>
              <w:t xml:space="preserve">kW electricity conserved</w:t>
            </w:r>
          </w:p>
          <w:p w:rsidR="00000000" w:rsidDel="00000000" w:rsidP="00000000" w:rsidRDefault="00000000" w:rsidRPr="00000000" w14:paraId="00000286">
            <w:pPr>
              <w:rPr/>
            </w:pPr>
            <w:r w:rsidDel="00000000" w:rsidR="00000000" w:rsidRPr="00000000">
              <w:rPr>
                <w:rtl w:val="0"/>
              </w:rPr>
              <w:t xml:space="preserve">$ saved on energy bills, overall and by income level</w:t>
            </w:r>
          </w:p>
          <w:p w:rsidR="00000000" w:rsidDel="00000000" w:rsidP="00000000" w:rsidRDefault="00000000" w:rsidRPr="00000000" w14:paraId="00000287">
            <w:pPr>
              <w:rPr/>
            </w:pPr>
            <w:r w:rsidDel="00000000" w:rsidR="00000000" w:rsidRPr="00000000">
              <w:rPr>
                <w:rtl w:val="0"/>
              </w:rPr>
              <w:t xml:space="preserve">$ saved on energy bills, overall and per occupancy</w:t>
            </w:r>
          </w:p>
          <w:p w:rsidR="00000000" w:rsidDel="00000000" w:rsidP="00000000" w:rsidRDefault="00000000" w:rsidRPr="00000000" w14:paraId="00000288">
            <w:pPr>
              <w:rPr>
                <w:i w:val="1"/>
                <w:iCs w:val="1"/>
              </w:rPr>
            </w:pPr>
            <w:r w:rsidDel="00000000" w:rsidR="00000000" w:rsidRPr="00000000">
              <w:rPr>
                <w:rtl w:val="0"/>
              </w:rPr>
              <w:t xml:space="preserve">Average </w:t>
            </w:r>
            <w:r w:rsidDel="00000000" w:rsidR="00000000" w:rsidRPr="00000000">
              <w:rPr>
                <w:rFonts w:ascii="Calibri" w:cs="Calibri" w:eastAsia="Calibri" w:hAnsi="Calibri"/>
                <w:color w:val="000000"/>
                <w:rtl w:val="0"/>
              </w:rPr>
              <w:t xml:space="preserve">MTCO</w:t>
            </w:r>
            <w:r w:rsidDel="00000000" w:rsidR="00000000" w:rsidRPr="00000000">
              <w:rPr>
                <w:rFonts w:ascii="Calibri" w:cs="Calibri" w:eastAsia="Calibri" w:hAnsi="Calibri"/>
                <w:color w:val="000000"/>
                <w:vertAlign w:val="subscript"/>
                <w:rtl w:val="0"/>
              </w:rPr>
              <w:t xml:space="preserve">2</w:t>
            </w:r>
            <w:r w:rsidDel="00000000" w:rsidR="00000000" w:rsidRPr="00000000">
              <w:rPr>
                <w:rFonts w:ascii="Calibri" w:cs="Calibri" w:eastAsia="Calibri" w:hAnsi="Calibri"/>
                <w:color w:val="000000"/>
                <w:rtl w:val="0"/>
              </w:rPr>
              <w:t xml:space="preserve">e</w:t>
            </w:r>
            <w:r w:rsidDel="00000000" w:rsidR="00000000" w:rsidRPr="00000000">
              <w:rPr>
                <w:rtl w:val="0"/>
              </w:rPr>
              <w:t xml:space="preserve"> avoided</w:t>
            </w:r>
            <w:r w:rsidDel="00000000" w:rsidR="00000000" w:rsidRPr="00000000">
              <w:rPr>
                <w:rtl w:val="0"/>
              </w:rPr>
            </w:r>
          </w:p>
        </w:tc>
      </w:tr>
      <w:tr>
        <w:trPr>
          <w:cantSplit w:val="0"/>
          <w:tblHeader w:val="0"/>
        </w:trPr>
        <w:tc>
          <w:tcPr/>
          <w:p w:rsidR="00000000" w:rsidDel="00000000" w:rsidP="00000000" w:rsidRDefault="00000000" w:rsidRPr="00000000" w14:paraId="00000289">
            <w:pPr>
              <w:spacing w:line="276" w:lineRule="auto"/>
              <w:rPr>
                <w:i w:val="1"/>
                <w:iCs w:val="1"/>
              </w:rPr>
            </w:pPr>
            <w:r w:rsidDel="00000000" w:rsidR="00000000" w:rsidRPr="00000000">
              <w:rPr>
                <w:rtl w:val="0"/>
              </w:rPr>
              <w:t xml:space="preserve">Funding sources</w:t>
            </w:r>
            <w:r w:rsidDel="00000000" w:rsidR="00000000" w:rsidRPr="00000000">
              <w:rPr>
                <w:i w:val="1"/>
                <w:iCs w:val="1"/>
                <w:rtl w:val="0"/>
              </w:rPr>
              <w:t xml:space="preserve"> (if relevant)</w:t>
            </w:r>
          </w:p>
        </w:tc>
        <w:tc>
          <w:tcPr/>
          <w:p w:rsidR="00000000" w:rsidDel="00000000" w:rsidP="00000000" w:rsidRDefault="00000000" w:rsidRPr="00000000" w14:paraId="0000028A">
            <w:pPr>
              <w:spacing w:line="276" w:lineRule="auto"/>
              <w:rPr/>
            </w:pPr>
            <w:r w:rsidDel="00000000" w:rsidR="00000000" w:rsidRPr="00000000">
              <w:rPr>
                <w:rtl w:val="0"/>
              </w:rPr>
              <w:t xml:space="preserve">Administration building energy audits </w:t>
            </w:r>
            <w:sdt>
              <w:sdtPr>
                <w:id w:val="-804572721"/>
                <w:tag w:val="goog_rdk_1"/>
              </w:sdtPr>
              <w:sdtContent>
                <w:commentRangeStart w:id="1"/>
              </w:sdtContent>
            </w:sdt>
            <w:r w:rsidDel="00000000" w:rsidR="00000000" w:rsidRPr="00000000">
              <w:rPr>
                <w:rtl w:val="0"/>
              </w:rPr>
              <w:t xml:space="preserve">were completed in 2024 </w:t>
            </w:r>
            <w:commentRangeEnd w:id="1"/>
            <w:r w:rsidDel="00000000" w:rsidR="00000000" w:rsidRPr="00000000">
              <w:commentReference w:id="1"/>
            </w:r>
            <w:r w:rsidDel="00000000" w:rsidR="00000000" w:rsidRPr="00000000">
              <w:rPr>
                <w:rtl w:val="0"/>
              </w:rPr>
              <w:t xml:space="preserve">with support of the US DOE ETIPP program.</w:t>
            </w:r>
          </w:p>
        </w:tc>
      </w:tr>
      <w:tr>
        <w:trPr>
          <w:cantSplit w:val="0"/>
          <w:tblHeader w:val="0"/>
        </w:trPr>
        <w:tc>
          <w:tcPr/>
          <w:p w:rsidR="00000000" w:rsidDel="00000000" w:rsidP="00000000" w:rsidRDefault="00000000" w:rsidRPr="00000000" w14:paraId="0000028B">
            <w:pPr>
              <w:spacing w:line="276" w:lineRule="auto"/>
              <w:rPr>
                <w:i w:val="1"/>
                <w:iCs w:val="1"/>
              </w:rPr>
            </w:pPr>
            <w:r w:rsidDel="00000000" w:rsidR="00000000" w:rsidRPr="00000000">
              <w:rPr>
                <w:rtl w:val="0"/>
              </w:rPr>
              <w:t xml:space="preserve">Geographic location </w:t>
            </w:r>
            <w:r w:rsidDel="00000000" w:rsidR="00000000" w:rsidRPr="00000000">
              <w:rPr>
                <w:rtl w:val="0"/>
              </w:rPr>
            </w:r>
          </w:p>
        </w:tc>
        <w:tc>
          <w:tcPr/>
          <w:p w:rsidR="00000000" w:rsidDel="00000000" w:rsidP="00000000" w:rsidRDefault="00000000" w:rsidRPr="00000000" w14:paraId="0000028C">
            <w:pPr>
              <w:spacing w:line="276" w:lineRule="auto"/>
              <w:rPr/>
            </w:pPr>
            <w:r w:rsidDel="00000000" w:rsidR="00000000" w:rsidRPr="00000000">
              <w:rPr>
                <w:rtl w:val="0"/>
              </w:rPr>
              <w:t xml:space="preserve">Tribal trust lands</w:t>
            </w:r>
          </w:p>
        </w:tc>
      </w:tr>
      <w:tr>
        <w:trPr>
          <w:cantSplit w:val="0"/>
          <w:tblHeader w:val="0"/>
        </w:trPr>
        <w:tc>
          <w:tcPr/>
          <w:p w:rsidR="00000000" w:rsidDel="00000000" w:rsidP="00000000" w:rsidRDefault="00000000" w:rsidRPr="00000000" w14:paraId="0000028D">
            <w:pPr>
              <w:spacing w:line="276" w:lineRule="auto"/>
              <w:rPr>
                <w:i w:val="1"/>
                <w:iCs w:val="1"/>
              </w:rPr>
            </w:pPr>
            <w:r w:rsidDel="00000000" w:rsidR="00000000" w:rsidRPr="00000000">
              <w:rPr>
                <w:rtl w:val="0"/>
              </w:rPr>
              <w:t xml:space="preserve">Net cost to government </w:t>
            </w:r>
            <w:r w:rsidDel="00000000" w:rsidR="00000000" w:rsidRPr="00000000">
              <w:rPr>
                <w:rtl w:val="0"/>
              </w:rPr>
            </w:r>
          </w:p>
        </w:tc>
        <w:tc>
          <w:tcPr/>
          <w:p w:rsidR="00000000" w:rsidDel="00000000" w:rsidP="00000000" w:rsidRDefault="00000000" w:rsidRPr="00000000" w14:paraId="0000028E">
            <w:pPr>
              <w:spacing w:line="276" w:lineRule="auto"/>
              <w:rPr>
                <w:i w:val="1"/>
                <w:iCs w:val="1"/>
              </w:rPr>
            </w:pPr>
            <w:r w:rsidDel="00000000" w:rsidR="00000000" w:rsidRPr="00000000">
              <w:rPr>
                <w:rtl w:val="0"/>
              </w:rPr>
              <w:t xml:space="preserve">$600,621</w:t>
            </w:r>
            <w:r w:rsidDel="00000000" w:rsidR="00000000" w:rsidRPr="00000000">
              <w:rPr>
                <w:rtl w:val="0"/>
              </w:rPr>
            </w:r>
          </w:p>
        </w:tc>
      </w:tr>
      <w:tr>
        <w:trPr>
          <w:cantSplit w:val="0"/>
          <w:tblHeader w:val="0"/>
        </w:trPr>
        <w:tc>
          <w:tcPr/>
          <w:p w:rsidR="00000000" w:rsidDel="00000000" w:rsidP="00000000" w:rsidRDefault="00000000" w:rsidRPr="00000000" w14:paraId="0000028F">
            <w:pPr>
              <w:spacing w:line="276" w:lineRule="auto"/>
              <w:rPr/>
            </w:pPr>
            <w:r w:rsidDel="00000000" w:rsidR="00000000" w:rsidRPr="00000000">
              <w:rPr>
                <w:rtl w:val="0"/>
              </w:rPr>
              <w:t xml:space="preserve">Net cost to community</w:t>
            </w:r>
          </w:p>
        </w:tc>
        <w:tc>
          <w:tcPr/>
          <w:p w:rsidR="00000000" w:rsidDel="00000000" w:rsidP="00000000" w:rsidRDefault="00000000" w:rsidRPr="00000000" w14:paraId="00000290">
            <w:pPr>
              <w:spacing w:line="276" w:lineRule="auto"/>
              <w:rPr/>
            </w:pPr>
            <w:r w:rsidDel="00000000" w:rsidR="00000000" w:rsidRPr="00000000">
              <w:rPr>
                <w:rtl w:val="0"/>
              </w:rPr>
              <w:t xml:space="preserve">$275,377</w:t>
            </w:r>
          </w:p>
        </w:tc>
      </w:tr>
      <w:tr>
        <w:trPr>
          <w:cantSplit w:val="0"/>
          <w:tblHeader w:val="0"/>
        </w:trPr>
        <w:tc>
          <w:tcPr/>
          <w:p w:rsidR="00000000" w:rsidDel="00000000" w:rsidP="00000000" w:rsidRDefault="00000000" w:rsidRPr="00000000" w14:paraId="00000291">
            <w:pPr>
              <w:spacing w:line="276" w:lineRule="auto"/>
              <w:rPr/>
            </w:pPr>
            <w:r w:rsidDel="00000000" w:rsidR="00000000" w:rsidRPr="00000000">
              <w:rPr>
                <w:rtl w:val="0"/>
              </w:rPr>
              <w:t xml:space="preserve">Total net cost</w:t>
            </w:r>
          </w:p>
        </w:tc>
        <w:tc>
          <w:tcPr/>
          <w:p w:rsidR="00000000" w:rsidDel="00000000" w:rsidP="00000000" w:rsidRDefault="00000000" w:rsidRPr="00000000" w14:paraId="00000292">
            <w:pPr>
              <w:spacing w:line="276" w:lineRule="auto"/>
              <w:rPr>
                <w:highlight w:val="yellow"/>
              </w:rPr>
            </w:pPr>
            <w:r w:rsidDel="00000000" w:rsidR="00000000" w:rsidRPr="00000000">
              <w:rPr>
                <w:rtl w:val="0"/>
              </w:rPr>
              <w:t xml:space="preserve">$875,999 </w:t>
            </w:r>
            <w:r w:rsidDel="00000000" w:rsidR="00000000" w:rsidRPr="00000000">
              <w:rPr>
                <w:rtl w:val="0"/>
              </w:rPr>
            </w:r>
          </w:p>
        </w:tc>
      </w:tr>
      <w:tr>
        <w:trPr>
          <w:cantSplit w:val="0"/>
          <w:tblHeader w:val="0"/>
        </w:trPr>
        <w:tc>
          <w:tcPr/>
          <w:p w:rsidR="00000000" w:rsidDel="00000000" w:rsidP="00000000" w:rsidRDefault="00000000" w:rsidRPr="00000000" w14:paraId="00000293">
            <w:pPr>
              <w:spacing w:line="276" w:lineRule="auto"/>
              <w:rPr>
                <w:i w:val="1"/>
                <w:iCs w:val="1"/>
              </w:rPr>
            </w:pPr>
            <w:r w:rsidDel="00000000" w:rsidR="00000000" w:rsidRPr="00000000">
              <w:rPr>
                <w:rtl w:val="0"/>
              </w:rPr>
              <w:t xml:space="preserve">Estimated GHG emission reductions</w:t>
            </w:r>
            <w:r w:rsidDel="00000000" w:rsidR="00000000" w:rsidRPr="00000000">
              <w:rPr>
                <w:rtl w:val="0"/>
              </w:rPr>
            </w:r>
          </w:p>
        </w:tc>
        <w:tc>
          <w:tcPr/>
          <w:p w:rsidR="00000000" w:rsidDel="00000000" w:rsidP="00000000" w:rsidRDefault="00000000" w:rsidRPr="00000000" w14:paraId="00000294">
            <w:pPr>
              <w:spacing w:line="276" w:lineRule="auto"/>
              <w:rPr>
                <w:rFonts w:ascii="Calibri" w:cs="Calibri" w:eastAsia="Calibri" w:hAnsi="Calibri"/>
              </w:rPr>
            </w:pPr>
            <w:r w:rsidDel="00000000" w:rsidR="00000000" w:rsidRPr="00000000">
              <w:rPr>
                <w:rtl w:val="0"/>
              </w:rPr>
              <w:t xml:space="preserve">2025–2030: 262 MTCO2e</w:t>
            </w:r>
            <w:r w:rsidDel="00000000" w:rsidR="00000000" w:rsidRPr="00000000">
              <w:rPr>
                <w:rtl w:val="0"/>
              </w:rPr>
            </w:r>
          </w:p>
          <w:p w:rsidR="00000000" w:rsidDel="00000000" w:rsidP="00000000" w:rsidRDefault="00000000" w:rsidRPr="00000000" w14:paraId="00000295">
            <w:pPr>
              <w:spacing w:line="276" w:lineRule="auto"/>
              <w:rPr>
                <w:rFonts w:ascii="Calibri" w:cs="Calibri" w:eastAsia="Calibri" w:hAnsi="Calibri"/>
              </w:rPr>
            </w:pPr>
            <w:r w:rsidDel="00000000" w:rsidR="00000000" w:rsidRPr="00000000">
              <w:rPr>
                <w:rtl w:val="0"/>
              </w:rPr>
              <w:t xml:space="preserve">2031–2050: 3,169 </w:t>
            </w:r>
            <w:r w:rsidDel="00000000" w:rsidR="00000000" w:rsidRPr="00000000">
              <w:rPr>
                <w:rFonts w:ascii="Calibri" w:cs="Calibri" w:eastAsia="Calibri" w:hAnsi="Calibri"/>
                <w:color w:val="000000"/>
                <w:rtl w:val="0"/>
              </w:rPr>
              <w:t xml:space="preserve">MTCO</w:t>
            </w:r>
            <w:r w:rsidDel="00000000" w:rsidR="00000000" w:rsidRPr="00000000">
              <w:rPr>
                <w:rFonts w:ascii="Calibri" w:cs="Calibri" w:eastAsia="Calibri" w:hAnsi="Calibri"/>
                <w:color w:val="000000"/>
                <w:vertAlign w:val="subscript"/>
                <w:rtl w:val="0"/>
              </w:rPr>
              <w:t xml:space="preserve">2</w:t>
            </w:r>
            <w:r w:rsidDel="00000000" w:rsidR="00000000" w:rsidRPr="00000000">
              <w:rPr>
                <w:rFonts w:ascii="Calibri" w:cs="Calibri" w:eastAsia="Calibri" w:hAnsi="Calibri"/>
                <w:color w:val="000000"/>
                <w:rtl w:val="0"/>
              </w:rPr>
              <w:t xml:space="preserve">e</w:t>
            </w:r>
            <w:r w:rsidDel="00000000" w:rsidR="00000000" w:rsidRPr="00000000">
              <w:rPr>
                <w:rtl w:val="0"/>
              </w:rPr>
            </w:r>
          </w:p>
        </w:tc>
      </w:tr>
      <w:tr>
        <w:trPr>
          <w:cantSplit w:val="0"/>
          <w:tblHeader w:val="0"/>
        </w:trPr>
        <w:tc>
          <w:tcPr/>
          <w:p w:rsidR="00000000" w:rsidDel="00000000" w:rsidP="00000000" w:rsidRDefault="00000000" w:rsidRPr="00000000" w14:paraId="00000296">
            <w:pPr>
              <w:spacing w:line="276" w:lineRule="auto"/>
              <w:rPr/>
            </w:pPr>
            <w:r w:rsidDel="00000000" w:rsidR="00000000" w:rsidRPr="00000000">
              <w:rPr>
                <w:rtl w:val="0"/>
              </w:rPr>
              <w:t xml:space="preserve">Estimated cost effectiveness</w:t>
            </w:r>
          </w:p>
        </w:tc>
        <w:tc>
          <w:tcPr/>
          <w:p w:rsidR="00000000" w:rsidDel="00000000" w:rsidP="00000000" w:rsidRDefault="00000000" w:rsidRPr="00000000" w14:paraId="00000297">
            <w:pPr>
              <w:spacing w:line="276" w:lineRule="auto"/>
              <w:rPr>
                <w:i w:val="1"/>
                <w:iCs w:val="1"/>
              </w:rPr>
            </w:pPr>
            <w:r w:rsidDel="00000000" w:rsidR="00000000" w:rsidRPr="00000000">
              <w:rPr>
                <w:rtl w:val="0"/>
              </w:rPr>
              <w:t xml:space="preserve">$255/</w:t>
            </w:r>
            <w:r w:rsidDel="00000000" w:rsidR="00000000" w:rsidRPr="00000000">
              <w:rPr>
                <w:rFonts w:ascii="Calibri" w:cs="Calibri" w:eastAsia="Calibri" w:hAnsi="Calibri"/>
                <w:color w:val="000000"/>
                <w:rtl w:val="0"/>
              </w:rPr>
              <w:t xml:space="preserve">MTCO</w:t>
            </w:r>
            <w:r w:rsidDel="00000000" w:rsidR="00000000" w:rsidRPr="00000000">
              <w:rPr>
                <w:rFonts w:ascii="Calibri" w:cs="Calibri" w:eastAsia="Calibri" w:hAnsi="Calibri"/>
                <w:color w:val="000000"/>
                <w:vertAlign w:val="subscript"/>
                <w:rtl w:val="0"/>
              </w:rPr>
              <w:t xml:space="preserve">2</w:t>
            </w:r>
            <w:r w:rsidDel="00000000" w:rsidR="00000000" w:rsidRPr="00000000">
              <w:rPr>
                <w:rFonts w:ascii="Calibri" w:cs="Calibri" w:eastAsia="Calibri" w:hAnsi="Calibri"/>
                <w:color w:val="000000"/>
                <w:rtl w:val="0"/>
              </w:rPr>
              <w:t xml:space="preserve">e</w:t>
            </w:r>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 w:line="259" w:lineRule="auto"/>
        <w:ind w:left="0" w:right="0"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Measure 4. Rooftop solar installations on key facilities</w:t>
      </w:r>
    </w:p>
    <w:p w:rsidR="00000000" w:rsidDel="00000000" w:rsidP="00000000" w:rsidRDefault="00000000" w:rsidRPr="00000000" w14:paraId="0000029A">
      <w:pPr>
        <w:rPr/>
      </w:pPr>
      <w:r w:rsidDel="00000000" w:rsidR="00000000" w:rsidRPr="00000000">
        <w:rPr>
          <w:rtl w:val="0"/>
        </w:rPr>
        <w:t xml:space="preserve">Install rooftop solar on key Tribal and community facilities, including the Early Learning Center, the Tribal wastewater treatment facility, the Point Casino and Hotel parking lot, and the Tribal Housing Authority developments. </w:t>
      </w:r>
    </w:p>
    <w:p w:rsidR="00000000" w:rsidDel="00000000" w:rsidP="00000000" w:rsidRDefault="00000000" w:rsidRPr="00000000" w14:paraId="0000029B">
      <w:pPr>
        <w:rPr/>
      </w:pPr>
      <w:r w:rsidDel="00000000" w:rsidR="00000000" w:rsidRPr="00000000">
        <w:rPr>
          <w:rtl w:val="0"/>
        </w:rPr>
        <w:t xml:space="preserve">Establish a training program to install, maintain, and troubleshoot solar installations on the Tribe’s lands, which will support the career growth and long-term economic wellbeing of Tribal members. Include transportation, childcare, and other supportive services to diversify the pool of qualified technicians by increasing access for more people. Partner with Tribal and local employers, labor unions, and similar organizations that will hire and retain staff from the training program.</w:t>
      </w:r>
    </w:p>
    <w:p w:rsidR="00000000" w:rsidDel="00000000" w:rsidP="00000000" w:rsidRDefault="00000000" w:rsidRPr="00000000" w14:paraId="0000029C">
      <w:pPr>
        <w:rPr/>
      </w:pPr>
      <w:r w:rsidDel="00000000" w:rsidR="00000000" w:rsidRPr="00000000">
        <w:rPr>
          <w:rtl w:val="0"/>
        </w:rPr>
        <w:t xml:space="preserve">Tribal staff will be able to leverage their experience installing solar panels on the Health and Dental Clinic and the current ETIPP/Solar+ grant to support implementation of this measure. If desired, experience implementing this measure could be used to expand solar installations to residential households. Overall, 0.3 FTE of the Energy Program Manager’s time is anticipated during the installation phase, with an additional 0.1 FTE of their time to coordinate with an external partner to provide training. A solar maintenance technician will also be needed to maintain the new systems at an estimated 0.1 FTE. </w:t>
      </w:r>
    </w:p>
    <w:p w:rsidR="00000000" w:rsidDel="00000000" w:rsidP="00000000" w:rsidRDefault="00000000" w:rsidRPr="00000000" w14:paraId="0000029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nd57pv7g3xtx" w:id="37"/>
      <w:bookmarkEnd w:id="37"/>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Table 12. Summary of Measure 4 implementation details, including emissions reduction and cost.</w:t>
      </w:r>
    </w:p>
    <w:tbl>
      <w:tblPr>
        <w:tblStyle w:val="Table13"/>
        <w:tblW w:w="9350.0" w:type="dxa"/>
        <w:jc w:val="left"/>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A0"/>
      </w:tblPr>
      <w:tblGrid>
        <w:gridCol w:w="3145"/>
        <w:gridCol w:w="6205"/>
        <w:tblGridChange w:id="0">
          <w:tblGrid>
            <w:gridCol w:w="3145"/>
            <w:gridCol w:w="6205"/>
          </w:tblGrid>
        </w:tblGridChange>
      </w:tblGrid>
      <w:tr>
        <w:trPr>
          <w:cantSplit w:val="0"/>
          <w:trHeight w:val="300" w:hRule="atLeast"/>
          <w:tblHeader w:val="1"/>
        </w:trPr>
        <w:tc>
          <w:tcPr>
            <w:gridSpan w:val="2"/>
          </w:tcPr>
          <w:p w:rsidR="00000000" w:rsidDel="00000000" w:rsidP="00000000" w:rsidRDefault="00000000" w:rsidRPr="00000000" w14:paraId="0000029E">
            <w:pPr>
              <w:keepNext w:val="1"/>
              <w:spacing w:line="276" w:lineRule="auto"/>
              <w:rPr/>
            </w:pPr>
            <w:r w:rsidDel="00000000" w:rsidR="00000000" w:rsidRPr="00000000">
              <w:rPr>
                <w:rtl w:val="0"/>
              </w:rPr>
              <w:t xml:space="preserve">Measure 4: Rooftop solar installations on key facilities</w:t>
            </w:r>
          </w:p>
        </w:tc>
      </w:tr>
      <w:tr>
        <w:trPr>
          <w:cantSplit w:val="0"/>
          <w:trHeight w:val="300" w:hRule="atLeast"/>
          <w:tblHeader w:val="0"/>
        </w:trPr>
        <w:tc>
          <w:tcPr/>
          <w:p w:rsidR="00000000" w:rsidDel="00000000" w:rsidP="00000000" w:rsidRDefault="00000000" w:rsidRPr="00000000" w14:paraId="000002A0">
            <w:pPr>
              <w:keepNext w:val="1"/>
              <w:spacing w:line="276" w:lineRule="auto"/>
              <w:rPr/>
            </w:pPr>
            <w:r w:rsidDel="00000000" w:rsidR="00000000" w:rsidRPr="00000000">
              <w:rPr>
                <w:rtl w:val="0"/>
              </w:rPr>
              <w:t xml:space="preserve">Implementing agency</w:t>
            </w:r>
          </w:p>
        </w:tc>
        <w:tc>
          <w:tcPr/>
          <w:p w:rsidR="00000000" w:rsidDel="00000000" w:rsidP="00000000" w:rsidRDefault="00000000" w:rsidRPr="00000000" w14:paraId="000002A1">
            <w:pPr>
              <w:keepNext w:val="1"/>
              <w:spacing w:line="276" w:lineRule="auto"/>
              <w:rPr/>
            </w:pPr>
            <w:r w:rsidDel="00000000" w:rsidR="00000000" w:rsidRPr="00000000">
              <w:rPr>
                <w:rtl w:val="0"/>
              </w:rPr>
              <w:t xml:space="preserve">Port Gamble S’Klallam Tribe Utilities Department, with support from Planning and Maintenance</w:t>
            </w:r>
          </w:p>
        </w:tc>
      </w:tr>
      <w:tr>
        <w:trPr>
          <w:cantSplit w:val="0"/>
          <w:trHeight w:val="300" w:hRule="atLeast"/>
          <w:tblHeader w:val="0"/>
        </w:trPr>
        <w:tc>
          <w:tcPr/>
          <w:p w:rsidR="00000000" w:rsidDel="00000000" w:rsidP="00000000" w:rsidRDefault="00000000" w:rsidRPr="00000000" w14:paraId="000002A2">
            <w:pPr>
              <w:spacing w:line="276" w:lineRule="auto"/>
              <w:rPr>
                <w:i w:val="1"/>
                <w:iCs w:val="1"/>
              </w:rPr>
            </w:pPr>
            <w:r w:rsidDel="00000000" w:rsidR="00000000" w:rsidRPr="00000000">
              <w:rPr>
                <w:rtl w:val="0"/>
              </w:rPr>
              <w:t xml:space="preserve">Implementation timeline</w:t>
            </w:r>
            <w:r w:rsidDel="00000000" w:rsidR="00000000" w:rsidRPr="00000000">
              <w:rPr>
                <w:rtl w:val="0"/>
              </w:rPr>
            </w:r>
          </w:p>
        </w:tc>
        <w:tc>
          <w:tcPr/>
          <w:p w:rsidR="00000000" w:rsidDel="00000000" w:rsidP="00000000" w:rsidRDefault="00000000" w:rsidRPr="00000000" w14:paraId="000002A3">
            <w:pPr>
              <w:spacing w:line="276" w:lineRule="auto"/>
              <w:rPr/>
            </w:pPr>
            <w:r w:rsidDel="00000000" w:rsidR="00000000" w:rsidRPr="00000000">
              <w:rPr>
                <w:rtl w:val="0"/>
              </w:rPr>
              <w:t xml:space="preserve">2025-2050</w:t>
            </w:r>
          </w:p>
        </w:tc>
      </w:tr>
      <w:tr>
        <w:trPr>
          <w:cantSplit w:val="0"/>
          <w:trHeight w:val="300" w:hRule="atLeast"/>
          <w:tblHeader w:val="0"/>
        </w:trPr>
        <w:tc>
          <w:tcPr/>
          <w:p w:rsidR="00000000" w:rsidDel="00000000" w:rsidP="00000000" w:rsidRDefault="00000000" w:rsidRPr="00000000" w14:paraId="000002A4">
            <w:pPr>
              <w:spacing w:line="276" w:lineRule="auto"/>
              <w:rPr/>
            </w:pPr>
            <w:r w:rsidDel="00000000" w:rsidR="00000000" w:rsidRPr="00000000">
              <w:rPr>
                <w:rtl w:val="0"/>
              </w:rPr>
              <w:t xml:space="preserve">Implementation milestones </w:t>
            </w:r>
          </w:p>
        </w:tc>
        <w:tc>
          <w:tcPr/>
          <w:p w:rsidR="00000000" w:rsidDel="00000000" w:rsidP="00000000" w:rsidRDefault="00000000" w:rsidRPr="00000000" w14:paraId="000002A5">
            <w:pPr>
              <w:rPr/>
            </w:pPr>
            <w:r w:rsidDel="00000000" w:rsidR="00000000" w:rsidRPr="00000000">
              <w:rPr>
                <w:rtl w:val="0"/>
              </w:rPr>
              <w:t xml:space="preserve">2025-2028: Installation of solar, some emissions reduction</w:t>
            </w:r>
          </w:p>
          <w:p w:rsidR="00000000" w:rsidDel="00000000" w:rsidP="00000000" w:rsidRDefault="00000000" w:rsidRPr="00000000" w14:paraId="000002A6">
            <w:pPr>
              <w:rPr/>
            </w:pPr>
            <w:r w:rsidDel="00000000" w:rsidR="00000000" w:rsidRPr="00000000">
              <w:rPr>
                <w:rtl w:val="0"/>
              </w:rPr>
              <w:t xml:space="preserve">2028-2050: All solar installed</w:t>
            </w:r>
          </w:p>
        </w:tc>
      </w:tr>
      <w:tr>
        <w:trPr>
          <w:cantSplit w:val="0"/>
          <w:trHeight w:val="300" w:hRule="atLeast"/>
          <w:tblHeader w:val="0"/>
        </w:trPr>
        <w:tc>
          <w:tcPr/>
          <w:p w:rsidR="00000000" w:rsidDel="00000000" w:rsidP="00000000" w:rsidRDefault="00000000" w:rsidRPr="00000000" w14:paraId="000002A7">
            <w:pPr>
              <w:spacing w:line="276" w:lineRule="auto"/>
              <w:rPr/>
            </w:pPr>
            <w:r w:rsidDel="00000000" w:rsidR="00000000" w:rsidRPr="00000000">
              <w:rPr>
                <w:rtl w:val="0"/>
              </w:rPr>
              <w:t xml:space="preserve">Implementation authority</w:t>
            </w:r>
          </w:p>
        </w:tc>
        <w:tc>
          <w:tcPr/>
          <w:p w:rsidR="00000000" w:rsidDel="00000000" w:rsidP="00000000" w:rsidRDefault="00000000" w:rsidRPr="00000000" w14:paraId="000002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Tribal Council retains authority over the sale and purchase of Tribal assets (Tribal Constitution Article 4). Tribal Administration is delegated with the responsibility to manage assets owned by the Tribal Government to provide services to the community.</w:t>
            </w:r>
          </w:p>
          <w:p w:rsidR="00000000" w:rsidDel="00000000" w:rsidP="00000000" w:rsidRDefault="00000000" w:rsidRPr="00000000" w14:paraId="000002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New construction with an anticipated high impact is subject to Title 24: Environmental Protection of the Port Gamble S’Klallam Tribe (PGST) Law and Order Code. Electrical work connected to Puget Sound Energy is subject to permitting from the Washington State Department of Labor and Industries.</w:t>
            </w:r>
          </w:p>
          <w:p w:rsidR="00000000" w:rsidDel="00000000" w:rsidP="00000000" w:rsidRDefault="00000000" w:rsidRPr="00000000" w14:paraId="000002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Noo Kayet Investments and the Tribal Housing Authority each have respective boards with lower level of authority. </w:t>
            </w:r>
          </w:p>
          <w:p w:rsidR="00000000" w:rsidDel="00000000" w:rsidP="00000000" w:rsidRDefault="00000000" w:rsidRPr="00000000" w14:paraId="000002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NKI's board overlaps with Tribal council and Tribal government leadership. NKI would approve the solar installation at the Point Hotel and Casino parking lot.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2028 is a key milestone for receiving NKI’s approval.</w:t>
            </w:r>
            <w:r w:rsidDel="00000000" w:rsidR="00000000" w:rsidRPr="00000000">
              <w:rPr>
                <w:rtl w:val="0"/>
              </w:rPr>
            </w:r>
          </w:p>
          <w:p w:rsidR="00000000" w:rsidDel="00000000" w:rsidP="00000000" w:rsidRDefault="00000000" w:rsidRPr="00000000" w14:paraId="000002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Housing Authority complies with Title II of the Native American Housing and Self-Determination Act (NAHASDA) and the Final Rule (24 CFR 1000) implementing NAHASDA along with any other Federal, State, or Tribal laws or regulations applicable to any other PGSHA housing assistance programs including the State of Washington’s Housing Trust Fund and Low-Income Housing Tax Credit programs. Their Board of Commissioners is a decisionmaker for whether a solar project can proceed and would approve the projects for the Housing Authority developments.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2028 is a key milestone for receiving the Board’s approval.</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2AD">
            <w:pPr>
              <w:spacing w:line="276" w:lineRule="auto"/>
              <w:rPr/>
            </w:pPr>
            <w:r w:rsidDel="00000000" w:rsidR="00000000" w:rsidRPr="00000000">
              <w:rPr>
                <w:rtl w:val="0"/>
              </w:rPr>
              <w:t xml:space="preserve">Metrics tracking</w:t>
            </w:r>
          </w:p>
        </w:tc>
        <w:tc>
          <w:tcPr/>
          <w:p w:rsidR="00000000" w:rsidDel="00000000" w:rsidP="00000000" w:rsidRDefault="00000000" w:rsidRPr="00000000" w14:paraId="000002AE">
            <w:pPr>
              <w:rPr/>
            </w:pPr>
            <w:r w:rsidDel="00000000" w:rsidR="00000000" w:rsidRPr="00000000">
              <w:rPr>
                <w:rtl w:val="0"/>
              </w:rPr>
              <w:t xml:space="preserve">kWh alternating current (AC) produced</w:t>
            </w:r>
          </w:p>
          <w:p w:rsidR="00000000" w:rsidDel="00000000" w:rsidP="00000000" w:rsidRDefault="00000000" w:rsidRPr="00000000" w14:paraId="000002AF">
            <w:pPr>
              <w:rPr/>
            </w:pPr>
            <w:r w:rsidDel="00000000" w:rsidR="00000000" w:rsidRPr="00000000">
              <w:rPr>
                <w:rtl w:val="0"/>
              </w:rPr>
              <w:t xml:space="preserve">Battery cycles</w:t>
            </w:r>
          </w:p>
        </w:tc>
      </w:tr>
      <w:tr>
        <w:trPr>
          <w:cantSplit w:val="0"/>
          <w:trHeight w:val="300" w:hRule="atLeast"/>
          <w:tblHeader w:val="0"/>
        </w:trPr>
        <w:tc>
          <w:tcPr/>
          <w:p w:rsidR="00000000" w:rsidDel="00000000" w:rsidP="00000000" w:rsidRDefault="00000000" w:rsidRPr="00000000" w14:paraId="000002B0">
            <w:pPr>
              <w:spacing w:line="276" w:lineRule="auto"/>
              <w:rPr>
                <w:i w:val="1"/>
                <w:iCs w:val="1"/>
              </w:rPr>
            </w:pPr>
            <w:r w:rsidDel="00000000" w:rsidR="00000000" w:rsidRPr="00000000">
              <w:rPr>
                <w:rtl w:val="0"/>
              </w:rPr>
              <w:t xml:space="preserve">Funding sources</w:t>
            </w:r>
            <w:r w:rsidDel="00000000" w:rsidR="00000000" w:rsidRPr="00000000">
              <w:rPr>
                <w:i w:val="1"/>
                <w:iCs w:val="1"/>
                <w:rtl w:val="0"/>
              </w:rPr>
              <w:t xml:space="preserve"> (if relevant)</w:t>
            </w:r>
          </w:p>
        </w:tc>
        <w:tc>
          <w:tcPr/>
          <w:p w:rsidR="00000000" w:rsidDel="00000000" w:rsidP="00000000" w:rsidRDefault="00000000" w:rsidRPr="00000000" w14:paraId="000002B1">
            <w:pPr>
              <w:spacing w:line="276" w:lineRule="auto"/>
              <w:rPr/>
            </w:pPr>
            <w:r w:rsidDel="00000000" w:rsidR="00000000" w:rsidRPr="00000000">
              <w:rPr>
                <w:rtl w:val="0"/>
              </w:rPr>
              <w:t xml:space="preserve">Solar grants and other funding may come from a variety of sources including WA Department of Commerce grants (for example, Tribal Clean Energy Grant), federal Solar for All, Puget Sound Energy, Washington State University Community Solar, the Tribal Alliance for Clean Energy, private sector capital/loans, or philanthropic dollars.</w:t>
            </w:r>
          </w:p>
        </w:tc>
      </w:tr>
      <w:tr>
        <w:trPr>
          <w:cantSplit w:val="0"/>
          <w:trHeight w:val="300" w:hRule="atLeast"/>
          <w:tblHeader w:val="0"/>
        </w:trPr>
        <w:tc>
          <w:tcPr/>
          <w:p w:rsidR="00000000" w:rsidDel="00000000" w:rsidP="00000000" w:rsidRDefault="00000000" w:rsidRPr="00000000" w14:paraId="000002B2">
            <w:pPr>
              <w:spacing w:line="276" w:lineRule="auto"/>
              <w:rPr>
                <w:i w:val="1"/>
                <w:iCs w:val="1"/>
              </w:rPr>
            </w:pPr>
            <w:r w:rsidDel="00000000" w:rsidR="00000000" w:rsidRPr="00000000">
              <w:rPr>
                <w:rtl w:val="0"/>
              </w:rPr>
              <w:t xml:space="preserve">Geographic location </w:t>
            </w:r>
            <w:r w:rsidDel="00000000" w:rsidR="00000000" w:rsidRPr="00000000">
              <w:rPr>
                <w:rtl w:val="0"/>
              </w:rPr>
            </w:r>
          </w:p>
        </w:tc>
        <w:tc>
          <w:tcPr/>
          <w:p w:rsidR="00000000" w:rsidDel="00000000" w:rsidP="00000000" w:rsidRDefault="00000000" w:rsidRPr="00000000" w14:paraId="000002B3">
            <w:pPr>
              <w:spacing w:line="276" w:lineRule="auto"/>
              <w:rPr/>
            </w:pPr>
            <w:r w:rsidDel="00000000" w:rsidR="00000000" w:rsidRPr="00000000">
              <w:rPr>
                <w:rtl w:val="0"/>
              </w:rPr>
              <w:t xml:space="preserve">Tribal trust lands</w:t>
            </w:r>
          </w:p>
        </w:tc>
      </w:tr>
      <w:tr>
        <w:trPr>
          <w:cantSplit w:val="0"/>
          <w:trHeight w:val="300" w:hRule="atLeast"/>
          <w:tblHeader w:val="0"/>
        </w:trPr>
        <w:tc>
          <w:tcPr/>
          <w:p w:rsidR="00000000" w:rsidDel="00000000" w:rsidP="00000000" w:rsidRDefault="00000000" w:rsidRPr="00000000" w14:paraId="000002B4">
            <w:pPr>
              <w:spacing w:line="276" w:lineRule="auto"/>
              <w:rPr>
                <w:i w:val="1"/>
                <w:iCs w:val="1"/>
              </w:rPr>
            </w:pPr>
            <w:r w:rsidDel="00000000" w:rsidR="00000000" w:rsidRPr="00000000">
              <w:rPr>
                <w:rtl w:val="0"/>
              </w:rPr>
              <w:t xml:space="preserve">Net cost to government </w:t>
            </w:r>
            <w:r w:rsidDel="00000000" w:rsidR="00000000" w:rsidRPr="00000000">
              <w:rPr>
                <w:rtl w:val="0"/>
              </w:rPr>
            </w:r>
          </w:p>
        </w:tc>
        <w:tc>
          <w:tcPr/>
          <w:p w:rsidR="00000000" w:rsidDel="00000000" w:rsidP="00000000" w:rsidRDefault="00000000" w:rsidRPr="00000000" w14:paraId="000002B5">
            <w:pPr>
              <w:spacing w:line="276" w:lineRule="auto"/>
              <w:rPr/>
            </w:pPr>
            <w:r w:rsidDel="00000000" w:rsidR="00000000" w:rsidRPr="00000000">
              <w:rPr>
                <w:rtl w:val="0"/>
              </w:rPr>
              <w:t xml:space="preserve">($2,240,774) (this is a cost savings)</w:t>
            </w:r>
          </w:p>
        </w:tc>
      </w:tr>
      <w:tr>
        <w:trPr>
          <w:cantSplit w:val="0"/>
          <w:trHeight w:val="300" w:hRule="atLeast"/>
          <w:tblHeader w:val="0"/>
        </w:trPr>
        <w:tc>
          <w:tcPr/>
          <w:p w:rsidR="00000000" w:rsidDel="00000000" w:rsidP="00000000" w:rsidRDefault="00000000" w:rsidRPr="00000000" w14:paraId="000002B6">
            <w:pPr>
              <w:spacing w:line="276" w:lineRule="auto"/>
              <w:rPr/>
            </w:pPr>
            <w:r w:rsidDel="00000000" w:rsidR="00000000" w:rsidRPr="00000000">
              <w:rPr>
                <w:rtl w:val="0"/>
              </w:rPr>
              <w:t xml:space="preserve">Net cost to community</w:t>
            </w:r>
          </w:p>
        </w:tc>
        <w:tc>
          <w:tcPr/>
          <w:p w:rsidR="00000000" w:rsidDel="00000000" w:rsidP="00000000" w:rsidRDefault="00000000" w:rsidRPr="00000000" w14:paraId="000002B7">
            <w:pPr>
              <w:spacing w:line="276" w:lineRule="auto"/>
              <w:rPr/>
            </w:pPr>
            <w:r w:rsidDel="00000000" w:rsidR="00000000" w:rsidRPr="00000000">
              <w:rPr>
                <w:rtl w:val="0"/>
              </w:rPr>
              <w:t xml:space="preserve">$0</w:t>
            </w:r>
          </w:p>
        </w:tc>
      </w:tr>
      <w:tr>
        <w:trPr>
          <w:cantSplit w:val="0"/>
          <w:trHeight w:val="300" w:hRule="atLeast"/>
          <w:tblHeader w:val="0"/>
        </w:trPr>
        <w:tc>
          <w:tcPr/>
          <w:p w:rsidR="00000000" w:rsidDel="00000000" w:rsidP="00000000" w:rsidRDefault="00000000" w:rsidRPr="00000000" w14:paraId="000002B8">
            <w:pPr>
              <w:spacing w:line="276" w:lineRule="auto"/>
              <w:rPr/>
            </w:pPr>
            <w:r w:rsidDel="00000000" w:rsidR="00000000" w:rsidRPr="00000000">
              <w:rPr>
                <w:rtl w:val="0"/>
              </w:rPr>
              <w:t xml:space="preserve">Total net cost</w:t>
            </w:r>
          </w:p>
        </w:tc>
        <w:tc>
          <w:tcPr/>
          <w:p w:rsidR="00000000" w:rsidDel="00000000" w:rsidP="00000000" w:rsidRDefault="00000000" w:rsidRPr="00000000" w14:paraId="000002B9">
            <w:pPr>
              <w:spacing w:line="276" w:lineRule="auto"/>
              <w:rPr/>
            </w:pPr>
            <w:r w:rsidDel="00000000" w:rsidR="00000000" w:rsidRPr="00000000">
              <w:rPr>
                <w:rtl w:val="0"/>
              </w:rPr>
              <w:t xml:space="preserve">($2,240,774) (this is a cost savings)</w:t>
            </w:r>
          </w:p>
        </w:tc>
      </w:tr>
      <w:tr>
        <w:trPr>
          <w:cantSplit w:val="0"/>
          <w:trHeight w:val="300" w:hRule="atLeast"/>
          <w:tblHeader w:val="0"/>
        </w:trPr>
        <w:tc>
          <w:tcPr/>
          <w:p w:rsidR="00000000" w:rsidDel="00000000" w:rsidP="00000000" w:rsidRDefault="00000000" w:rsidRPr="00000000" w14:paraId="000002BA">
            <w:pPr>
              <w:spacing w:line="276" w:lineRule="auto"/>
              <w:rPr>
                <w:i w:val="1"/>
                <w:iCs w:val="1"/>
              </w:rPr>
            </w:pPr>
            <w:r w:rsidDel="00000000" w:rsidR="00000000" w:rsidRPr="00000000">
              <w:rPr>
                <w:rtl w:val="0"/>
              </w:rPr>
              <w:t xml:space="preserve">Estimated GHG emission reductions</w:t>
            </w:r>
            <w:r w:rsidDel="00000000" w:rsidR="00000000" w:rsidRPr="00000000">
              <w:rPr>
                <w:rFonts w:ascii="Calibri" w:cs="Calibri" w:eastAsia="Calibri" w:hAnsi="Calibri"/>
                <w:color w:val="000000"/>
                <w:vertAlign w:val="superscript"/>
              </w:rPr>
              <w:footnoteReference w:customMarkFollows="0" w:id="4"/>
            </w:r>
            <w:r w:rsidDel="00000000" w:rsidR="00000000" w:rsidRPr="00000000">
              <w:rPr>
                <w:rtl w:val="0"/>
              </w:rPr>
            </w:r>
          </w:p>
        </w:tc>
        <w:tc>
          <w:tcPr/>
          <w:p w:rsidR="00000000" w:rsidDel="00000000" w:rsidP="00000000" w:rsidRDefault="00000000" w:rsidRPr="00000000" w14:paraId="000002BB">
            <w:pPr>
              <w:spacing w:line="276" w:lineRule="auto"/>
              <w:rPr>
                <w:rFonts w:ascii="Calibri" w:cs="Calibri" w:eastAsia="Calibri" w:hAnsi="Calibri"/>
              </w:rPr>
            </w:pPr>
            <w:r w:rsidDel="00000000" w:rsidR="00000000" w:rsidRPr="00000000">
              <w:rPr>
                <w:rtl w:val="0"/>
              </w:rPr>
              <w:t xml:space="preserve">2025–2030: 379 MTCO</w:t>
            </w:r>
            <w:r w:rsidDel="00000000" w:rsidR="00000000" w:rsidRPr="00000000">
              <w:rPr>
                <w:vertAlign w:val="subscript"/>
                <w:rtl w:val="0"/>
              </w:rPr>
              <w:t xml:space="preserve">2</w:t>
            </w:r>
            <w:r w:rsidDel="00000000" w:rsidR="00000000" w:rsidRPr="00000000">
              <w:rPr>
                <w:rtl w:val="0"/>
              </w:rPr>
              <w:t xml:space="preserve">e</w:t>
            </w:r>
            <w:r w:rsidDel="00000000" w:rsidR="00000000" w:rsidRPr="00000000">
              <w:rPr>
                <w:rtl w:val="0"/>
              </w:rPr>
            </w:r>
          </w:p>
          <w:p w:rsidR="00000000" w:rsidDel="00000000" w:rsidP="00000000" w:rsidRDefault="00000000" w:rsidRPr="00000000" w14:paraId="000002BC">
            <w:pPr>
              <w:spacing w:line="276" w:lineRule="auto"/>
              <w:rPr/>
            </w:pPr>
            <w:r w:rsidDel="00000000" w:rsidR="00000000" w:rsidRPr="00000000">
              <w:rPr>
                <w:rtl w:val="0"/>
              </w:rPr>
              <w:t xml:space="preserve">2031–2050: 0 </w:t>
            </w:r>
            <w:r w:rsidDel="00000000" w:rsidR="00000000" w:rsidRPr="00000000">
              <w:rPr>
                <w:rFonts w:ascii="Calibri" w:cs="Calibri" w:eastAsia="Calibri" w:hAnsi="Calibri"/>
                <w:color w:val="000000"/>
                <w:rtl w:val="0"/>
              </w:rPr>
              <w:t xml:space="preserve">MTCO</w:t>
            </w:r>
            <w:r w:rsidDel="00000000" w:rsidR="00000000" w:rsidRPr="00000000">
              <w:rPr>
                <w:rFonts w:ascii="Calibri" w:cs="Calibri" w:eastAsia="Calibri" w:hAnsi="Calibri"/>
                <w:color w:val="000000"/>
                <w:vertAlign w:val="subscript"/>
                <w:rtl w:val="0"/>
              </w:rPr>
              <w:t xml:space="preserve">2</w:t>
            </w:r>
            <w:r w:rsidDel="00000000" w:rsidR="00000000" w:rsidRPr="00000000">
              <w:rPr>
                <w:rFonts w:ascii="Calibri" w:cs="Calibri" w:eastAsia="Calibri" w:hAnsi="Calibri"/>
                <w:color w:val="000000"/>
                <w:rtl w:val="0"/>
              </w:rPr>
              <w:t xml:space="preserve">e</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2BD">
            <w:pPr>
              <w:spacing w:line="276" w:lineRule="auto"/>
              <w:rPr/>
            </w:pPr>
            <w:r w:rsidDel="00000000" w:rsidR="00000000" w:rsidRPr="00000000">
              <w:rPr>
                <w:rtl w:val="0"/>
              </w:rPr>
              <w:t xml:space="preserve">Estimated cost effectiveness</w:t>
            </w:r>
          </w:p>
        </w:tc>
        <w:tc>
          <w:tcPr/>
          <w:p w:rsidR="00000000" w:rsidDel="00000000" w:rsidP="00000000" w:rsidRDefault="00000000" w:rsidRPr="00000000" w14:paraId="000002BE">
            <w:pPr>
              <w:spacing w:line="276" w:lineRule="auto"/>
              <w:rPr/>
            </w:pPr>
            <w:r w:rsidDel="00000000" w:rsidR="00000000" w:rsidRPr="00000000">
              <w:rPr>
                <w:rtl w:val="0"/>
              </w:rPr>
              <w:t xml:space="preserve">($5,905)/</w:t>
            </w:r>
            <w:r w:rsidDel="00000000" w:rsidR="00000000" w:rsidRPr="00000000">
              <w:rPr>
                <w:rFonts w:ascii="Calibri" w:cs="Calibri" w:eastAsia="Calibri" w:hAnsi="Calibri"/>
                <w:color w:val="000000"/>
                <w:rtl w:val="0"/>
              </w:rPr>
              <w:t xml:space="preserve">MTCO</w:t>
            </w:r>
            <w:r w:rsidDel="00000000" w:rsidR="00000000" w:rsidRPr="00000000">
              <w:rPr>
                <w:rFonts w:ascii="Calibri" w:cs="Calibri" w:eastAsia="Calibri" w:hAnsi="Calibri"/>
                <w:color w:val="000000"/>
                <w:vertAlign w:val="subscript"/>
                <w:rtl w:val="0"/>
              </w:rPr>
              <w:t xml:space="preserve">2</w:t>
            </w:r>
            <w:r w:rsidDel="00000000" w:rsidR="00000000" w:rsidRPr="00000000">
              <w:rPr>
                <w:rFonts w:ascii="Calibri" w:cs="Calibri" w:eastAsia="Calibri" w:hAnsi="Calibri"/>
                <w:color w:val="000000"/>
                <w:rtl w:val="0"/>
              </w:rPr>
              <w:t xml:space="preserve">e</w:t>
            </w:r>
            <w:r w:rsidDel="00000000" w:rsidR="00000000" w:rsidRPr="00000000">
              <w:rPr>
                <w:rtl w:val="0"/>
              </w:rPr>
              <w:t xml:space="preserve"> (this is a cost savings)</w:t>
            </w:r>
          </w:p>
        </w:tc>
      </w:tr>
    </w:tbl>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 w:line="259" w:lineRule="auto"/>
        <w:ind w:left="0" w:right="0"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Measure 5. Resilience hubs in existing buildings</w:t>
      </w:r>
    </w:p>
    <w:p w:rsidR="00000000" w:rsidDel="00000000" w:rsidP="00000000" w:rsidRDefault="00000000" w:rsidRPr="00000000" w14:paraId="000002C1">
      <w:pPr>
        <w:rPr/>
      </w:pPr>
      <w:r w:rsidDel="00000000" w:rsidR="00000000" w:rsidRPr="00000000">
        <w:rPr>
          <w:rtl w:val="0"/>
        </w:rPr>
        <w:t xml:space="preserve">Upgrade the Health and Dental Clinic and the new Tribal Administration Building to serve as resilience hubs during a disaster. Enable the Port Gamble S’Klallam Tribe to be self-sufficient for at least 7 days after a disaster. This measure includes installing a solar and back-up storage system on the Health and Dental Clinic to provide energy for at least seven days. The new Tribal Administration Building will include a solar and battery back-up system, electrification of existing appliances and equipment (specifically HVAC), efficient lighting, and a kitchen to provide energy and services for at least seven days.</w:t>
      </w:r>
    </w:p>
    <w:p w:rsidR="00000000" w:rsidDel="00000000" w:rsidP="00000000" w:rsidRDefault="00000000" w:rsidRPr="00000000" w14:paraId="000002C2">
      <w:pPr>
        <w:rPr/>
      </w:pPr>
      <w:r w:rsidDel="00000000" w:rsidR="00000000" w:rsidRPr="00000000">
        <w:rPr>
          <w:rtl w:val="0"/>
        </w:rPr>
        <w:t xml:space="preserve">Tribal staff will be able to leverage their experience implementing Measure 3, Measure 4, and other building construction projects to support implementation of this measure. Current staffing is expected to be sufficient to implement this measure, with staff shifting 0.1 FTE from other tasks to support implementation.</w:t>
      </w:r>
    </w:p>
    <w:p w:rsidR="00000000" w:rsidDel="00000000" w:rsidP="00000000" w:rsidRDefault="00000000" w:rsidRPr="00000000" w14:paraId="000002C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hd5ygr5t00cq" w:id="38"/>
      <w:bookmarkEnd w:id="38"/>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Table 13. Summary of Measure 5 implementation details, including emissions reduction and cost.</w:t>
      </w:r>
    </w:p>
    <w:tbl>
      <w:tblPr>
        <w:tblStyle w:val="Table14"/>
        <w:tblW w:w="9350.0" w:type="dxa"/>
        <w:jc w:val="left"/>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A0"/>
      </w:tblPr>
      <w:tblGrid>
        <w:gridCol w:w="3145"/>
        <w:gridCol w:w="6205"/>
        <w:tblGridChange w:id="0">
          <w:tblGrid>
            <w:gridCol w:w="3145"/>
            <w:gridCol w:w="6205"/>
          </w:tblGrid>
        </w:tblGridChange>
      </w:tblGrid>
      <w:tr>
        <w:trPr>
          <w:cantSplit w:val="0"/>
          <w:trHeight w:val="300" w:hRule="atLeast"/>
          <w:tblHeader w:val="1"/>
        </w:trPr>
        <w:tc>
          <w:tcPr>
            <w:gridSpan w:val="2"/>
          </w:tcPr>
          <w:p w:rsidR="00000000" w:rsidDel="00000000" w:rsidP="00000000" w:rsidRDefault="00000000" w:rsidRPr="00000000" w14:paraId="000002C4">
            <w:pPr>
              <w:spacing w:line="276" w:lineRule="auto"/>
              <w:rPr/>
            </w:pPr>
            <w:r w:rsidDel="00000000" w:rsidR="00000000" w:rsidRPr="00000000">
              <w:rPr>
                <w:rtl w:val="0"/>
              </w:rPr>
              <w:t xml:space="preserve">Measure 5: Resilience hubs in existing buildings</w:t>
            </w:r>
          </w:p>
        </w:tc>
      </w:tr>
      <w:tr>
        <w:trPr>
          <w:cantSplit w:val="0"/>
          <w:trHeight w:val="300" w:hRule="atLeast"/>
          <w:tblHeader w:val="0"/>
        </w:trPr>
        <w:tc>
          <w:tcPr/>
          <w:p w:rsidR="00000000" w:rsidDel="00000000" w:rsidP="00000000" w:rsidRDefault="00000000" w:rsidRPr="00000000" w14:paraId="000002C6">
            <w:pPr>
              <w:spacing w:line="276" w:lineRule="auto"/>
              <w:rPr/>
            </w:pPr>
            <w:r w:rsidDel="00000000" w:rsidR="00000000" w:rsidRPr="00000000">
              <w:rPr>
                <w:rtl w:val="0"/>
              </w:rPr>
              <w:t xml:space="preserve">Implementing agency</w:t>
            </w:r>
          </w:p>
        </w:tc>
        <w:tc>
          <w:tcPr/>
          <w:p w:rsidR="00000000" w:rsidDel="00000000" w:rsidP="00000000" w:rsidRDefault="00000000" w:rsidRPr="00000000" w14:paraId="000002C7">
            <w:pPr>
              <w:spacing w:line="276" w:lineRule="auto"/>
              <w:rPr/>
            </w:pPr>
            <w:r w:rsidDel="00000000" w:rsidR="00000000" w:rsidRPr="00000000">
              <w:rPr>
                <w:rtl w:val="0"/>
              </w:rPr>
              <w:t xml:space="preserve">Port Gamble S’Klallam Tribe Planning Department, with support from Maintenance, Planning, Admin, and Natural Resources</w:t>
            </w:r>
          </w:p>
        </w:tc>
      </w:tr>
      <w:tr>
        <w:trPr>
          <w:cantSplit w:val="0"/>
          <w:trHeight w:val="300" w:hRule="atLeast"/>
          <w:tblHeader w:val="0"/>
        </w:trPr>
        <w:tc>
          <w:tcPr/>
          <w:p w:rsidR="00000000" w:rsidDel="00000000" w:rsidP="00000000" w:rsidRDefault="00000000" w:rsidRPr="00000000" w14:paraId="000002C8">
            <w:pPr>
              <w:spacing w:line="276" w:lineRule="auto"/>
              <w:rPr>
                <w:i w:val="1"/>
                <w:iCs w:val="1"/>
              </w:rPr>
            </w:pPr>
            <w:r w:rsidDel="00000000" w:rsidR="00000000" w:rsidRPr="00000000">
              <w:rPr>
                <w:rtl w:val="0"/>
              </w:rPr>
              <w:t xml:space="preserve">Implementation timeline</w:t>
            </w:r>
            <w:r w:rsidDel="00000000" w:rsidR="00000000" w:rsidRPr="00000000">
              <w:rPr>
                <w:rtl w:val="0"/>
              </w:rPr>
            </w:r>
          </w:p>
        </w:tc>
        <w:tc>
          <w:tcPr/>
          <w:p w:rsidR="00000000" w:rsidDel="00000000" w:rsidP="00000000" w:rsidRDefault="00000000" w:rsidRPr="00000000" w14:paraId="000002C9">
            <w:pPr>
              <w:spacing w:line="276" w:lineRule="auto"/>
              <w:rPr/>
            </w:pPr>
            <w:r w:rsidDel="00000000" w:rsidR="00000000" w:rsidRPr="00000000">
              <w:rPr>
                <w:rtl w:val="0"/>
              </w:rPr>
              <w:t xml:space="preserve">2025-2050</w:t>
            </w:r>
          </w:p>
        </w:tc>
      </w:tr>
      <w:tr>
        <w:trPr>
          <w:cantSplit w:val="0"/>
          <w:trHeight w:val="300" w:hRule="atLeast"/>
          <w:tblHeader w:val="0"/>
        </w:trPr>
        <w:tc>
          <w:tcPr/>
          <w:p w:rsidR="00000000" w:rsidDel="00000000" w:rsidP="00000000" w:rsidRDefault="00000000" w:rsidRPr="00000000" w14:paraId="000002CA">
            <w:pPr>
              <w:spacing w:line="276" w:lineRule="auto"/>
              <w:rPr/>
            </w:pPr>
            <w:r w:rsidDel="00000000" w:rsidR="00000000" w:rsidRPr="00000000">
              <w:rPr>
                <w:rtl w:val="0"/>
              </w:rPr>
              <w:t xml:space="preserve">Implementation milestones </w:t>
            </w:r>
          </w:p>
        </w:tc>
        <w:tc>
          <w:tcPr/>
          <w:p w:rsidR="00000000" w:rsidDel="00000000" w:rsidP="00000000" w:rsidRDefault="00000000" w:rsidRPr="00000000" w14:paraId="000002CB">
            <w:pPr>
              <w:rPr/>
            </w:pPr>
            <w:r w:rsidDel="00000000" w:rsidR="00000000" w:rsidRPr="00000000">
              <w:rPr>
                <w:rtl w:val="0"/>
              </w:rPr>
              <w:t xml:space="preserve">2025: Health and Dental Clinic adds solar and storage</w:t>
            </w:r>
          </w:p>
          <w:p w:rsidR="00000000" w:rsidDel="00000000" w:rsidP="00000000" w:rsidRDefault="00000000" w:rsidRPr="00000000" w14:paraId="000002CC">
            <w:pPr>
              <w:rPr/>
            </w:pPr>
            <w:r w:rsidDel="00000000" w:rsidR="00000000" w:rsidRPr="00000000">
              <w:rPr>
                <w:rtl w:val="0"/>
              </w:rPr>
              <w:t xml:space="preserve">2030: Construction of new Tribal Administration building begins</w:t>
            </w:r>
          </w:p>
          <w:p w:rsidR="00000000" w:rsidDel="00000000" w:rsidP="00000000" w:rsidRDefault="00000000" w:rsidRPr="00000000" w14:paraId="000002CD">
            <w:pPr>
              <w:rPr/>
            </w:pPr>
            <w:r w:rsidDel="00000000" w:rsidR="00000000" w:rsidRPr="00000000">
              <w:rPr>
                <w:rtl w:val="0"/>
              </w:rPr>
              <w:t xml:space="preserve">2032: New Tribal Administration building opens</w:t>
            </w:r>
          </w:p>
          <w:p w:rsidR="00000000" w:rsidDel="00000000" w:rsidP="00000000" w:rsidRDefault="00000000" w:rsidRPr="00000000" w14:paraId="000002CE">
            <w:pPr>
              <w:rPr/>
            </w:pPr>
            <w:r w:rsidDel="00000000" w:rsidR="00000000" w:rsidRPr="00000000">
              <w:rPr>
                <w:rtl w:val="0"/>
              </w:rPr>
              <w:t xml:space="preserve">2033-2050: Both buildings operational and reducing emissions</w:t>
            </w:r>
          </w:p>
        </w:tc>
      </w:tr>
      <w:tr>
        <w:trPr>
          <w:cantSplit w:val="0"/>
          <w:trHeight w:val="300" w:hRule="atLeast"/>
          <w:tblHeader w:val="0"/>
        </w:trPr>
        <w:tc>
          <w:tcPr/>
          <w:p w:rsidR="00000000" w:rsidDel="00000000" w:rsidP="00000000" w:rsidRDefault="00000000" w:rsidRPr="00000000" w14:paraId="000002CF">
            <w:pPr>
              <w:spacing w:line="276" w:lineRule="auto"/>
              <w:rPr/>
            </w:pPr>
            <w:r w:rsidDel="00000000" w:rsidR="00000000" w:rsidRPr="00000000">
              <w:rPr>
                <w:rtl w:val="0"/>
              </w:rPr>
              <w:t xml:space="preserve">Implementation authority</w:t>
            </w:r>
          </w:p>
        </w:tc>
        <w:tc>
          <w:tcPr/>
          <w:p w:rsidR="00000000" w:rsidDel="00000000" w:rsidP="00000000" w:rsidRDefault="00000000" w:rsidRPr="00000000" w14:paraId="000002D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Tribal Council retains authority over the sale and purchase of Tribal assets (Tribal Constitution Article 4). Tribal Administration is delegated the responsibility to manage assets owned by the Tribal Government to provide services to the community.</w:t>
            </w:r>
          </w:p>
          <w:p w:rsidR="00000000" w:rsidDel="00000000" w:rsidP="00000000" w:rsidRDefault="00000000" w:rsidRPr="00000000" w14:paraId="000002D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New construction with an anticipated high impact is subject to Title 24: Environmental Protection of the PGST Law and Order Code. </w:t>
            </w:r>
          </w:p>
          <w:p w:rsidR="00000000" w:rsidDel="00000000" w:rsidP="00000000" w:rsidRDefault="00000000" w:rsidRPr="00000000" w14:paraId="000002D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Electrical work connected to Puget Sound Energy is subject to permitting from the Washington State Department of Labor and Industries.</w:t>
            </w:r>
          </w:p>
        </w:tc>
      </w:tr>
      <w:tr>
        <w:trPr>
          <w:cantSplit w:val="0"/>
          <w:trHeight w:val="300" w:hRule="atLeast"/>
          <w:tblHeader w:val="0"/>
        </w:trPr>
        <w:tc>
          <w:tcPr/>
          <w:p w:rsidR="00000000" w:rsidDel="00000000" w:rsidP="00000000" w:rsidRDefault="00000000" w:rsidRPr="00000000" w14:paraId="000002D3">
            <w:pPr>
              <w:spacing w:line="276" w:lineRule="auto"/>
              <w:rPr/>
            </w:pPr>
            <w:r w:rsidDel="00000000" w:rsidR="00000000" w:rsidRPr="00000000">
              <w:rPr>
                <w:rtl w:val="0"/>
              </w:rPr>
              <w:t xml:space="preserve">Metrics tracking</w:t>
            </w:r>
          </w:p>
        </w:tc>
        <w:tc>
          <w:tcPr/>
          <w:p w:rsidR="00000000" w:rsidDel="00000000" w:rsidP="00000000" w:rsidRDefault="00000000" w:rsidRPr="00000000" w14:paraId="000002D4">
            <w:pPr>
              <w:rPr/>
            </w:pPr>
            <w:r w:rsidDel="00000000" w:rsidR="00000000" w:rsidRPr="00000000">
              <w:rPr>
                <w:rtl w:val="0"/>
              </w:rPr>
              <w:t xml:space="preserve"># outages</w:t>
            </w:r>
          </w:p>
          <w:p w:rsidR="00000000" w:rsidDel="00000000" w:rsidP="00000000" w:rsidRDefault="00000000" w:rsidRPr="00000000" w14:paraId="000002D5">
            <w:pPr>
              <w:rPr/>
            </w:pPr>
            <w:r w:rsidDel="00000000" w:rsidR="00000000" w:rsidRPr="00000000">
              <w:rPr>
                <w:rtl w:val="0"/>
              </w:rPr>
              <w:t xml:space="preserve">Duration of outages</w:t>
            </w:r>
          </w:p>
        </w:tc>
      </w:tr>
      <w:tr>
        <w:trPr>
          <w:cantSplit w:val="0"/>
          <w:trHeight w:val="300" w:hRule="atLeast"/>
          <w:tblHeader w:val="0"/>
        </w:trPr>
        <w:tc>
          <w:tcPr/>
          <w:p w:rsidR="00000000" w:rsidDel="00000000" w:rsidP="00000000" w:rsidRDefault="00000000" w:rsidRPr="00000000" w14:paraId="000002D6">
            <w:pPr>
              <w:spacing w:line="276" w:lineRule="auto"/>
              <w:rPr>
                <w:i w:val="1"/>
                <w:iCs w:val="1"/>
              </w:rPr>
            </w:pPr>
            <w:r w:rsidDel="00000000" w:rsidR="00000000" w:rsidRPr="00000000">
              <w:rPr>
                <w:rtl w:val="0"/>
              </w:rPr>
              <w:t xml:space="preserve">Funding sources</w:t>
            </w:r>
            <w:r w:rsidDel="00000000" w:rsidR="00000000" w:rsidRPr="00000000">
              <w:rPr>
                <w:i w:val="1"/>
                <w:iCs w:val="1"/>
                <w:rtl w:val="0"/>
              </w:rPr>
              <w:t xml:space="preserve"> (if relevant)</w:t>
            </w:r>
          </w:p>
        </w:tc>
        <w:tc>
          <w:tcPr/>
          <w:p w:rsidR="00000000" w:rsidDel="00000000" w:rsidP="00000000" w:rsidRDefault="00000000" w:rsidRPr="00000000" w14:paraId="000002D7">
            <w:pPr>
              <w:spacing w:line="276" w:lineRule="auto"/>
              <w:rPr/>
            </w:pPr>
            <w:r w:rsidDel="00000000" w:rsidR="00000000" w:rsidRPr="00000000">
              <w:rPr>
                <w:rtl w:val="0"/>
              </w:rPr>
              <w:t xml:space="preserve">WA Department of Commerce. Other funding sources for the Tribal Administration building may include a mix of financial sources similar to Measure 4.</w:t>
            </w:r>
          </w:p>
        </w:tc>
      </w:tr>
      <w:tr>
        <w:trPr>
          <w:cantSplit w:val="0"/>
          <w:trHeight w:val="300" w:hRule="atLeast"/>
          <w:tblHeader w:val="0"/>
        </w:trPr>
        <w:tc>
          <w:tcPr/>
          <w:p w:rsidR="00000000" w:rsidDel="00000000" w:rsidP="00000000" w:rsidRDefault="00000000" w:rsidRPr="00000000" w14:paraId="000002D8">
            <w:pPr>
              <w:spacing w:line="276" w:lineRule="auto"/>
              <w:rPr>
                <w:i w:val="1"/>
                <w:iCs w:val="1"/>
              </w:rPr>
            </w:pPr>
            <w:r w:rsidDel="00000000" w:rsidR="00000000" w:rsidRPr="00000000">
              <w:rPr>
                <w:rtl w:val="0"/>
              </w:rPr>
              <w:t xml:space="preserve">Geographic location </w:t>
            </w:r>
            <w:r w:rsidDel="00000000" w:rsidR="00000000" w:rsidRPr="00000000">
              <w:rPr>
                <w:rtl w:val="0"/>
              </w:rPr>
            </w:r>
          </w:p>
        </w:tc>
        <w:tc>
          <w:tcPr/>
          <w:p w:rsidR="00000000" w:rsidDel="00000000" w:rsidP="00000000" w:rsidRDefault="00000000" w:rsidRPr="00000000" w14:paraId="000002D9">
            <w:pPr>
              <w:spacing w:line="276" w:lineRule="auto"/>
              <w:rPr/>
            </w:pPr>
            <w:r w:rsidDel="00000000" w:rsidR="00000000" w:rsidRPr="00000000">
              <w:rPr>
                <w:rtl w:val="0"/>
              </w:rPr>
              <w:t xml:space="preserve">Tribal trust lands</w:t>
            </w:r>
          </w:p>
        </w:tc>
      </w:tr>
      <w:tr>
        <w:trPr>
          <w:cantSplit w:val="0"/>
          <w:trHeight w:val="300" w:hRule="atLeast"/>
          <w:tblHeader w:val="0"/>
        </w:trPr>
        <w:tc>
          <w:tcPr/>
          <w:p w:rsidR="00000000" w:rsidDel="00000000" w:rsidP="00000000" w:rsidRDefault="00000000" w:rsidRPr="00000000" w14:paraId="000002DA">
            <w:pPr>
              <w:spacing w:line="276" w:lineRule="auto"/>
              <w:rPr>
                <w:i w:val="1"/>
                <w:iCs w:val="1"/>
              </w:rPr>
            </w:pPr>
            <w:r w:rsidDel="00000000" w:rsidR="00000000" w:rsidRPr="00000000">
              <w:rPr>
                <w:rtl w:val="0"/>
              </w:rPr>
              <w:t xml:space="preserve">Net cost to government </w:t>
            </w:r>
            <w:r w:rsidDel="00000000" w:rsidR="00000000" w:rsidRPr="00000000">
              <w:rPr>
                <w:rtl w:val="0"/>
              </w:rPr>
            </w:r>
          </w:p>
        </w:tc>
        <w:tc>
          <w:tcPr/>
          <w:p w:rsidR="00000000" w:rsidDel="00000000" w:rsidP="00000000" w:rsidRDefault="00000000" w:rsidRPr="00000000" w14:paraId="000002DB">
            <w:pPr>
              <w:spacing w:line="276" w:lineRule="auto"/>
              <w:rPr/>
            </w:pPr>
            <w:r w:rsidDel="00000000" w:rsidR="00000000" w:rsidRPr="00000000">
              <w:rPr>
                <w:rtl w:val="0"/>
              </w:rPr>
              <w:t xml:space="preserve">($1,252,190) (this is a cost savings)</w:t>
            </w:r>
          </w:p>
        </w:tc>
      </w:tr>
      <w:tr>
        <w:trPr>
          <w:cantSplit w:val="0"/>
          <w:trHeight w:val="300" w:hRule="atLeast"/>
          <w:tblHeader w:val="0"/>
        </w:trPr>
        <w:tc>
          <w:tcPr/>
          <w:p w:rsidR="00000000" w:rsidDel="00000000" w:rsidP="00000000" w:rsidRDefault="00000000" w:rsidRPr="00000000" w14:paraId="000002DC">
            <w:pPr>
              <w:spacing w:line="276" w:lineRule="auto"/>
              <w:rPr/>
            </w:pPr>
            <w:r w:rsidDel="00000000" w:rsidR="00000000" w:rsidRPr="00000000">
              <w:rPr>
                <w:rtl w:val="0"/>
              </w:rPr>
              <w:t xml:space="preserve">Net cost to community</w:t>
            </w:r>
          </w:p>
        </w:tc>
        <w:tc>
          <w:tcPr/>
          <w:p w:rsidR="00000000" w:rsidDel="00000000" w:rsidP="00000000" w:rsidRDefault="00000000" w:rsidRPr="00000000" w14:paraId="000002DD">
            <w:pPr>
              <w:spacing w:line="276" w:lineRule="auto"/>
              <w:rPr/>
            </w:pPr>
            <w:r w:rsidDel="00000000" w:rsidR="00000000" w:rsidRPr="00000000">
              <w:rPr>
                <w:rtl w:val="0"/>
              </w:rPr>
              <w:t xml:space="preserve">$0</w:t>
            </w:r>
          </w:p>
        </w:tc>
      </w:tr>
      <w:tr>
        <w:trPr>
          <w:cantSplit w:val="0"/>
          <w:trHeight w:val="300" w:hRule="atLeast"/>
          <w:tblHeader w:val="0"/>
        </w:trPr>
        <w:tc>
          <w:tcPr/>
          <w:p w:rsidR="00000000" w:rsidDel="00000000" w:rsidP="00000000" w:rsidRDefault="00000000" w:rsidRPr="00000000" w14:paraId="000002DE">
            <w:pPr>
              <w:spacing w:line="276" w:lineRule="auto"/>
              <w:rPr/>
            </w:pPr>
            <w:r w:rsidDel="00000000" w:rsidR="00000000" w:rsidRPr="00000000">
              <w:rPr>
                <w:rtl w:val="0"/>
              </w:rPr>
              <w:t xml:space="preserve">Total net cost</w:t>
            </w:r>
          </w:p>
        </w:tc>
        <w:tc>
          <w:tcPr/>
          <w:p w:rsidR="00000000" w:rsidDel="00000000" w:rsidP="00000000" w:rsidRDefault="00000000" w:rsidRPr="00000000" w14:paraId="000002DF">
            <w:pPr>
              <w:spacing w:line="276" w:lineRule="auto"/>
              <w:rPr/>
            </w:pPr>
            <w:r w:rsidDel="00000000" w:rsidR="00000000" w:rsidRPr="00000000">
              <w:rPr>
                <w:rtl w:val="0"/>
              </w:rPr>
              <w:t xml:space="preserve">($1,252,190) (this is a cost savings)</w:t>
            </w:r>
          </w:p>
        </w:tc>
      </w:tr>
      <w:tr>
        <w:trPr>
          <w:cantSplit w:val="0"/>
          <w:trHeight w:val="300" w:hRule="atLeast"/>
          <w:tblHeader w:val="0"/>
        </w:trPr>
        <w:tc>
          <w:tcPr/>
          <w:p w:rsidR="00000000" w:rsidDel="00000000" w:rsidP="00000000" w:rsidRDefault="00000000" w:rsidRPr="00000000" w14:paraId="000002E0">
            <w:pPr>
              <w:spacing w:line="276" w:lineRule="auto"/>
              <w:rPr>
                <w:i w:val="1"/>
                <w:iCs w:val="1"/>
              </w:rPr>
            </w:pPr>
            <w:r w:rsidDel="00000000" w:rsidR="00000000" w:rsidRPr="00000000">
              <w:rPr>
                <w:rtl w:val="0"/>
              </w:rPr>
              <w:t xml:space="preserve">Estimated GHG emission reductions</w:t>
            </w:r>
            <w:r w:rsidDel="00000000" w:rsidR="00000000" w:rsidRPr="00000000">
              <w:rPr>
                <w:rFonts w:ascii="Calibri" w:cs="Calibri" w:eastAsia="Calibri" w:hAnsi="Calibri"/>
                <w:color w:val="000000"/>
                <w:vertAlign w:val="superscript"/>
              </w:rPr>
              <w:footnoteReference w:customMarkFollows="0" w:id="5"/>
            </w:r>
            <w:r w:rsidDel="00000000" w:rsidR="00000000" w:rsidRPr="00000000">
              <w:rPr>
                <w:rtl w:val="0"/>
              </w:rPr>
            </w:r>
          </w:p>
        </w:tc>
        <w:tc>
          <w:tcPr/>
          <w:p w:rsidR="00000000" w:rsidDel="00000000" w:rsidP="00000000" w:rsidRDefault="00000000" w:rsidRPr="00000000" w14:paraId="000002E1">
            <w:pPr>
              <w:spacing w:line="276" w:lineRule="auto"/>
              <w:rPr>
                <w:rFonts w:ascii="Calibri" w:cs="Calibri" w:eastAsia="Calibri" w:hAnsi="Calibri"/>
              </w:rPr>
            </w:pPr>
            <w:r w:rsidDel="00000000" w:rsidR="00000000" w:rsidRPr="00000000">
              <w:rPr>
                <w:rtl w:val="0"/>
              </w:rPr>
              <w:t xml:space="preserve">2025–2030: 106 MTCO</w:t>
            </w:r>
            <w:r w:rsidDel="00000000" w:rsidR="00000000" w:rsidRPr="00000000">
              <w:rPr>
                <w:vertAlign w:val="subscript"/>
                <w:rtl w:val="0"/>
              </w:rPr>
              <w:t xml:space="preserve">2</w:t>
            </w:r>
            <w:r w:rsidDel="00000000" w:rsidR="00000000" w:rsidRPr="00000000">
              <w:rPr>
                <w:rtl w:val="0"/>
              </w:rPr>
              <w:t xml:space="preserve">e</w:t>
            </w:r>
            <w:r w:rsidDel="00000000" w:rsidR="00000000" w:rsidRPr="00000000">
              <w:rPr>
                <w:rtl w:val="0"/>
              </w:rPr>
            </w:r>
          </w:p>
          <w:p w:rsidR="00000000" w:rsidDel="00000000" w:rsidP="00000000" w:rsidRDefault="00000000" w:rsidRPr="00000000" w14:paraId="000002E2">
            <w:pPr>
              <w:spacing w:line="276" w:lineRule="auto"/>
              <w:rPr/>
            </w:pPr>
            <w:r w:rsidDel="00000000" w:rsidR="00000000" w:rsidRPr="00000000">
              <w:rPr>
                <w:rtl w:val="0"/>
              </w:rPr>
              <w:t xml:space="preserve">2031–2050: 0 </w:t>
            </w:r>
            <w:r w:rsidDel="00000000" w:rsidR="00000000" w:rsidRPr="00000000">
              <w:rPr>
                <w:rFonts w:ascii="Calibri" w:cs="Calibri" w:eastAsia="Calibri" w:hAnsi="Calibri"/>
                <w:color w:val="000000"/>
                <w:rtl w:val="0"/>
              </w:rPr>
              <w:t xml:space="preserve">MTCO</w:t>
            </w:r>
            <w:r w:rsidDel="00000000" w:rsidR="00000000" w:rsidRPr="00000000">
              <w:rPr>
                <w:rFonts w:ascii="Calibri" w:cs="Calibri" w:eastAsia="Calibri" w:hAnsi="Calibri"/>
                <w:color w:val="000000"/>
                <w:vertAlign w:val="subscript"/>
                <w:rtl w:val="0"/>
              </w:rPr>
              <w:t xml:space="preserve">2</w:t>
            </w:r>
            <w:r w:rsidDel="00000000" w:rsidR="00000000" w:rsidRPr="00000000">
              <w:rPr>
                <w:rFonts w:ascii="Calibri" w:cs="Calibri" w:eastAsia="Calibri" w:hAnsi="Calibri"/>
                <w:color w:val="000000"/>
                <w:rtl w:val="0"/>
              </w:rPr>
              <w:t xml:space="preserve">e</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2E3">
            <w:pPr>
              <w:spacing w:line="276" w:lineRule="auto"/>
              <w:rPr/>
            </w:pPr>
            <w:r w:rsidDel="00000000" w:rsidR="00000000" w:rsidRPr="00000000">
              <w:rPr>
                <w:rtl w:val="0"/>
              </w:rPr>
              <w:t xml:space="preserve">Estimated cost effectiveness</w:t>
            </w:r>
          </w:p>
        </w:tc>
        <w:tc>
          <w:tcPr/>
          <w:p w:rsidR="00000000" w:rsidDel="00000000" w:rsidP="00000000" w:rsidRDefault="00000000" w:rsidRPr="00000000" w14:paraId="000002E4">
            <w:pPr>
              <w:spacing w:line="276" w:lineRule="auto"/>
              <w:rPr/>
            </w:pPr>
            <w:r w:rsidDel="00000000" w:rsidR="00000000" w:rsidRPr="00000000">
              <w:rPr>
                <w:rtl w:val="0"/>
              </w:rPr>
              <w:t xml:space="preserve">($11,788)/</w:t>
            </w:r>
            <w:r w:rsidDel="00000000" w:rsidR="00000000" w:rsidRPr="00000000">
              <w:rPr>
                <w:rFonts w:ascii="Calibri" w:cs="Calibri" w:eastAsia="Calibri" w:hAnsi="Calibri"/>
                <w:color w:val="000000"/>
                <w:rtl w:val="0"/>
              </w:rPr>
              <w:t xml:space="preserve">MTCO</w:t>
            </w:r>
            <w:r w:rsidDel="00000000" w:rsidR="00000000" w:rsidRPr="00000000">
              <w:rPr>
                <w:rFonts w:ascii="Calibri" w:cs="Calibri" w:eastAsia="Calibri" w:hAnsi="Calibri"/>
                <w:color w:val="000000"/>
                <w:vertAlign w:val="subscript"/>
                <w:rtl w:val="0"/>
              </w:rPr>
              <w:t xml:space="preserve">2</w:t>
            </w:r>
            <w:r w:rsidDel="00000000" w:rsidR="00000000" w:rsidRPr="00000000">
              <w:rPr>
                <w:rFonts w:ascii="Calibri" w:cs="Calibri" w:eastAsia="Calibri" w:hAnsi="Calibri"/>
                <w:color w:val="000000"/>
                <w:rtl w:val="0"/>
              </w:rPr>
              <w:t xml:space="preserve">e</w:t>
            </w:r>
            <w:r w:rsidDel="00000000" w:rsidR="00000000" w:rsidRPr="00000000">
              <w:rPr>
                <w:rtl w:val="0"/>
              </w:rPr>
              <w:t xml:space="preserve"> (this is a cost savings)</w:t>
            </w:r>
          </w:p>
        </w:tc>
      </w:tr>
    </w:tbl>
    <w:p w:rsidR="00000000" w:rsidDel="00000000" w:rsidP="00000000" w:rsidRDefault="00000000" w:rsidRPr="00000000" w14:paraId="000002E5">
      <w:pPr>
        <w:rPr>
          <w:b w:val="1"/>
          <w:bCs w:val="1"/>
          <w:i w:val="0"/>
          <w:iCs w:val="0"/>
          <w:color w:val="4472c4"/>
        </w:rPr>
      </w:pPr>
      <w:r w:rsidDel="00000000" w:rsidR="00000000" w:rsidRPr="00000000">
        <w:rPr>
          <w:rtl w:val="0"/>
        </w:rPr>
      </w:r>
    </w:p>
    <w:p w:rsidR="00000000" w:rsidDel="00000000" w:rsidP="00000000" w:rsidRDefault="00000000" w:rsidRPr="00000000" w14:paraId="000002E6">
      <w:pPr>
        <w:pStyle w:val="Heading3"/>
        <w:numPr>
          <w:ilvl w:val="2"/>
          <w:numId w:val="27"/>
        </w:numPr>
        <w:ind w:left="720" w:hanging="720"/>
        <w:rPr/>
      </w:pPr>
      <w:bookmarkStart w:colFirst="0" w:colLast="0" w:name="_heading=h.95x8f583xn52" w:id="39"/>
      <w:bookmarkEnd w:id="39"/>
      <w:r w:rsidDel="00000000" w:rsidR="00000000" w:rsidRPr="00000000">
        <w:rPr>
          <w:rtl w:val="0"/>
        </w:rPr>
        <w:t xml:space="preserve">Transportation</w:t>
      </w:r>
    </w:p>
    <w:p w:rsidR="00000000" w:rsidDel="00000000" w:rsidP="00000000" w:rsidRDefault="00000000" w:rsidRPr="00000000" w14:paraId="000002E7">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 w:line="259" w:lineRule="auto"/>
        <w:ind w:left="0" w:right="0"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Measure 6. Tribal fleet electrification and charging</w:t>
      </w:r>
    </w:p>
    <w:p w:rsidR="00000000" w:rsidDel="00000000" w:rsidP="00000000" w:rsidRDefault="00000000" w:rsidRPr="00000000" w14:paraId="000002E8">
      <w:pPr>
        <w:rPr/>
      </w:pPr>
      <w:r w:rsidDel="00000000" w:rsidR="00000000" w:rsidRPr="00000000">
        <w:rPr>
          <w:rtl w:val="0"/>
        </w:rPr>
        <w:t xml:space="preserve">Replace older and under-used combustion engine vehicles with electric alternatives, achieving a 25% fleet transition by 2035 and full transition of passenger cars and light-duty trucks by 2050. To support the transition, this measure also includes installation of 2–4 level 2 electric vehicle chargers at five key facilities. Potential locations include the fish hatchery, Point Julia shelter, the Old Red Cedar neighborhood, Warrior Ridge, Transitional Housing, the administration campus gathering shelter, Ball Park, Wellness Center, or schools (elementary, middle, and high).  </w:t>
      </w:r>
    </w:p>
    <w:p w:rsidR="00000000" w:rsidDel="00000000" w:rsidP="00000000" w:rsidRDefault="00000000" w:rsidRPr="00000000" w14:paraId="000002E9">
      <w:pPr>
        <w:rPr/>
      </w:pPr>
      <w:r w:rsidDel="00000000" w:rsidR="00000000" w:rsidRPr="00000000">
        <w:rPr>
          <w:rtl w:val="0"/>
        </w:rPr>
        <w:t xml:space="preserve">The Tribe has completed partially evaluated electrification infrastructure but has not thoroughly assessed the fleet for transition. Following a feasibility assessment and electric vehicle plan, this measure is planned to scale up over time, resulting in electrifying a significant portion of the fleet. Managing this process is expected to require 0.1 FTE of a Climate Change Coordinator’s time.</w:t>
      </w:r>
    </w:p>
    <w:p w:rsidR="00000000" w:rsidDel="00000000" w:rsidP="00000000" w:rsidRDefault="00000000" w:rsidRPr="00000000" w14:paraId="000002E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nvkx76dj30ng" w:id="40"/>
      <w:bookmarkEnd w:id="40"/>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Table 14. Summary of Measure 6 implementation details, including emissions reduction and cost.</w:t>
      </w:r>
    </w:p>
    <w:tbl>
      <w:tblPr>
        <w:tblStyle w:val="Table15"/>
        <w:tblW w:w="9350.0" w:type="dxa"/>
        <w:jc w:val="left"/>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A0"/>
      </w:tblPr>
      <w:tblGrid>
        <w:gridCol w:w="3145"/>
        <w:gridCol w:w="6205"/>
        <w:tblGridChange w:id="0">
          <w:tblGrid>
            <w:gridCol w:w="3145"/>
            <w:gridCol w:w="6205"/>
          </w:tblGrid>
        </w:tblGridChange>
      </w:tblGrid>
      <w:tr>
        <w:trPr>
          <w:cantSplit w:val="0"/>
          <w:tblHeader w:val="1"/>
        </w:trPr>
        <w:tc>
          <w:tcPr>
            <w:gridSpan w:val="2"/>
          </w:tcPr>
          <w:p w:rsidR="00000000" w:rsidDel="00000000" w:rsidP="00000000" w:rsidRDefault="00000000" w:rsidRPr="00000000" w14:paraId="000002EB">
            <w:pPr>
              <w:keepNext w:val="1"/>
              <w:spacing w:line="276" w:lineRule="auto"/>
              <w:rPr>
                <w:highlight w:val="yellow"/>
              </w:rPr>
            </w:pPr>
            <w:r w:rsidDel="00000000" w:rsidR="00000000" w:rsidRPr="00000000">
              <w:rPr>
                <w:rtl w:val="0"/>
              </w:rPr>
              <w:t xml:space="preserve">Measure 6:</w:t>
            </w:r>
            <w:r w:rsidDel="00000000" w:rsidR="00000000" w:rsidRPr="00000000">
              <w:rPr>
                <w:color w:val="4472c4"/>
                <w:rtl w:val="0"/>
              </w:rPr>
              <w:t xml:space="preserve"> </w:t>
            </w:r>
            <w:r w:rsidDel="00000000" w:rsidR="00000000" w:rsidRPr="00000000">
              <w:rPr>
                <w:rtl w:val="0"/>
              </w:rPr>
              <w:t xml:space="preserve">Tribal fleet electrification and charging</w:t>
            </w:r>
            <w:r w:rsidDel="00000000" w:rsidR="00000000" w:rsidRPr="00000000">
              <w:rPr>
                <w:rtl w:val="0"/>
              </w:rPr>
            </w:r>
          </w:p>
        </w:tc>
      </w:tr>
      <w:tr>
        <w:trPr>
          <w:cantSplit w:val="0"/>
          <w:tblHeader w:val="0"/>
        </w:trPr>
        <w:tc>
          <w:tcPr/>
          <w:p w:rsidR="00000000" w:rsidDel="00000000" w:rsidP="00000000" w:rsidRDefault="00000000" w:rsidRPr="00000000" w14:paraId="000002ED">
            <w:pPr>
              <w:keepNext w:val="1"/>
              <w:spacing w:line="276" w:lineRule="auto"/>
              <w:rPr/>
            </w:pPr>
            <w:r w:rsidDel="00000000" w:rsidR="00000000" w:rsidRPr="00000000">
              <w:rPr>
                <w:rtl w:val="0"/>
              </w:rPr>
              <w:t xml:space="preserve">Implementing agency</w:t>
            </w:r>
          </w:p>
        </w:tc>
        <w:tc>
          <w:tcPr/>
          <w:p w:rsidR="00000000" w:rsidDel="00000000" w:rsidP="00000000" w:rsidRDefault="00000000" w:rsidRPr="00000000" w14:paraId="000002EE">
            <w:pPr>
              <w:keepNext w:val="1"/>
              <w:spacing w:line="276" w:lineRule="auto"/>
              <w:rPr/>
            </w:pPr>
            <w:r w:rsidDel="00000000" w:rsidR="00000000" w:rsidRPr="00000000">
              <w:rPr>
                <w:rtl w:val="0"/>
              </w:rPr>
              <w:t xml:space="preserve">Port Gamble S’Klallam Tribe Natural Resources Department, as well as Law Enforcement, Utilities, Education</w:t>
            </w:r>
          </w:p>
        </w:tc>
      </w:tr>
      <w:tr>
        <w:trPr>
          <w:cantSplit w:val="0"/>
          <w:tblHeader w:val="0"/>
        </w:trPr>
        <w:tc>
          <w:tcPr/>
          <w:p w:rsidR="00000000" w:rsidDel="00000000" w:rsidP="00000000" w:rsidRDefault="00000000" w:rsidRPr="00000000" w14:paraId="000002EF">
            <w:pPr>
              <w:keepNext w:val="1"/>
              <w:spacing w:line="276" w:lineRule="auto"/>
              <w:rPr>
                <w:i w:val="1"/>
                <w:iCs w:val="1"/>
              </w:rPr>
            </w:pPr>
            <w:r w:rsidDel="00000000" w:rsidR="00000000" w:rsidRPr="00000000">
              <w:rPr>
                <w:rtl w:val="0"/>
              </w:rPr>
              <w:t xml:space="preserve">Implementation timeline</w:t>
            </w:r>
            <w:r w:rsidDel="00000000" w:rsidR="00000000" w:rsidRPr="00000000">
              <w:rPr>
                <w:rtl w:val="0"/>
              </w:rPr>
            </w:r>
          </w:p>
        </w:tc>
        <w:tc>
          <w:tcPr/>
          <w:p w:rsidR="00000000" w:rsidDel="00000000" w:rsidP="00000000" w:rsidRDefault="00000000" w:rsidRPr="00000000" w14:paraId="000002F0">
            <w:pPr>
              <w:keepNext w:val="1"/>
              <w:spacing w:line="276" w:lineRule="auto"/>
              <w:rPr/>
            </w:pPr>
            <w:r w:rsidDel="00000000" w:rsidR="00000000" w:rsidRPr="00000000">
              <w:rPr>
                <w:rtl w:val="0"/>
              </w:rPr>
              <w:t xml:space="preserve">2025–2050</w:t>
            </w:r>
          </w:p>
        </w:tc>
      </w:tr>
      <w:tr>
        <w:trPr>
          <w:cantSplit w:val="0"/>
          <w:tblHeader w:val="0"/>
        </w:trPr>
        <w:tc>
          <w:tcPr/>
          <w:p w:rsidR="00000000" w:rsidDel="00000000" w:rsidP="00000000" w:rsidRDefault="00000000" w:rsidRPr="00000000" w14:paraId="000002F1">
            <w:pPr>
              <w:spacing w:line="276" w:lineRule="auto"/>
              <w:rPr/>
            </w:pPr>
            <w:r w:rsidDel="00000000" w:rsidR="00000000" w:rsidRPr="00000000">
              <w:rPr>
                <w:rtl w:val="0"/>
              </w:rPr>
              <w:t xml:space="preserve">Implementation milestones </w:t>
            </w:r>
          </w:p>
        </w:tc>
        <w:tc>
          <w:tcPr/>
          <w:p w:rsidR="00000000" w:rsidDel="00000000" w:rsidP="00000000" w:rsidRDefault="00000000" w:rsidRPr="00000000" w14:paraId="000002F2">
            <w:pPr>
              <w:rPr/>
            </w:pPr>
            <w:r w:rsidDel="00000000" w:rsidR="00000000" w:rsidRPr="00000000">
              <w:rPr>
                <w:rtl w:val="0"/>
              </w:rPr>
              <w:t xml:space="preserve">Year 1–2 (2025-2026): Feasibility assessment, fleet assessment, and electric vehicle plan</w:t>
            </w:r>
          </w:p>
          <w:p w:rsidR="00000000" w:rsidDel="00000000" w:rsidP="00000000" w:rsidRDefault="00000000" w:rsidRPr="00000000" w14:paraId="000002F3">
            <w:pPr>
              <w:rPr/>
            </w:pPr>
            <w:r w:rsidDel="00000000" w:rsidR="00000000" w:rsidRPr="00000000">
              <w:rPr>
                <w:rtl w:val="0"/>
              </w:rPr>
              <w:t xml:space="preserve">Year 3 (2027): Installation of chargers, initial vehicles purchased</w:t>
            </w:r>
          </w:p>
          <w:p w:rsidR="00000000" w:rsidDel="00000000" w:rsidP="00000000" w:rsidRDefault="00000000" w:rsidRPr="00000000" w14:paraId="000002F4">
            <w:pPr>
              <w:rPr/>
            </w:pPr>
            <w:r w:rsidDel="00000000" w:rsidR="00000000" w:rsidRPr="00000000">
              <w:rPr>
                <w:rtl w:val="0"/>
              </w:rPr>
              <w:t xml:space="preserve">Year 4 (2028): Vehicle purchases</w:t>
            </w:r>
          </w:p>
          <w:p w:rsidR="00000000" w:rsidDel="00000000" w:rsidP="00000000" w:rsidRDefault="00000000" w:rsidRPr="00000000" w14:paraId="000002F5">
            <w:pPr>
              <w:rPr/>
            </w:pPr>
            <w:r w:rsidDel="00000000" w:rsidR="00000000" w:rsidRPr="00000000">
              <w:rPr>
                <w:rtl w:val="0"/>
              </w:rPr>
              <w:t xml:space="preserve">Year 5 (2029): Vehicle purchases</w:t>
            </w:r>
          </w:p>
          <w:p w:rsidR="00000000" w:rsidDel="00000000" w:rsidP="00000000" w:rsidRDefault="00000000" w:rsidRPr="00000000" w14:paraId="000002F6">
            <w:pPr>
              <w:rPr/>
            </w:pPr>
            <w:r w:rsidDel="00000000" w:rsidR="00000000" w:rsidRPr="00000000">
              <w:rPr>
                <w:rtl w:val="0"/>
              </w:rPr>
              <w:t xml:space="preserve">Year 6 (2030): Vehicle purchases</w:t>
            </w:r>
          </w:p>
          <w:p w:rsidR="00000000" w:rsidDel="00000000" w:rsidP="00000000" w:rsidRDefault="00000000" w:rsidRPr="00000000" w14:paraId="000002F7">
            <w:pPr>
              <w:rPr/>
            </w:pPr>
            <w:r w:rsidDel="00000000" w:rsidR="00000000" w:rsidRPr="00000000">
              <w:rPr>
                <w:rtl w:val="0"/>
              </w:rPr>
              <w:t xml:space="preserve">Year 11 (2035): 25% of fleet transitioned</w:t>
            </w:r>
          </w:p>
          <w:p w:rsidR="00000000" w:rsidDel="00000000" w:rsidP="00000000" w:rsidRDefault="00000000" w:rsidRPr="00000000" w14:paraId="000002F8">
            <w:pPr>
              <w:rPr/>
            </w:pPr>
            <w:r w:rsidDel="00000000" w:rsidR="00000000" w:rsidRPr="00000000">
              <w:rPr>
                <w:rtl w:val="0"/>
              </w:rPr>
              <w:t xml:space="preserve">2050: Fleet transition completed</w:t>
            </w:r>
          </w:p>
        </w:tc>
      </w:tr>
      <w:tr>
        <w:trPr>
          <w:cantSplit w:val="0"/>
          <w:tblHeader w:val="0"/>
        </w:trPr>
        <w:tc>
          <w:tcPr/>
          <w:p w:rsidR="00000000" w:rsidDel="00000000" w:rsidP="00000000" w:rsidRDefault="00000000" w:rsidRPr="00000000" w14:paraId="000002F9">
            <w:pPr>
              <w:spacing w:line="276" w:lineRule="auto"/>
              <w:rPr/>
            </w:pPr>
            <w:r w:rsidDel="00000000" w:rsidR="00000000" w:rsidRPr="00000000">
              <w:rPr>
                <w:rtl w:val="0"/>
              </w:rPr>
              <w:t xml:space="preserve">Implementation authority</w:t>
            </w:r>
          </w:p>
        </w:tc>
        <w:tc>
          <w:tcPr/>
          <w:p w:rsidR="00000000" w:rsidDel="00000000" w:rsidP="00000000" w:rsidRDefault="00000000" w:rsidRPr="00000000" w14:paraId="000002FA">
            <w:pPr>
              <w:spacing w:line="276" w:lineRule="auto"/>
              <w:rPr>
                <w:i w:val="1"/>
                <w:iCs w:val="1"/>
              </w:rPr>
            </w:pPr>
            <w:r w:rsidDel="00000000" w:rsidR="00000000" w:rsidRPr="00000000">
              <w:rPr>
                <w:rtl w:val="0"/>
              </w:rPr>
              <w:t xml:space="preserve">Tribal Council retains authority over the sale and purchase of Tribal assets (Tribal Constitution Article 4). Tribal Administration is delegated with the responsibility to manage assets owned by the Tribal Government to provide services to the community.</w:t>
            </w:r>
            <w:r w:rsidDel="00000000" w:rsidR="00000000" w:rsidRPr="00000000">
              <w:rPr>
                <w:rtl w:val="0"/>
              </w:rPr>
            </w:r>
          </w:p>
        </w:tc>
      </w:tr>
      <w:tr>
        <w:trPr>
          <w:cantSplit w:val="0"/>
          <w:tblHeader w:val="0"/>
        </w:trPr>
        <w:tc>
          <w:tcPr/>
          <w:p w:rsidR="00000000" w:rsidDel="00000000" w:rsidP="00000000" w:rsidRDefault="00000000" w:rsidRPr="00000000" w14:paraId="000002FB">
            <w:pPr>
              <w:spacing w:line="276" w:lineRule="auto"/>
              <w:rPr/>
            </w:pPr>
            <w:r w:rsidDel="00000000" w:rsidR="00000000" w:rsidRPr="00000000">
              <w:rPr>
                <w:rtl w:val="0"/>
              </w:rPr>
              <w:t xml:space="preserve">Metrics tracking</w:t>
            </w:r>
          </w:p>
        </w:tc>
        <w:tc>
          <w:tcPr/>
          <w:p w:rsidR="00000000" w:rsidDel="00000000" w:rsidP="00000000" w:rsidRDefault="00000000" w:rsidRPr="00000000" w14:paraId="000002FC">
            <w:pPr>
              <w:rPr/>
            </w:pPr>
            <w:r w:rsidDel="00000000" w:rsidR="00000000" w:rsidRPr="00000000">
              <w:rPr>
                <w:rtl w:val="0"/>
              </w:rPr>
              <w:t xml:space="preserve">Vehicles purchased</w:t>
            </w:r>
          </w:p>
          <w:p w:rsidR="00000000" w:rsidDel="00000000" w:rsidP="00000000" w:rsidRDefault="00000000" w:rsidRPr="00000000" w14:paraId="000002FD">
            <w:pPr>
              <w:rPr/>
            </w:pPr>
            <w:r w:rsidDel="00000000" w:rsidR="00000000" w:rsidRPr="00000000">
              <w:rPr>
                <w:rtl w:val="0"/>
              </w:rPr>
              <w:t xml:space="preserve">Chargers installed</w:t>
            </w:r>
          </w:p>
          <w:p w:rsidR="00000000" w:rsidDel="00000000" w:rsidP="00000000" w:rsidRDefault="00000000" w:rsidRPr="00000000" w14:paraId="000002FE">
            <w:pPr>
              <w:rPr/>
            </w:pPr>
            <w:r w:rsidDel="00000000" w:rsidR="00000000" w:rsidRPr="00000000">
              <w:rPr>
                <w:rFonts w:ascii="Calibri" w:cs="Calibri" w:eastAsia="Calibri" w:hAnsi="Calibri"/>
                <w:color w:val="000000"/>
                <w:rtl w:val="0"/>
              </w:rPr>
              <w:t xml:space="preserve">MTCO</w:t>
            </w:r>
            <w:r w:rsidDel="00000000" w:rsidR="00000000" w:rsidRPr="00000000">
              <w:rPr>
                <w:rFonts w:ascii="Calibri" w:cs="Calibri" w:eastAsia="Calibri" w:hAnsi="Calibri"/>
                <w:color w:val="000000"/>
                <w:vertAlign w:val="subscript"/>
                <w:rtl w:val="0"/>
              </w:rPr>
              <w:t xml:space="preserve">2</w:t>
            </w:r>
            <w:r w:rsidDel="00000000" w:rsidR="00000000" w:rsidRPr="00000000">
              <w:rPr>
                <w:rFonts w:ascii="Calibri" w:cs="Calibri" w:eastAsia="Calibri" w:hAnsi="Calibri"/>
                <w:color w:val="000000"/>
                <w:rtl w:val="0"/>
              </w:rPr>
              <w:t xml:space="preserve">e</w:t>
            </w:r>
            <w:r w:rsidDel="00000000" w:rsidR="00000000" w:rsidRPr="00000000">
              <w:rPr>
                <w:rtl w:val="0"/>
              </w:rPr>
              <w:t xml:space="preserve"> avoided</w:t>
            </w:r>
          </w:p>
          <w:p w:rsidR="00000000" w:rsidDel="00000000" w:rsidP="00000000" w:rsidRDefault="00000000" w:rsidRPr="00000000" w14:paraId="000002FF">
            <w:pPr>
              <w:rPr>
                <w:i w:val="1"/>
                <w:iCs w:val="1"/>
              </w:rPr>
            </w:pPr>
            <w:r w:rsidDel="00000000" w:rsidR="00000000" w:rsidRPr="00000000">
              <w:rPr>
                <w:rtl w:val="0"/>
              </w:rPr>
              <w:t xml:space="preserve">Fuel savings</w:t>
            </w:r>
            <w:r w:rsidDel="00000000" w:rsidR="00000000" w:rsidRPr="00000000">
              <w:rPr>
                <w:rtl w:val="0"/>
              </w:rPr>
            </w:r>
          </w:p>
        </w:tc>
      </w:tr>
      <w:tr>
        <w:trPr>
          <w:cantSplit w:val="0"/>
          <w:tblHeader w:val="0"/>
        </w:trPr>
        <w:tc>
          <w:tcPr/>
          <w:p w:rsidR="00000000" w:rsidDel="00000000" w:rsidP="00000000" w:rsidRDefault="00000000" w:rsidRPr="00000000" w14:paraId="00000300">
            <w:pPr>
              <w:spacing w:line="276" w:lineRule="auto"/>
              <w:rPr>
                <w:i w:val="1"/>
                <w:iCs w:val="1"/>
              </w:rPr>
            </w:pPr>
            <w:r w:rsidDel="00000000" w:rsidR="00000000" w:rsidRPr="00000000">
              <w:rPr>
                <w:rtl w:val="0"/>
              </w:rPr>
              <w:t xml:space="preserve">Funding sources</w:t>
            </w:r>
            <w:r w:rsidDel="00000000" w:rsidR="00000000" w:rsidRPr="00000000">
              <w:rPr>
                <w:i w:val="1"/>
                <w:iCs w:val="1"/>
                <w:rtl w:val="0"/>
              </w:rPr>
              <w:t xml:space="preserve"> (if relevant)</w:t>
            </w:r>
          </w:p>
        </w:tc>
        <w:tc>
          <w:tcPr/>
          <w:p w:rsidR="00000000" w:rsidDel="00000000" w:rsidP="00000000" w:rsidRDefault="00000000" w:rsidRPr="00000000" w14:paraId="00000301">
            <w:pPr>
              <w:spacing w:line="276" w:lineRule="auto"/>
              <w:rPr/>
            </w:pPr>
            <w:r w:rsidDel="00000000" w:rsidR="00000000" w:rsidRPr="00000000">
              <w:rPr>
                <w:rtl w:val="0"/>
              </w:rPr>
              <w:t xml:space="preserve">Further assessment of charging infrastructure is being supported through the DOE ETIPP program. Other funding sources include Puget Sound Energy Enhanced Advisory Service (Technical Assistance), Puget Sound Energy Up and Go Electric Program, Washington State University Tribal Green Transportation Project (Technical Assistance), WA Department of Transportation, WA Department of Commerce, and WA Department of Ecology.</w:t>
            </w:r>
          </w:p>
        </w:tc>
      </w:tr>
      <w:tr>
        <w:trPr>
          <w:cantSplit w:val="0"/>
          <w:tblHeader w:val="0"/>
        </w:trPr>
        <w:tc>
          <w:tcPr/>
          <w:p w:rsidR="00000000" w:rsidDel="00000000" w:rsidP="00000000" w:rsidRDefault="00000000" w:rsidRPr="00000000" w14:paraId="00000302">
            <w:pPr>
              <w:spacing w:line="276" w:lineRule="auto"/>
              <w:rPr>
                <w:i w:val="1"/>
                <w:iCs w:val="1"/>
              </w:rPr>
            </w:pPr>
            <w:r w:rsidDel="00000000" w:rsidR="00000000" w:rsidRPr="00000000">
              <w:rPr>
                <w:rtl w:val="0"/>
              </w:rPr>
              <w:t xml:space="preserve">Geographic location </w:t>
            </w:r>
            <w:r w:rsidDel="00000000" w:rsidR="00000000" w:rsidRPr="00000000">
              <w:rPr>
                <w:rtl w:val="0"/>
              </w:rPr>
            </w:r>
          </w:p>
        </w:tc>
        <w:tc>
          <w:tcPr/>
          <w:p w:rsidR="00000000" w:rsidDel="00000000" w:rsidP="00000000" w:rsidRDefault="00000000" w:rsidRPr="00000000" w14:paraId="00000303">
            <w:pPr>
              <w:spacing w:line="276" w:lineRule="auto"/>
              <w:rPr>
                <w:i w:val="1"/>
                <w:iCs w:val="1"/>
              </w:rPr>
            </w:pPr>
            <w:r w:rsidDel="00000000" w:rsidR="00000000" w:rsidRPr="00000000">
              <w:rPr>
                <w:rtl w:val="0"/>
              </w:rPr>
              <w:t xml:space="preserve">The Tribe’s Reservation and surrounding areas (potentially including UandA and traditional territories), as needed for Tribal staff to complete their work</w:t>
            </w:r>
            <w:r w:rsidDel="00000000" w:rsidR="00000000" w:rsidRPr="00000000">
              <w:rPr>
                <w:rtl w:val="0"/>
              </w:rPr>
            </w:r>
          </w:p>
        </w:tc>
      </w:tr>
      <w:tr>
        <w:trPr>
          <w:cantSplit w:val="0"/>
          <w:tblHeader w:val="0"/>
        </w:trPr>
        <w:tc>
          <w:tcPr/>
          <w:p w:rsidR="00000000" w:rsidDel="00000000" w:rsidP="00000000" w:rsidRDefault="00000000" w:rsidRPr="00000000" w14:paraId="00000304">
            <w:pPr>
              <w:spacing w:line="276" w:lineRule="auto"/>
              <w:rPr>
                <w:i w:val="1"/>
                <w:iCs w:val="1"/>
              </w:rPr>
            </w:pPr>
            <w:r w:rsidDel="00000000" w:rsidR="00000000" w:rsidRPr="00000000">
              <w:rPr>
                <w:rtl w:val="0"/>
              </w:rPr>
              <w:t xml:space="preserve">Net cost to government </w:t>
            </w:r>
            <w:r w:rsidDel="00000000" w:rsidR="00000000" w:rsidRPr="00000000">
              <w:rPr>
                <w:rtl w:val="0"/>
              </w:rPr>
            </w:r>
          </w:p>
        </w:tc>
        <w:tc>
          <w:tcPr/>
          <w:p w:rsidR="00000000" w:rsidDel="00000000" w:rsidP="00000000" w:rsidRDefault="00000000" w:rsidRPr="00000000" w14:paraId="00000305">
            <w:pPr>
              <w:spacing w:line="276" w:lineRule="auto"/>
              <w:rPr/>
            </w:pPr>
            <w:r w:rsidDel="00000000" w:rsidR="00000000" w:rsidRPr="00000000">
              <w:rPr>
                <w:rtl w:val="0"/>
              </w:rPr>
              <w:t xml:space="preserve">$9,335 </w:t>
            </w:r>
          </w:p>
        </w:tc>
      </w:tr>
      <w:tr>
        <w:trPr>
          <w:cantSplit w:val="0"/>
          <w:tblHeader w:val="0"/>
        </w:trPr>
        <w:tc>
          <w:tcPr/>
          <w:p w:rsidR="00000000" w:rsidDel="00000000" w:rsidP="00000000" w:rsidRDefault="00000000" w:rsidRPr="00000000" w14:paraId="00000306">
            <w:pPr>
              <w:spacing w:line="276" w:lineRule="auto"/>
              <w:rPr/>
            </w:pPr>
            <w:r w:rsidDel="00000000" w:rsidR="00000000" w:rsidRPr="00000000">
              <w:rPr>
                <w:rtl w:val="0"/>
              </w:rPr>
              <w:t xml:space="preserve">Net cost to community</w:t>
            </w:r>
          </w:p>
        </w:tc>
        <w:tc>
          <w:tcPr/>
          <w:p w:rsidR="00000000" w:rsidDel="00000000" w:rsidP="00000000" w:rsidRDefault="00000000" w:rsidRPr="00000000" w14:paraId="00000307">
            <w:pPr>
              <w:spacing w:line="276" w:lineRule="auto"/>
              <w:rPr>
                <w:i w:val="1"/>
                <w:iCs w:val="1"/>
              </w:rPr>
            </w:pPr>
            <w:r w:rsidDel="00000000" w:rsidR="00000000" w:rsidRPr="00000000">
              <w:rPr>
                <w:rtl w:val="0"/>
              </w:rPr>
              <w:t xml:space="preserve">$0 </w:t>
            </w:r>
            <w:r w:rsidDel="00000000" w:rsidR="00000000" w:rsidRPr="00000000">
              <w:rPr>
                <w:rtl w:val="0"/>
              </w:rPr>
            </w:r>
          </w:p>
        </w:tc>
      </w:tr>
      <w:tr>
        <w:trPr>
          <w:cantSplit w:val="0"/>
          <w:tblHeader w:val="0"/>
        </w:trPr>
        <w:tc>
          <w:tcPr/>
          <w:p w:rsidR="00000000" w:rsidDel="00000000" w:rsidP="00000000" w:rsidRDefault="00000000" w:rsidRPr="00000000" w14:paraId="00000308">
            <w:pPr>
              <w:spacing w:line="276" w:lineRule="auto"/>
              <w:rPr/>
            </w:pPr>
            <w:r w:rsidDel="00000000" w:rsidR="00000000" w:rsidRPr="00000000">
              <w:rPr>
                <w:rtl w:val="0"/>
              </w:rPr>
              <w:t xml:space="preserve">Total net cost</w:t>
            </w:r>
          </w:p>
        </w:tc>
        <w:tc>
          <w:tcPr/>
          <w:p w:rsidR="00000000" w:rsidDel="00000000" w:rsidP="00000000" w:rsidRDefault="00000000" w:rsidRPr="00000000" w14:paraId="00000309">
            <w:pPr>
              <w:spacing w:line="276" w:lineRule="auto"/>
              <w:rPr/>
            </w:pPr>
            <w:r w:rsidDel="00000000" w:rsidR="00000000" w:rsidRPr="00000000">
              <w:rPr>
                <w:rtl w:val="0"/>
              </w:rPr>
              <w:t xml:space="preserve">$9,335</w:t>
            </w:r>
          </w:p>
        </w:tc>
      </w:tr>
      <w:tr>
        <w:trPr>
          <w:cantSplit w:val="0"/>
          <w:tblHeader w:val="0"/>
        </w:trPr>
        <w:tc>
          <w:tcPr/>
          <w:p w:rsidR="00000000" w:rsidDel="00000000" w:rsidP="00000000" w:rsidRDefault="00000000" w:rsidRPr="00000000" w14:paraId="0000030A">
            <w:pPr>
              <w:spacing w:line="276" w:lineRule="auto"/>
              <w:rPr>
                <w:i w:val="1"/>
                <w:iCs w:val="1"/>
              </w:rPr>
            </w:pPr>
            <w:r w:rsidDel="00000000" w:rsidR="00000000" w:rsidRPr="00000000">
              <w:rPr>
                <w:rtl w:val="0"/>
              </w:rPr>
              <w:t xml:space="preserve">Estimated GHG emission reductions</w:t>
            </w:r>
            <w:r w:rsidDel="00000000" w:rsidR="00000000" w:rsidRPr="00000000">
              <w:rPr>
                <w:rtl w:val="0"/>
              </w:rPr>
            </w:r>
          </w:p>
        </w:tc>
        <w:tc>
          <w:tcPr/>
          <w:p w:rsidR="00000000" w:rsidDel="00000000" w:rsidP="00000000" w:rsidRDefault="00000000" w:rsidRPr="00000000" w14:paraId="0000030B">
            <w:pPr>
              <w:spacing w:line="276" w:lineRule="auto"/>
              <w:rPr>
                <w:rFonts w:ascii="Calibri" w:cs="Calibri" w:eastAsia="Calibri" w:hAnsi="Calibri"/>
              </w:rPr>
            </w:pPr>
            <w:r w:rsidDel="00000000" w:rsidR="00000000" w:rsidRPr="00000000">
              <w:rPr>
                <w:rtl w:val="0"/>
              </w:rPr>
              <w:t xml:space="preserve">2025–2030: 21 </w:t>
            </w:r>
            <w:r w:rsidDel="00000000" w:rsidR="00000000" w:rsidRPr="00000000">
              <w:rPr>
                <w:rFonts w:ascii="Calibri" w:cs="Calibri" w:eastAsia="Calibri" w:hAnsi="Calibri"/>
                <w:color w:val="000000"/>
                <w:rtl w:val="0"/>
              </w:rPr>
              <w:t xml:space="preserve">MTCO</w:t>
            </w:r>
            <w:r w:rsidDel="00000000" w:rsidR="00000000" w:rsidRPr="00000000">
              <w:rPr>
                <w:rFonts w:ascii="Calibri" w:cs="Calibri" w:eastAsia="Calibri" w:hAnsi="Calibri"/>
                <w:color w:val="000000"/>
                <w:vertAlign w:val="subscript"/>
                <w:rtl w:val="0"/>
              </w:rPr>
              <w:t xml:space="preserve">2</w:t>
            </w:r>
            <w:r w:rsidDel="00000000" w:rsidR="00000000" w:rsidRPr="00000000">
              <w:rPr>
                <w:rFonts w:ascii="Calibri" w:cs="Calibri" w:eastAsia="Calibri" w:hAnsi="Calibri"/>
                <w:color w:val="000000"/>
                <w:rtl w:val="0"/>
              </w:rPr>
              <w:t xml:space="preserve">e</w:t>
            </w:r>
            <w:r w:rsidDel="00000000" w:rsidR="00000000" w:rsidRPr="00000000">
              <w:rPr>
                <w:rtl w:val="0"/>
              </w:rPr>
            </w:r>
          </w:p>
          <w:p w:rsidR="00000000" w:rsidDel="00000000" w:rsidP="00000000" w:rsidRDefault="00000000" w:rsidRPr="00000000" w14:paraId="0000030C">
            <w:pPr>
              <w:spacing w:line="276" w:lineRule="auto"/>
              <w:rPr>
                <w:rFonts w:ascii="Calibri" w:cs="Calibri" w:eastAsia="Calibri" w:hAnsi="Calibri"/>
              </w:rPr>
            </w:pPr>
            <w:r w:rsidDel="00000000" w:rsidR="00000000" w:rsidRPr="00000000">
              <w:rPr>
                <w:rtl w:val="0"/>
              </w:rPr>
              <w:t xml:space="preserve">2031–2050: 2,013 </w:t>
            </w:r>
            <w:r w:rsidDel="00000000" w:rsidR="00000000" w:rsidRPr="00000000">
              <w:rPr>
                <w:rFonts w:ascii="Calibri" w:cs="Calibri" w:eastAsia="Calibri" w:hAnsi="Calibri"/>
                <w:color w:val="000000"/>
                <w:rtl w:val="0"/>
              </w:rPr>
              <w:t xml:space="preserve">MTCO</w:t>
            </w:r>
            <w:r w:rsidDel="00000000" w:rsidR="00000000" w:rsidRPr="00000000">
              <w:rPr>
                <w:rFonts w:ascii="Calibri" w:cs="Calibri" w:eastAsia="Calibri" w:hAnsi="Calibri"/>
                <w:color w:val="000000"/>
                <w:vertAlign w:val="subscript"/>
                <w:rtl w:val="0"/>
              </w:rPr>
              <w:t xml:space="preserve">2</w:t>
            </w:r>
            <w:r w:rsidDel="00000000" w:rsidR="00000000" w:rsidRPr="00000000">
              <w:rPr>
                <w:rFonts w:ascii="Calibri" w:cs="Calibri" w:eastAsia="Calibri" w:hAnsi="Calibri"/>
                <w:color w:val="000000"/>
                <w:rtl w:val="0"/>
              </w:rPr>
              <w:t xml:space="preserve">e</w:t>
            </w:r>
            <w:r w:rsidDel="00000000" w:rsidR="00000000" w:rsidRPr="00000000">
              <w:rPr>
                <w:rtl w:val="0"/>
              </w:rPr>
            </w:r>
          </w:p>
        </w:tc>
      </w:tr>
      <w:tr>
        <w:trPr>
          <w:cantSplit w:val="0"/>
          <w:tblHeader w:val="0"/>
        </w:trPr>
        <w:tc>
          <w:tcPr/>
          <w:p w:rsidR="00000000" w:rsidDel="00000000" w:rsidP="00000000" w:rsidRDefault="00000000" w:rsidRPr="00000000" w14:paraId="0000030D">
            <w:pPr>
              <w:spacing w:line="276" w:lineRule="auto"/>
              <w:rPr/>
            </w:pPr>
            <w:r w:rsidDel="00000000" w:rsidR="00000000" w:rsidRPr="00000000">
              <w:rPr>
                <w:rtl w:val="0"/>
              </w:rPr>
              <w:t xml:space="preserve">Estimated cost effectiveness</w:t>
            </w:r>
          </w:p>
        </w:tc>
        <w:tc>
          <w:tcPr/>
          <w:p w:rsidR="00000000" w:rsidDel="00000000" w:rsidP="00000000" w:rsidRDefault="00000000" w:rsidRPr="00000000" w14:paraId="0000030E">
            <w:pPr>
              <w:spacing w:line="276" w:lineRule="auto"/>
              <w:rPr>
                <w:i w:val="1"/>
                <w:iCs w:val="1"/>
              </w:rPr>
            </w:pPr>
            <w:r w:rsidDel="00000000" w:rsidR="00000000" w:rsidRPr="00000000">
              <w:rPr>
                <w:rtl w:val="0"/>
              </w:rPr>
              <w:t xml:space="preserve">$5/</w:t>
            </w:r>
            <w:r w:rsidDel="00000000" w:rsidR="00000000" w:rsidRPr="00000000">
              <w:rPr>
                <w:rFonts w:ascii="Calibri" w:cs="Calibri" w:eastAsia="Calibri" w:hAnsi="Calibri"/>
                <w:color w:val="000000"/>
                <w:rtl w:val="0"/>
              </w:rPr>
              <w:t xml:space="preserve">MTCO</w:t>
            </w:r>
            <w:r w:rsidDel="00000000" w:rsidR="00000000" w:rsidRPr="00000000">
              <w:rPr>
                <w:rFonts w:ascii="Calibri" w:cs="Calibri" w:eastAsia="Calibri" w:hAnsi="Calibri"/>
                <w:color w:val="000000"/>
                <w:vertAlign w:val="subscript"/>
                <w:rtl w:val="0"/>
              </w:rPr>
              <w:t xml:space="preserve">2</w:t>
            </w:r>
            <w:r w:rsidDel="00000000" w:rsidR="00000000" w:rsidRPr="00000000">
              <w:rPr>
                <w:rFonts w:ascii="Calibri" w:cs="Calibri" w:eastAsia="Calibri" w:hAnsi="Calibri"/>
                <w:color w:val="000000"/>
                <w:rtl w:val="0"/>
              </w:rPr>
              <w:t xml:space="preserve">e</w:t>
            </w:r>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30F">
      <w:pPr>
        <w:rPr>
          <w:highlight w:val="yellow"/>
        </w:rPr>
      </w:pPr>
      <w:r w:rsidDel="00000000" w:rsidR="00000000" w:rsidRPr="00000000">
        <w:rPr>
          <w:rtl w:val="0"/>
        </w:rPr>
      </w:r>
    </w:p>
    <w:p w:rsidR="00000000" w:rsidDel="00000000" w:rsidP="00000000" w:rsidRDefault="00000000" w:rsidRPr="00000000" w14:paraId="00000310">
      <w:pPr>
        <w:pStyle w:val="Heading2"/>
        <w:numPr>
          <w:ilvl w:val="1"/>
          <w:numId w:val="27"/>
        </w:numPr>
        <w:ind w:left="576" w:hanging="576"/>
        <w:rPr/>
      </w:pPr>
      <w:bookmarkStart w:colFirst="0" w:colLast="0" w:name="_heading=h.exzn3z17ugf1" w:id="41"/>
      <w:bookmarkEnd w:id="41"/>
      <w:r w:rsidDel="00000000" w:rsidR="00000000" w:rsidRPr="00000000">
        <w:rPr>
          <w:rtl w:val="0"/>
        </w:rPr>
        <w:t xml:space="preserve">Benefits Analysis </w:t>
      </w:r>
    </w:p>
    <w:p w:rsidR="00000000" w:rsidDel="00000000" w:rsidP="00000000" w:rsidRDefault="00000000" w:rsidRPr="00000000" w14:paraId="00000311">
      <w:pPr>
        <w:keepNext w:val="1"/>
        <w:keepLines w:val="1"/>
        <w:spacing w:after="0" w:lineRule="auto"/>
        <w:rPr/>
      </w:pPr>
      <w:r w:rsidDel="00000000" w:rsidR="00000000" w:rsidRPr="00000000">
        <w:rPr>
          <w:rtl w:val="0"/>
        </w:rPr>
      </w:r>
    </w:p>
    <w:p w:rsidR="00000000" w:rsidDel="00000000" w:rsidP="00000000" w:rsidRDefault="00000000" w:rsidRPr="00000000" w14:paraId="00000312">
      <w:pPr>
        <w:keepNext w:val="1"/>
        <w:keepLines w:val="1"/>
        <w:spacing w:after="0" w:lineRule="auto"/>
        <w:rPr/>
      </w:pPr>
      <w:r w:rsidDel="00000000" w:rsidR="00000000" w:rsidRPr="00000000">
        <w:rPr>
          <w:rtl w:val="0"/>
        </w:rPr>
        <w:t xml:space="preserve">This section explores each of the measures discussed in the previous section and expands on the additional benefits of the measures. The implementation of the measures included in the Port Gamble S’Klallam Tribe’s CCAP will have a broad range of benefits beyond GHG emission reductions, including reductions of criteria and hazardous air pollutants (co-pollutants) and increases in economic and ecosystem benefits.</w:t>
      </w:r>
    </w:p>
    <w:p w:rsidR="00000000" w:rsidDel="00000000" w:rsidP="00000000" w:rsidRDefault="00000000" w:rsidRPr="00000000" w14:paraId="00000313">
      <w:pPr>
        <w:spacing w:after="0" w:lineRule="auto"/>
        <w:rPr/>
      </w:pPr>
      <w:r w:rsidDel="00000000" w:rsidR="00000000" w:rsidRPr="00000000">
        <w:rPr>
          <w:rtl w:val="0"/>
        </w:rPr>
      </w:r>
    </w:p>
    <w:p w:rsidR="00000000" w:rsidDel="00000000" w:rsidP="00000000" w:rsidRDefault="00000000" w:rsidRPr="00000000" w14:paraId="00000314">
      <w:pPr>
        <w:pStyle w:val="Heading3"/>
        <w:numPr>
          <w:ilvl w:val="2"/>
          <w:numId w:val="27"/>
        </w:numPr>
        <w:ind w:left="720" w:hanging="720"/>
        <w:rPr/>
      </w:pPr>
      <w:bookmarkStart w:colFirst="0" w:colLast="0" w:name="_heading=h.90zoha93wteh" w:id="42"/>
      <w:bookmarkEnd w:id="42"/>
      <w:r w:rsidDel="00000000" w:rsidR="00000000" w:rsidRPr="00000000">
        <w:rPr>
          <w:rtl w:val="0"/>
        </w:rPr>
        <w:t xml:space="preserve">Co-Pollutant Estimation</w:t>
      </w:r>
    </w:p>
    <w:p w:rsidR="00000000" w:rsidDel="00000000" w:rsidP="00000000" w:rsidRDefault="00000000" w:rsidRPr="00000000" w14:paraId="00000315">
      <w:pPr>
        <w:spacing w:after="0" w:lineRule="auto"/>
        <w:rPr/>
      </w:pPr>
      <w:r w:rsidDel="00000000" w:rsidR="00000000" w:rsidRPr="00000000">
        <w:rPr>
          <w:rtl w:val="0"/>
        </w:rPr>
        <w:t xml:space="preserve">The co-pollutant impacts were estimated using the EPA’s guidance document (</w:t>
      </w:r>
      <w:hyperlink r:id="rId24">
        <w:r w:rsidDel="00000000" w:rsidR="00000000" w:rsidRPr="00000000">
          <w:rPr>
            <w:color w:val="0000ff"/>
            <w:u w:val="single"/>
            <w:rtl w:val="0"/>
          </w:rPr>
          <w:t xml:space="preserve">CPRG Program: Technical Reference Document: Benefits Analyses: Co-Pollutant Impacts</w:t>
        </w:r>
      </w:hyperlink>
      <w:r w:rsidDel="00000000" w:rsidR="00000000" w:rsidRPr="00000000">
        <w:rPr>
          <w:color w:val="0000ff"/>
          <w:u w:val="single"/>
          <w:rtl w:val="0"/>
        </w:rPr>
        <w:t xml:space="preserve">)</w:t>
      </w:r>
      <w:r w:rsidDel="00000000" w:rsidR="00000000" w:rsidRPr="00000000">
        <w:rPr>
          <w:rtl w:val="0"/>
        </w:rPr>
        <w:t xml:space="preserve">. The Port Gamble S’Klallam Tribe estimated 2022 baseline co-pollutants and expected reductions in co-pollutants from implementation of CCAP measures. The baseline co-pollutant estimates from both stationary and mobile combustion for both the community and Tribal government operations are summarized below in Table 15 through Table 18. Expected reductions from CCAP measures are summarized below in Table 19 and Table 20 (for co-pollutants) and Table 21 (for hazardous air pollutants).</w:t>
      </w:r>
    </w:p>
    <w:p w:rsidR="00000000" w:rsidDel="00000000" w:rsidP="00000000" w:rsidRDefault="00000000" w:rsidRPr="00000000" w14:paraId="00000316">
      <w:pPr>
        <w:spacing w:after="0" w:lineRule="auto"/>
        <w:rPr/>
      </w:pPr>
      <w:r w:rsidDel="00000000" w:rsidR="00000000" w:rsidRPr="00000000">
        <w:rPr>
          <w:rtl w:val="0"/>
        </w:rPr>
      </w:r>
    </w:p>
    <w:p w:rsidR="00000000" w:rsidDel="00000000" w:rsidP="00000000" w:rsidRDefault="00000000" w:rsidRPr="00000000" w14:paraId="0000031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l41cpyj3bkej" w:id="43"/>
      <w:bookmarkEnd w:id="43"/>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Table 15. Baseline co-pollutants from stationary combustion – community (2022). </w:t>
      </w:r>
    </w:p>
    <w:tbl>
      <w:tblPr>
        <w:tblStyle w:val="Table16"/>
        <w:tblW w:w="9350.000000000002" w:type="dxa"/>
        <w:jc w:val="left"/>
        <w:tblBorders>
          <w:top w:color="8eaadb" w:space="0" w:sz="4" w:val="single"/>
          <w:left w:color="8eaadb" w:space="0" w:sz="4" w:val="single"/>
          <w:bottom w:color="8eaadb" w:space="0" w:sz="4" w:val="single"/>
          <w:right w:color="8eaadb" w:space="0" w:sz="4" w:val="single"/>
          <w:insideH w:color="8eaadb" w:space="0" w:sz="4" w:val="single"/>
        </w:tblBorders>
        <w:tblLayout w:type="fixed"/>
        <w:tblLook w:val="04A0"/>
      </w:tblPr>
      <w:tblGrid>
        <w:gridCol w:w="1417"/>
        <w:gridCol w:w="1728"/>
        <w:gridCol w:w="886"/>
        <w:gridCol w:w="886"/>
        <w:gridCol w:w="886"/>
        <w:gridCol w:w="886"/>
        <w:gridCol w:w="886"/>
        <w:gridCol w:w="886"/>
        <w:gridCol w:w="889"/>
        <w:tblGridChange w:id="0">
          <w:tblGrid>
            <w:gridCol w:w="1417"/>
            <w:gridCol w:w="1728"/>
            <w:gridCol w:w="886"/>
            <w:gridCol w:w="886"/>
            <w:gridCol w:w="886"/>
            <w:gridCol w:w="886"/>
            <w:gridCol w:w="886"/>
            <w:gridCol w:w="886"/>
            <w:gridCol w:w="889"/>
          </w:tblGrid>
        </w:tblGridChange>
      </w:tblGrid>
      <w:tr>
        <w:trPr>
          <w:cantSplit w:val="0"/>
          <w:trHeight w:val="300" w:hRule="atLeast"/>
          <w:tblHeader w:val="1"/>
        </w:trPr>
        <w:tc>
          <w:tcPr/>
          <w:p w:rsidR="00000000" w:rsidDel="00000000" w:rsidP="00000000" w:rsidRDefault="00000000" w:rsidRPr="00000000" w14:paraId="00000318">
            <w:pPr>
              <w:rPr/>
            </w:pPr>
            <w:r w:rsidDel="00000000" w:rsidR="00000000" w:rsidRPr="00000000">
              <w:rPr>
                <w:rtl w:val="0"/>
              </w:rPr>
              <w:t xml:space="preserve">Sector</w:t>
            </w:r>
          </w:p>
        </w:tc>
        <w:tc>
          <w:tcPr/>
          <w:p w:rsidR="00000000" w:rsidDel="00000000" w:rsidP="00000000" w:rsidRDefault="00000000" w:rsidRPr="00000000" w14:paraId="00000319">
            <w:pPr>
              <w:rPr/>
            </w:pPr>
            <w:r w:rsidDel="00000000" w:rsidR="00000000" w:rsidRPr="00000000">
              <w:rPr>
                <w:rtl w:val="0"/>
              </w:rPr>
              <w:t xml:space="preserve">Fuel Type</w:t>
            </w:r>
          </w:p>
        </w:tc>
        <w:tc>
          <w:tcPr/>
          <w:p w:rsidR="00000000" w:rsidDel="00000000" w:rsidP="00000000" w:rsidRDefault="00000000" w:rsidRPr="00000000" w14:paraId="0000031A">
            <w:pPr>
              <w:rPr/>
            </w:pPr>
            <w:r w:rsidDel="00000000" w:rsidR="00000000" w:rsidRPr="00000000">
              <w:rPr>
                <w:rtl w:val="0"/>
              </w:rPr>
              <w:t xml:space="preserve">CO</w:t>
            </w:r>
          </w:p>
        </w:tc>
        <w:tc>
          <w:tcPr/>
          <w:p w:rsidR="00000000" w:rsidDel="00000000" w:rsidP="00000000" w:rsidRDefault="00000000" w:rsidRPr="00000000" w14:paraId="0000031B">
            <w:pPr>
              <w:rPr/>
            </w:pPr>
            <w:r w:rsidDel="00000000" w:rsidR="00000000" w:rsidRPr="00000000">
              <w:rPr>
                <w:rtl w:val="0"/>
              </w:rPr>
              <w:t xml:space="preserve">NOx</w:t>
            </w:r>
          </w:p>
        </w:tc>
        <w:tc>
          <w:tcPr/>
          <w:p w:rsidR="00000000" w:rsidDel="00000000" w:rsidP="00000000" w:rsidRDefault="00000000" w:rsidRPr="00000000" w14:paraId="0000031C">
            <w:pPr>
              <w:rPr/>
            </w:pPr>
            <w:r w:rsidDel="00000000" w:rsidR="00000000" w:rsidRPr="00000000">
              <w:rPr>
                <w:rtl w:val="0"/>
              </w:rPr>
              <w:t xml:space="preserve">SOx</w:t>
            </w:r>
          </w:p>
        </w:tc>
        <w:tc>
          <w:tcPr/>
          <w:p w:rsidR="00000000" w:rsidDel="00000000" w:rsidP="00000000" w:rsidRDefault="00000000" w:rsidRPr="00000000" w14:paraId="0000031D">
            <w:pPr>
              <w:rPr/>
            </w:pPr>
            <w:r w:rsidDel="00000000" w:rsidR="00000000" w:rsidRPr="00000000">
              <w:rPr>
                <w:rtl w:val="0"/>
              </w:rPr>
              <w:t xml:space="preserve">VOC</w:t>
            </w:r>
          </w:p>
        </w:tc>
        <w:tc>
          <w:tcPr/>
          <w:p w:rsidR="00000000" w:rsidDel="00000000" w:rsidP="00000000" w:rsidRDefault="00000000" w:rsidRPr="00000000" w14:paraId="0000031E">
            <w:pPr>
              <w:rPr/>
            </w:pPr>
            <w:r w:rsidDel="00000000" w:rsidR="00000000" w:rsidRPr="00000000">
              <w:rPr>
                <w:rtl w:val="0"/>
              </w:rPr>
              <w:t xml:space="preserve">PM</w:t>
            </w:r>
            <w:r w:rsidDel="00000000" w:rsidR="00000000" w:rsidRPr="00000000">
              <w:rPr>
                <w:vertAlign w:val="subscript"/>
                <w:rtl w:val="0"/>
              </w:rPr>
              <w:t xml:space="preserve">2.5</w:t>
            </w:r>
            <w:r w:rsidDel="00000000" w:rsidR="00000000" w:rsidRPr="00000000">
              <w:rPr>
                <w:rtl w:val="0"/>
              </w:rPr>
            </w:r>
          </w:p>
        </w:tc>
        <w:tc>
          <w:tcPr/>
          <w:p w:rsidR="00000000" w:rsidDel="00000000" w:rsidP="00000000" w:rsidRDefault="00000000" w:rsidRPr="00000000" w14:paraId="0000031F">
            <w:pPr>
              <w:rPr/>
            </w:pPr>
            <w:r w:rsidDel="00000000" w:rsidR="00000000" w:rsidRPr="00000000">
              <w:rPr>
                <w:rtl w:val="0"/>
              </w:rPr>
              <w:t xml:space="preserve">PM</w:t>
            </w:r>
            <w:r w:rsidDel="00000000" w:rsidR="00000000" w:rsidRPr="00000000">
              <w:rPr>
                <w:vertAlign w:val="subscript"/>
                <w:rtl w:val="0"/>
              </w:rPr>
              <w:t xml:space="preserve">10</w:t>
            </w:r>
            <w:r w:rsidDel="00000000" w:rsidR="00000000" w:rsidRPr="00000000">
              <w:rPr>
                <w:rtl w:val="0"/>
              </w:rPr>
            </w:r>
          </w:p>
        </w:tc>
        <w:tc>
          <w:tcPr/>
          <w:p w:rsidR="00000000" w:rsidDel="00000000" w:rsidP="00000000" w:rsidRDefault="00000000" w:rsidRPr="00000000" w14:paraId="00000320">
            <w:pPr>
              <w:rPr/>
            </w:pPr>
            <w:r w:rsidDel="00000000" w:rsidR="00000000" w:rsidRPr="00000000">
              <w:rPr>
                <w:rtl w:val="0"/>
              </w:rPr>
              <w:t xml:space="preserve">Units</w:t>
            </w:r>
          </w:p>
        </w:tc>
      </w:tr>
      <w:tr>
        <w:trPr>
          <w:cantSplit w:val="0"/>
          <w:trHeight w:val="300" w:hRule="atLeast"/>
          <w:tblHeader w:val="0"/>
        </w:trPr>
        <w:tc>
          <w:tcPr/>
          <w:p w:rsidR="00000000" w:rsidDel="00000000" w:rsidP="00000000" w:rsidRDefault="00000000" w:rsidRPr="00000000" w14:paraId="00000321">
            <w:pPr>
              <w:rPr/>
            </w:pPr>
            <w:r w:rsidDel="00000000" w:rsidR="00000000" w:rsidRPr="00000000">
              <w:rPr>
                <w:rtl w:val="0"/>
              </w:rPr>
              <w:t xml:space="preserve">Commercial/Institutional</w:t>
            </w:r>
          </w:p>
        </w:tc>
        <w:tc>
          <w:tcPr/>
          <w:p w:rsidR="00000000" w:rsidDel="00000000" w:rsidP="00000000" w:rsidRDefault="00000000" w:rsidRPr="00000000" w14:paraId="00000322">
            <w:pPr>
              <w:rPr/>
            </w:pPr>
            <w:r w:rsidDel="00000000" w:rsidR="00000000" w:rsidRPr="00000000">
              <w:rPr>
                <w:rtl w:val="0"/>
              </w:rPr>
              <w:t xml:space="preserve">Distillate fuel oil</w:t>
            </w:r>
          </w:p>
        </w:tc>
        <w:tc>
          <w:tcPr/>
          <w:p w:rsidR="00000000" w:rsidDel="00000000" w:rsidP="00000000" w:rsidRDefault="00000000" w:rsidRPr="00000000" w14:paraId="00000323">
            <w:pPr>
              <w:rPr/>
            </w:pPr>
            <w:r w:rsidDel="00000000" w:rsidR="00000000" w:rsidRPr="00000000">
              <w:rPr>
                <w:rtl w:val="0"/>
              </w:rPr>
              <w:t xml:space="preserve"> 0.04 </w:t>
            </w:r>
          </w:p>
        </w:tc>
        <w:tc>
          <w:tcPr/>
          <w:p w:rsidR="00000000" w:rsidDel="00000000" w:rsidP="00000000" w:rsidRDefault="00000000" w:rsidRPr="00000000" w14:paraId="00000324">
            <w:pPr>
              <w:rPr>
                <w:b w:val="1"/>
                <w:bCs w:val="1"/>
              </w:rPr>
            </w:pPr>
            <w:r w:rsidDel="00000000" w:rsidR="00000000" w:rsidRPr="00000000">
              <w:rPr>
                <w:rtl w:val="0"/>
              </w:rPr>
              <w:t xml:space="preserve"> 0.13 </w:t>
            </w:r>
            <w:r w:rsidDel="00000000" w:rsidR="00000000" w:rsidRPr="00000000">
              <w:rPr>
                <w:rtl w:val="0"/>
              </w:rPr>
            </w:r>
          </w:p>
        </w:tc>
        <w:tc>
          <w:tcPr/>
          <w:p w:rsidR="00000000" w:rsidDel="00000000" w:rsidP="00000000" w:rsidRDefault="00000000" w:rsidRPr="00000000" w14:paraId="00000325">
            <w:pPr>
              <w:rPr>
                <w:b w:val="1"/>
                <w:bCs w:val="1"/>
              </w:rPr>
            </w:pPr>
            <w:r w:rsidDel="00000000" w:rsidR="00000000" w:rsidRPr="00000000">
              <w:rPr>
                <w:rtl w:val="0"/>
              </w:rPr>
              <w:t xml:space="preserve"> &lt;0.01 </w:t>
            </w:r>
            <w:r w:rsidDel="00000000" w:rsidR="00000000" w:rsidRPr="00000000">
              <w:rPr>
                <w:rtl w:val="0"/>
              </w:rPr>
            </w:r>
          </w:p>
        </w:tc>
        <w:tc>
          <w:tcPr/>
          <w:p w:rsidR="00000000" w:rsidDel="00000000" w:rsidP="00000000" w:rsidRDefault="00000000" w:rsidRPr="00000000" w14:paraId="00000326">
            <w:pPr>
              <w:rPr>
                <w:b w:val="1"/>
                <w:bCs w:val="1"/>
              </w:rPr>
            </w:pPr>
            <w:r w:rsidDel="00000000" w:rsidR="00000000" w:rsidRPr="00000000">
              <w:rPr>
                <w:rtl w:val="0"/>
              </w:rPr>
              <w:t xml:space="preserve"> 0.01 </w:t>
            </w:r>
            <w:r w:rsidDel="00000000" w:rsidR="00000000" w:rsidRPr="00000000">
              <w:rPr>
                <w:rtl w:val="0"/>
              </w:rPr>
            </w:r>
          </w:p>
        </w:tc>
        <w:tc>
          <w:tcPr/>
          <w:p w:rsidR="00000000" w:rsidDel="00000000" w:rsidP="00000000" w:rsidRDefault="00000000" w:rsidRPr="00000000" w14:paraId="00000327">
            <w:pPr>
              <w:rPr>
                <w:b w:val="1"/>
                <w:bCs w:val="1"/>
              </w:rPr>
            </w:pPr>
            <w:r w:rsidDel="00000000" w:rsidR="00000000" w:rsidRPr="00000000">
              <w:rPr>
                <w:rtl w:val="0"/>
              </w:rPr>
              <w:t xml:space="preserve"> 0.02 </w:t>
            </w:r>
            <w:r w:rsidDel="00000000" w:rsidR="00000000" w:rsidRPr="00000000">
              <w:rPr>
                <w:rtl w:val="0"/>
              </w:rPr>
            </w:r>
          </w:p>
        </w:tc>
        <w:tc>
          <w:tcPr/>
          <w:p w:rsidR="00000000" w:rsidDel="00000000" w:rsidP="00000000" w:rsidRDefault="00000000" w:rsidRPr="00000000" w14:paraId="00000328">
            <w:pPr>
              <w:rPr>
                <w:b w:val="1"/>
                <w:bCs w:val="1"/>
              </w:rPr>
            </w:pPr>
            <w:r w:rsidDel="00000000" w:rsidR="00000000" w:rsidRPr="00000000">
              <w:rPr>
                <w:rtl w:val="0"/>
              </w:rPr>
              <w:t xml:space="preserve"> 0.02 </w:t>
            </w:r>
            <w:r w:rsidDel="00000000" w:rsidR="00000000" w:rsidRPr="00000000">
              <w:rPr>
                <w:rtl w:val="0"/>
              </w:rPr>
            </w:r>
          </w:p>
        </w:tc>
        <w:tc>
          <w:tcPr/>
          <w:p w:rsidR="00000000" w:rsidDel="00000000" w:rsidP="00000000" w:rsidRDefault="00000000" w:rsidRPr="00000000" w14:paraId="00000329">
            <w:pPr>
              <w:rPr/>
            </w:pPr>
            <w:r w:rsidDel="00000000" w:rsidR="00000000" w:rsidRPr="00000000">
              <w:rPr>
                <w:rtl w:val="0"/>
              </w:rPr>
              <w:t xml:space="preserve">MT</w:t>
            </w:r>
          </w:p>
        </w:tc>
      </w:tr>
      <w:tr>
        <w:trPr>
          <w:cantSplit w:val="0"/>
          <w:trHeight w:val="300" w:hRule="atLeast"/>
          <w:tblHeader w:val="0"/>
        </w:trPr>
        <w:tc>
          <w:tcPr/>
          <w:p w:rsidR="00000000" w:rsidDel="00000000" w:rsidP="00000000" w:rsidRDefault="00000000" w:rsidRPr="00000000" w14:paraId="0000032A">
            <w:pPr>
              <w:rPr/>
            </w:pPr>
            <w:r w:rsidDel="00000000" w:rsidR="00000000" w:rsidRPr="00000000">
              <w:rPr>
                <w:rtl w:val="0"/>
              </w:rPr>
              <w:t xml:space="preserve">Residential</w:t>
            </w:r>
          </w:p>
        </w:tc>
        <w:tc>
          <w:tcPr/>
          <w:p w:rsidR="00000000" w:rsidDel="00000000" w:rsidP="00000000" w:rsidRDefault="00000000" w:rsidRPr="00000000" w14:paraId="0000032B">
            <w:pPr>
              <w:rPr/>
            </w:pPr>
            <w:r w:rsidDel="00000000" w:rsidR="00000000" w:rsidRPr="00000000">
              <w:rPr>
                <w:rtl w:val="0"/>
              </w:rPr>
              <w:t xml:space="preserve">Distillate fuel oil</w:t>
            </w:r>
          </w:p>
        </w:tc>
        <w:tc>
          <w:tcPr/>
          <w:p w:rsidR="00000000" w:rsidDel="00000000" w:rsidP="00000000" w:rsidRDefault="00000000" w:rsidRPr="00000000" w14:paraId="0000032C">
            <w:pPr>
              <w:rPr>
                <w:b w:val="1"/>
                <w:bCs w:val="1"/>
              </w:rPr>
            </w:pPr>
            <w:r w:rsidDel="00000000" w:rsidR="00000000" w:rsidRPr="00000000">
              <w:rPr>
                <w:rtl w:val="0"/>
              </w:rPr>
              <w:t xml:space="preserve"> 0.01 </w:t>
            </w:r>
            <w:r w:rsidDel="00000000" w:rsidR="00000000" w:rsidRPr="00000000">
              <w:rPr>
                <w:rtl w:val="0"/>
              </w:rPr>
            </w:r>
          </w:p>
        </w:tc>
        <w:tc>
          <w:tcPr/>
          <w:p w:rsidR="00000000" w:rsidDel="00000000" w:rsidP="00000000" w:rsidRDefault="00000000" w:rsidRPr="00000000" w14:paraId="0000032D">
            <w:pPr>
              <w:rPr>
                <w:b w:val="1"/>
                <w:bCs w:val="1"/>
              </w:rPr>
            </w:pPr>
            <w:r w:rsidDel="00000000" w:rsidR="00000000" w:rsidRPr="00000000">
              <w:rPr>
                <w:rtl w:val="0"/>
              </w:rPr>
              <w:t xml:space="preserve"> 0.02 </w:t>
            </w:r>
            <w:r w:rsidDel="00000000" w:rsidR="00000000" w:rsidRPr="00000000">
              <w:rPr>
                <w:rtl w:val="0"/>
              </w:rPr>
            </w:r>
          </w:p>
        </w:tc>
        <w:tc>
          <w:tcPr/>
          <w:p w:rsidR="00000000" w:rsidDel="00000000" w:rsidP="00000000" w:rsidRDefault="00000000" w:rsidRPr="00000000" w14:paraId="0000032E">
            <w:pPr>
              <w:rPr>
                <w:b w:val="1"/>
                <w:bCs w:val="1"/>
              </w:rPr>
            </w:pPr>
            <w:r w:rsidDel="00000000" w:rsidR="00000000" w:rsidRPr="00000000">
              <w:rPr>
                <w:rtl w:val="0"/>
              </w:rPr>
              <w:t xml:space="preserve"> &lt;0.01 </w:t>
            </w:r>
            <w:r w:rsidDel="00000000" w:rsidR="00000000" w:rsidRPr="00000000">
              <w:rPr>
                <w:rtl w:val="0"/>
              </w:rPr>
            </w:r>
          </w:p>
        </w:tc>
        <w:tc>
          <w:tcPr/>
          <w:p w:rsidR="00000000" w:rsidDel="00000000" w:rsidP="00000000" w:rsidRDefault="00000000" w:rsidRPr="00000000" w14:paraId="0000032F">
            <w:pPr>
              <w:rPr>
                <w:b w:val="1"/>
                <w:bCs w:val="1"/>
              </w:rPr>
            </w:pPr>
            <w:r w:rsidDel="00000000" w:rsidR="00000000" w:rsidRPr="00000000">
              <w:rPr>
                <w:rtl w:val="0"/>
              </w:rPr>
              <w:t xml:space="preserve"> &lt;0.01 </w:t>
            </w:r>
            <w:r w:rsidDel="00000000" w:rsidR="00000000" w:rsidRPr="00000000">
              <w:rPr>
                <w:rtl w:val="0"/>
              </w:rPr>
            </w:r>
          </w:p>
        </w:tc>
        <w:tc>
          <w:tcPr/>
          <w:p w:rsidR="00000000" w:rsidDel="00000000" w:rsidP="00000000" w:rsidRDefault="00000000" w:rsidRPr="00000000" w14:paraId="00000330">
            <w:pPr>
              <w:rPr>
                <w:b w:val="1"/>
                <w:bCs w:val="1"/>
              </w:rPr>
            </w:pPr>
            <w:r w:rsidDel="00000000" w:rsidR="00000000" w:rsidRPr="00000000">
              <w:rPr>
                <w:rtl w:val="0"/>
              </w:rPr>
              <w:t xml:space="preserve"> &lt;0.01 </w:t>
            </w:r>
            <w:r w:rsidDel="00000000" w:rsidR="00000000" w:rsidRPr="00000000">
              <w:rPr>
                <w:rtl w:val="0"/>
              </w:rPr>
            </w:r>
          </w:p>
        </w:tc>
        <w:tc>
          <w:tcPr/>
          <w:p w:rsidR="00000000" w:rsidDel="00000000" w:rsidP="00000000" w:rsidRDefault="00000000" w:rsidRPr="00000000" w14:paraId="00000331">
            <w:pPr>
              <w:rPr>
                <w:b w:val="1"/>
                <w:bCs w:val="1"/>
              </w:rPr>
            </w:pPr>
            <w:r w:rsidDel="00000000" w:rsidR="00000000" w:rsidRPr="00000000">
              <w:rPr>
                <w:rtl w:val="0"/>
              </w:rPr>
              <w:t xml:space="preserve"> &lt;0.01 </w:t>
            </w:r>
            <w:r w:rsidDel="00000000" w:rsidR="00000000" w:rsidRPr="00000000">
              <w:rPr>
                <w:rtl w:val="0"/>
              </w:rPr>
            </w:r>
          </w:p>
        </w:tc>
        <w:tc>
          <w:tcPr/>
          <w:p w:rsidR="00000000" w:rsidDel="00000000" w:rsidP="00000000" w:rsidRDefault="00000000" w:rsidRPr="00000000" w14:paraId="00000332">
            <w:pPr>
              <w:rPr/>
            </w:pPr>
            <w:r w:rsidDel="00000000" w:rsidR="00000000" w:rsidRPr="00000000">
              <w:rPr>
                <w:rtl w:val="0"/>
              </w:rPr>
              <w:t xml:space="preserve">MT</w:t>
            </w:r>
          </w:p>
        </w:tc>
      </w:tr>
      <w:tr>
        <w:trPr>
          <w:cantSplit w:val="0"/>
          <w:trHeight w:val="300" w:hRule="atLeast"/>
          <w:tblHeader w:val="0"/>
        </w:trPr>
        <w:tc>
          <w:tcPr>
            <w:tcBorders>
              <w:bottom w:color="8eaadb" w:space="0" w:sz="4" w:val="single"/>
            </w:tcBorders>
          </w:tcPr>
          <w:p w:rsidR="00000000" w:rsidDel="00000000" w:rsidP="00000000" w:rsidRDefault="00000000" w:rsidRPr="00000000" w14:paraId="00000333">
            <w:pPr>
              <w:rPr/>
            </w:pPr>
            <w:r w:rsidDel="00000000" w:rsidR="00000000" w:rsidRPr="00000000">
              <w:rPr>
                <w:rtl w:val="0"/>
              </w:rPr>
              <w:t xml:space="preserve">Commercial/Institutional</w:t>
            </w:r>
          </w:p>
        </w:tc>
        <w:tc>
          <w:tcPr>
            <w:tcBorders>
              <w:bottom w:color="8eaadb" w:space="0" w:sz="4" w:val="single"/>
            </w:tcBorders>
          </w:tcPr>
          <w:p w:rsidR="00000000" w:rsidDel="00000000" w:rsidP="00000000" w:rsidRDefault="00000000" w:rsidRPr="00000000" w14:paraId="00000334">
            <w:pPr>
              <w:rPr/>
            </w:pPr>
            <w:r w:rsidDel="00000000" w:rsidR="00000000" w:rsidRPr="00000000">
              <w:rPr>
                <w:rtl w:val="0"/>
              </w:rPr>
              <w:t xml:space="preserve">LPG (propane)</w:t>
            </w:r>
          </w:p>
        </w:tc>
        <w:tc>
          <w:tcPr>
            <w:tcBorders>
              <w:bottom w:color="8eaadb" w:space="0" w:sz="4" w:val="single"/>
            </w:tcBorders>
          </w:tcPr>
          <w:p w:rsidR="00000000" w:rsidDel="00000000" w:rsidP="00000000" w:rsidRDefault="00000000" w:rsidRPr="00000000" w14:paraId="00000335">
            <w:pPr>
              <w:rPr>
                <w:b w:val="1"/>
                <w:bCs w:val="1"/>
              </w:rPr>
            </w:pPr>
            <w:r w:rsidDel="00000000" w:rsidR="00000000" w:rsidRPr="00000000">
              <w:rPr>
                <w:rtl w:val="0"/>
              </w:rPr>
              <w:t xml:space="preserve"> 0.07 </w:t>
            </w:r>
            <w:r w:rsidDel="00000000" w:rsidR="00000000" w:rsidRPr="00000000">
              <w:rPr>
                <w:rtl w:val="0"/>
              </w:rPr>
            </w:r>
          </w:p>
        </w:tc>
        <w:tc>
          <w:tcPr>
            <w:tcBorders>
              <w:bottom w:color="8eaadb" w:space="0" w:sz="4" w:val="single"/>
            </w:tcBorders>
          </w:tcPr>
          <w:p w:rsidR="00000000" w:rsidDel="00000000" w:rsidP="00000000" w:rsidRDefault="00000000" w:rsidRPr="00000000" w14:paraId="00000336">
            <w:pPr>
              <w:rPr>
                <w:b w:val="1"/>
                <w:bCs w:val="1"/>
              </w:rPr>
            </w:pPr>
            <w:r w:rsidDel="00000000" w:rsidR="00000000" w:rsidRPr="00000000">
              <w:rPr>
                <w:rtl w:val="0"/>
              </w:rPr>
              <w:t xml:space="preserve"> 0.12 </w:t>
            </w:r>
            <w:r w:rsidDel="00000000" w:rsidR="00000000" w:rsidRPr="00000000">
              <w:rPr>
                <w:rtl w:val="0"/>
              </w:rPr>
            </w:r>
          </w:p>
        </w:tc>
        <w:tc>
          <w:tcPr>
            <w:tcBorders>
              <w:bottom w:color="8eaadb" w:space="0" w:sz="4" w:val="single"/>
            </w:tcBorders>
          </w:tcPr>
          <w:p w:rsidR="00000000" w:rsidDel="00000000" w:rsidP="00000000" w:rsidRDefault="00000000" w:rsidRPr="00000000" w14:paraId="00000337">
            <w:pPr>
              <w:rPr>
                <w:b w:val="1"/>
                <w:bCs w:val="1"/>
              </w:rPr>
            </w:pPr>
            <w:r w:rsidDel="00000000" w:rsidR="00000000" w:rsidRPr="00000000">
              <w:rPr>
                <w:rtl w:val="0"/>
              </w:rPr>
              <w:t xml:space="preserve"> &lt;0.01 </w:t>
            </w:r>
            <w:r w:rsidDel="00000000" w:rsidR="00000000" w:rsidRPr="00000000">
              <w:rPr>
                <w:rtl w:val="0"/>
              </w:rPr>
            </w:r>
          </w:p>
        </w:tc>
        <w:tc>
          <w:tcPr>
            <w:tcBorders>
              <w:bottom w:color="8eaadb" w:space="0" w:sz="4" w:val="single"/>
            </w:tcBorders>
          </w:tcPr>
          <w:p w:rsidR="00000000" w:rsidDel="00000000" w:rsidP="00000000" w:rsidRDefault="00000000" w:rsidRPr="00000000" w14:paraId="00000338">
            <w:pPr>
              <w:rPr>
                <w:b w:val="1"/>
                <w:bCs w:val="1"/>
              </w:rPr>
            </w:pPr>
            <w:r w:rsidDel="00000000" w:rsidR="00000000" w:rsidRPr="00000000">
              <w:rPr>
                <w:rtl w:val="0"/>
              </w:rPr>
              <w:t xml:space="preserve"> &lt;0.01 </w:t>
            </w:r>
            <w:r w:rsidDel="00000000" w:rsidR="00000000" w:rsidRPr="00000000">
              <w:rPr>
                <w:rtl w:val="0"/>
              </w:rPr>
            </w:r>
          </w:p>
        </w:tc>
        <w:tc>
          <w:tcPr>
            <w:tcBorders>
              <w:bottom w:color="8eaadb" w:space="0" w:sz="4" w:val="single"/>
            </w:tcBorders>
          </w:tcPr>
          <w:p w:rsidR="00000000" w:rsidDel="00000000" w:rsidP="00000000" w:rsidRDefault="00000000" w:rsidRPr="00000000" w14:paraId="00000339">
            <w:pPr>
              <w:rPr>
                <w:b w:val="1"/>
                <w:bCs w:val="1"/>
              </w:rPr>
            </w:pPr>
            <w:r w:rsidDel="00000000" w:rsidR="00000000" w:rsidRPr="00000000">
              <w:rPr>
                <w:rtl w:val="0"/>
              </w:rPr>
              <w:t xml:space="preserve"> &lt;0.01 </w:t>
            </w:r>
            <w:r w:rsidDel="00000000" w:rsidR="00000000" w:rsidRPr="00000000">
              <w:rPr>
                <w:rtl w:val="0"/>
              </w:rPr>
            </w:r>
          </w:p>
        </w:tc>
        <w:tc>
          <w:tcPr>
            <w:tcBorders>
              <w:bottom w:color="8eaadb" w:space="0" w:sz="4" w:val="single"/>
            </w:tcBorders>
          </w:tcPr>
          <w:p w:rsidR="00000000" w:rsidDel="00000000" w:rsidP="00000000" w:rsidRDefault="00000000" w:rsidRPr="00000000" w14:paraId="0000033A">
            <w:pPr>
              <w:rPr>
                <w:b w:val="1"/>
                <w:bCs w:val="1"/>
              </w:rPr>
            </w:pPr>
            <w:r w:rsidDel="00000000" w:rsidR="00000000" w:rsidRPr="00000000">
              <w:rPr>
                <w:rtl w:val="0"/>
              </w:rPr>
              <w:t xml:space="preserve"> &lt;0.01 </w:t>
            </w:r>
            <w:r w:rsidDel="00000000" w:rsidR="00000000" w:rsidRPr="00000000">
              <w:rPr>
                <w:rtl w:val="0"/>
              </w:rPr>
            </w:r>
          </w:p>
        </w:tc>
        <w:tc>
          <w:tcPr>
            <w:tcBorders>
              <w:bottom w:color="8eaadb" w:space="0" w:sz="4" w:val="single"/>
            </w:tcBorders>
          </w:tcPr>
          <w:p w:rsidR="00000000" w:rsidDel="00000000" w:rsidP="00000000" w:rsidRDefault="00000000" w:rsidRPr="00000000" w14:paraId="0000033B">
            <w:pPr>
              <w:rPr/>
            </w:pPr>
            <w:r w:rsidDel="00000000" w:rsidR="00000000" w:rsidRPr="00000000">
              <w:rPr>
                <w:rtl w:val="0"/>
              </w:rPr>
              <w:t xml:space="preserve">MT</w:t>
            </w:r>
          </w:p>
        </w:tc>
      </w:tr>
      <w:tr>
        <w:trPr>
          <w:cantSplit w:val="0"/>
          <w:trHeight w:val="300" w:hRule="atLeast"/>
          <w:tblHeader w:val="0"/>
        </w:trPr>
        <w:tc>
          <w:tcPr>
            <w:tcBorders>
              <w:bottom w:color="4472c4" w:space="0" w:sz="4" w:val="single"/>
            </w:tcBorders>
          </w:tcPr>
          <w:p w:rsidR="00000000" w:rsidDel="00000000" w:rsidP="00000000" w:rsidRDefault="00000000" w:rsidRPr="00000000" w14:paraId="0000033C">
            <w:pPr>
              <w:rPr/>
            </w:pPr>
            <w:r w:rsidDel="00000000" w:rsidR="00000000" w:rsidRPr="00000000">
              <w:rPr>
                <w:rtl w:val="0"/>
              </w:rPr>
              <w:t xml:space="preserve">Residential</w:t>
            </w:r>
          </w:p>
        </w:tc>
        <w:tc>
          <w:tcPr>
            <w:tcBorders>
              <w:bottom w:color="4472c4" w:space="0" w:sz="4" w:val="single"/>
            </w:tcBorders>
          </w:tcPr>
          <w:p w:rsidR="00000000" w:rsidDel="00000000" w:rsidP="00000000" w:rsidRDefault="00000000" w:rsidRPr="00000000" w14:paraId="0000033D">
            <w:pPr>
              <w:rPr/>
            </w:pPr>
            <w:r w:rsidDel="00000000" w:rsidR="00000000" w:rsidRPr="00000000">
              <w:rPr>
                <w:rtl w:val="0"/>
              </w:rPr>
              <w:t xml:space="preserve">LPG (propane)</w:t>
            </w:r>
          </w:p>
        </w:tc>
        <w:tc>
          <w:tcPr>
            <w:tcBorders>
              <w:bottom w:color="4472c4" w:space="0" w:sz="4" w:val="single"/>
            </w:tcBorders>
          </w:tcPr>
          <w:p w:rsidR="00000000" w:rsidDel="00000000" w:rsidP="00000000" w:rsidRDefault="00000000" w:rsidRPr="00000000" w14:paraId="0000033E">
            <w:pPr>
              <w:rPr>
                <w:b w:val="1"/>
                <w:bCs w:val="1"/>
              </w:rPr>
            </w:pPr>
            <w:r w:rsidDel="00000000" w:rsidR="00000000" w:rsidRPr="00000000">
              <w:rPr>
                <w:rtl w:val="0"/>
              </w:rPr>
              <w:t xml:space="preserve"> 0.03 </w:t>
            </w:r>
            <w:r w:rsidDel="00000000" w:rsidR="00000000" w:rsidRPr="00000000">
              <w:rPr>
                <w:rtl w:val="0"/>
              </w:rPr>
            </w:r>
          </w:p>
        </w:tc>
        <w:tc>
          <w:tcPr>
            <w:tcBorders>
              <w:bottom w:color="4472c4" w:space="0" w:sz="4" w:val="single"/>
            </w:tcBorders>
          </w:tcPr>
          <w:p w:rsidR="00000000" w:rsidDel="00000000" w:rsidP="00000000" w:rsidRDefault="00000000" w:rsidRPr="00000000" w14:paraId="0000033F">
            <w:pPr>
              <w:rPr>
                <w:b w:val="1"/>
                <w:bCs w:val="1"/>
              </w:rPr>
            </w:pPr>
            <w:r w:rsidDel="00000000" w:rsidR="00000000" w:rsidRPr="00000000">
              <w:rPr>
                <w:rtl w:val="0"/>
              </w:rPr>
              <w:t xml:space="preserve"> 0.12 </w:t>
            </w:r>
            <w:r w:rsidDel="00000000" w:rsidR="00000000" w:rsidRPr="00000000">
              <w:rPr>
                <w:rtl w:val="0"/>
              </w:rPr>
            </w:r>
          </w:p>
        </w:tc>
        <w:tc>
          <w:tcPr>
            <w:tcBorders>
              <w:bottom w:color="4472c4" w:space="0" w:sz="4" w:val="single"/>
            </w:tcBorders>
          </w:tcPr>
          <w:p w:rsidR="00000000" w:rsidDel="00000000" w:rsidP="00000000" w:rsidRDefault="00000000" w:rsidRPr="00000000" w14:paraId="00000340">
            <w:pPr>
              <w:rPr>
                <w:b w:val="1"/>
                <w:bCs w:val="1"/>
              </w:rPr>
            </w:pPr>
            <w:r w:rsidDel="00000000" w:rsidR="00000000" w:rsidRPr="00000000">
              <w:rPr>
                <w:rtl w:val="0"/>
              </w:rPr>
              <w:t xml:space="preserve"> &lt;0.01 </w:t>
            </w:r>
            <w:r w:rsidDel="00000000" w:rsidR="00000000" w:rsidRPr="00000000">
              <w:rPr>
                <w:rtl w:val="0"/>
              </w:rPr>
            </w:r>
          </w:p>
        </w:tc>
        <w:tc>
          <w:tcPr>
            <w:tcBorders>
              <w:bottom w:color="4472c4" w:space="0" w:sz="4" w:val="single"/>
            </w:tcBorders>
          </w:tcPr>
          <w:p w:rsidR="00000000" w:rsidDel="00000000" w:rsidP="00000000" w:rsidRDefault="00000000" w:rsidRPr="00000000" w14:paraId="00000341">
            <w:pPr>
              <w:rPr>
                <w:b w:val="1"/>
                <w:bCs w:val="1"/>
              </w:rPr>
            </w:pPr>
            <w:r w:rsidDel="00000000" w:rsidR="00000000" w:rsidRPr="00000000">
              <w:rPr>
                <w:rtl w:val="0"/>
              </w:rPr>
              <w:t xml:space="preserve"> &lt;0.01 </w:t>
            </w:r>
            <w:r w:rsidDel="00000000" w:rsidR="00000000" w:rsidRPr="00000000">
              <w:rPr>
                <w:rtl w:val="0"/>
              </w:rPr>
            </w:r>
          </w:p>
        </w:tc>
        <w:tc>
          <w:tcPr>
            <w:tcBorders>
              <w:bottom w:color="4472c4" w:space="0" w:sz="4" w:val="single"/>
            </w:tcBorders>
          </w:tcPr>
          <w:p w:rsidR="00000000" w:rsidDel="00000000" w:rsidP="00000000" w:rsidRDefault="00000000" w:rsidRPr="00000000" w14:paraId="00000342">
            <w:pPr>
              <w:rPr>
                <w:b w:val="1"/>
                <w:bCs w:val="1"/>
              </w:rPr>
            </w:pPr>
            <w:r w:rsidDel="00000000" w:rsidR="00000000" w:rsidRPr="00000000">
              <w:rPr>
                <w:rtl w:val="0"/>
              </w:rPr>
              <w:t xml:space="preserve"> &lt;0.01 </w:t>
            </w:r>
            <w:r w:rsidDel="00000000" w:rsidR="00000000" w:rsidRPr="00000000">
              <w:rPr>
                <w:rtl w:val="0"/>
              </w:rPr>
            </w:r>
          </w:p>
        </w:tc>
        <w:tc>
          <w:tcPr>
            <w:tcBorders>
              <w:bottom w:color="4472c4" w:space="0" w:sz="4" w:val="single"/>
            </w:tcBorders>
          </w:tcPr>
          <w:p w:rsidR="00000000" w:rsidDel="00000000" w:rsidP="00000000" w:rsidRDefault="00000000" w:rsidRPr="00000000" w14:paraId="00000343">
            <w:pPr>
              <w:rPr>
                <w:b w:val="1"/>
                <w:bCs w:val="1"/>
              </w:rPr>
            </w:pPr>
            <w:r w:rsidDel="00000000" w:rsidR="00000000" w:rsidRPr="00000000">
              <w:rPr>
                <w:rtl w:val="0"/>
              </w:rPr>
              <w:t xml:space="preserve"> &lt;0.01 </w:t>
            </w:r>
            <w:r w:rsidDel="00000000" w:rsidR="00000000" w:rsidRPr="00000000">
              <w:rPr>
                <w:rtl w:val="0"/>
              </w:rPr>
            </w:r>
          </w:p>
        </w:tc>
        <w:tc>
          <w:tcPr>
            <w:tcBorders>
              <w:bottom w:color="4472c4" w:space="0" w:sz="4" w:val="single"/>
            </w:tcBorders>
          </w:tcPr>
          <w:p w:rsidR="00000000" w:rsidDel="00000000" w:rsidP="00000000" w:rsidRDefault="00000000" w:rsidRPr="00000000" w14:paraId="00000344">
            <w:pPr>
              <w:rPr/>
            </w:pPr>
            <w:r w:rsidDel="00000000" w:rsidR="00000000" w:rsidRPr="00000000">
              <w:rPr>
                <w:rtl w:val="0"/>
              </w:rPr>
              <w:t xml:space="preserve">MT</w:t>
            </w:r>
          </w:p>
        </w:tc>
      </w:tr>
      <w:tr>
        <w:trPr>
          <w:cantSplit w:val="0"/>
          <w:trHeight w:val="300" w:hRule="atLeast"/>
          <w:tblHeader w:val="0"/>
        </w:trPr>
        <w:tc>
          <w:tcPr>
            <w:tcBorders>
              <w:top w:color="4472c4" w:space="0" w:sz="4" w:val="single"/>
            </w:tcBorders>
          </w:tcPr>
          <w:p w:rsidR="00000000" w:rsidDel="00000000" w:rsidP="00000000" w:rsidRDefault="00000000" w:rsidRPr="00000000" w14:paraId="00000345">
            <w:pPr>
              <w:rPr/>
            </w:pPr>
            <w:r w:rsidDel="00000000" w:rsidR="00000000" w:rsidRPr="00000000">
              <w:rPr>
                <w:rtl w:val="0"/>
              </w:rPr>
              <w:t xml:space="preserve">Total</w:t>
            </w:r>
          </w:p>
        </w:tc>
        <w:tc>
          <w:tcPr>
            <w:tcBorders>
              <w:top w:color="4472c4" w:space="0" w:sz="4" w:val="single"/>
            </w:tcBorders>
          </w:tcPr>
          <w:p w:rsidR="00000000" w:rsidDel="00000000" w:rsidP="00000000" w:rsidRDefault="00000000" w:rsidRPr="00000000" w14:paraId="00000346">
            <w:pPr>
              <w:rPr/>
            </w:pPr>
            <w:r w:rsidDel="00000000" w:rsidR="00000000" w:rsidRPr="00000000">
              <w:rPr>
                <w:rtl w:val="0"/>
              </w:rPr>
            </w:r>
          </w:p>
        </w:tc>
        <w:tc>
          <w:tcPr>
            <w:tcBorders>
              <w:top w:color="4472c4" w:space="0" w:sz="4" w:val="single"/>
            </w:tcBorders>
          </w:tcPr>
          <w:p w:rsidR="00000000" w:rsidDel="00000000" w:rsidP="00000000" w:rsidRDefault="00000000" w:rsidRPr="00000000" w14:paraId="00000347">
            <w:pPr>
              <w:rPr>
                <w:b w:val="1"/>
                <w:bCs w:val="1"/>
              </w:rPr>
            </w:pPr>
            <w:r w:rsidDel="00000000" w:rsidR="00000000" w:rsidRPr="00000000">
              <w:rPr>
                <w:b w:val="1"/>
                <w:bCs w:val="1"/>
                <w:rtl w:val="0"/>
              </w:rPr>
              <w:t xml:space="preserve"> 0.14 </w:t>
            </w:r>
          </w:p>
        </w:tc>
        <w:tc>
          <w:tcPr>
            <w:tcBorders>
              <w:top w:color="4472c4" w:space="0" w:sz="4" w:val="single"/>
            </w:tcBorders>
          </w:tcPr>
          <w:p w:rsidR="00000000" w:rsidDel="00000000" w:rsidP="00000000" w:rsidRDefault="00000000" w:rsidRPr="00000000" w14:paraId="00000348">
            <w:pPr>
              <w:rPr>
                <w:b w:val="1"/>
                <w:bCs w:val="1"/>
              </w:rPr>
            </w:pPr>
            <w:r w:rsidDel="00000000" w:rsidR="00000000" w:rsidRPr="00000000">
              <w:rPr>
                <w:b w:val="1"/>
                <w:bCs w:val="1"/>
                <w:rtl w:val="0"/>
              </w:rPr>
              <w:t xml:space="preserve"> 0.38 </w:t>
            </w:r>
          </w:p>
        </w:tc>
        <w:tc>
          <w:tcPr>
            <w:tcBorders>
              <w:top w:color="4472c4" w:space="0" w:sz="4" w:val="single"/>
            </w:tcBorders>
          </w:tcPr>
          <w:p w:rsidR="00000000" w:rsidDel="00000000" w:rsidP="00000000" w:rsidRDefault="00000000" w:rsidRPr="00000000" w14:paraId="00000349">
            <w:pPr>
              <w:rPr>
                <w:b w:val="1"/>
                <w:bCs w:val="1"/>
              </w:rPr>
            </w:pPr>
            <w:r w:rsidDel="00000000" w:rsidR="00000000" w:rsidRPr="00000000">
              <w:rPr>
                <w:b w:val="1"/>
                <w:bCs w:val="1"/>
                <w:rtl w:val="0"/>
              </w:rPr>
              <w:t xml:space="preserve"> &lt;0.01 </w:t>
            </w:r>
          </w:p>
        </w:tc>
        <w:tc>
          <w:tcPr>
            <w:tcBorders>
              <w:top w:color="4472c4" w:space="0" w:sz="4" w:val="single"/>
            </w:tcBorders>
          </w:tcPr>
          <w:p w:rsidR="00000000" w:rsidDel="00000000" w:rsidP="00000000" w:rsidRDefault="00000000" w:rsidRPr="00000000" w14:paraId="0000034A">
            <w:pPr>
              <w:rPr>
                <w:b w:val="1"/>
                <w:bCs w:val="1"/>
              </w:rPr>
            </w:pPr>
            <w:r w:rsidDel="00000000" w:rsidR="00000000" w:rsidRPr="00000000">
              <w:rPr>
                <w:b w:val="1"/>
                <w:bCs w:val="1"/>
                <w:rtl w:val="0"/>
              </w:rPr>
              <w:t xml:space="preserve"> 0.01 </w:t>
            </w:r>
          </w:p>
        </w:tc>
        <w:tc>
          <w:tcPr>
            <w:tcBorders>
              <w:top w:color="4472c4" w:space="0" w:sz="4" w:val="single"/>
            </w:tcBorders>
          </w:tcPr>
          <w:p w:rsidR="00000000" w:rsidDel="00000000" w:rsidP="00000000" w:rsidRDefault="00000000" w:rsidRPr="00000000" w14:paraId="0000034B">
            <w:pPr>
              <w:rPr>
                <w:b w:val="1"/>
                <w:bCs w:val="1"/>
              </w:rPr>
            </w:pPr>
            <w:r w:rsidDel="00000000" w:rsidR="00000000" w:rsidRPr="00000000">
              <w:rPr>
                <w:b w:val="1"/>
                <w:bCs w:val="1"/>
                <w:rtl w:val="0"/>
              </w:rPr>
              <w:t xml:space="preserve"> 0.02 </w:t>
            </w:r>
          </w:p>
        </w:tc>
        <w:tc>
          <w:tcPr>
            <w:tcBorders>
              <w:top w:color="4472c4" w:space="0" w:sz="4" w:val="single"/>
            </w:tcBorders>
          </w:tcPr>
          <w:p w:rsidR="00000000" w:rsidDel="00000000" w:rsidP="00000000" w:rsidRDefault="00000000" w:rsidRPr="00000000" w14:paraId="0000034C">
            <w:pPr>
              <w:rPr>
                <w:b w:val="1"/>
                <w:bCs w:val="1"/>
              </w:rPr>
            </w:pPr>
            <w:r w:rsidDel="00000000" w:rsidR="00000000" w:rsidRPr="00000000">
              <w:rPr>
                <w:b w:val="1"/>
                <w:bCs w:val="1"/>
                <w:rtl w:val="0"/>
              </w:rPr>
              <w:t xml:space="preserve"> 0.02 </w:t>
            </w:r>
          </w:p>
        </w:tc>
        <w:tc>
          <w:tcPr>
            <w:tcBorders>
              <w:top w:color="4472c4" w:space="0" w:sz="4" w:val="single"/>
            </w:tcBorders>
          </w:tcPr>
          <w:p w:rsidR="00000000" w:rsidDel="00000000" w:rsidP="00000000" w:rsidRDefault="00000000" w:rsidRPr="00000000" w14:paraId="0000034D">
            <w:pPr>
              <w:rPr>
                <w:b w:val="1"/>
                <w:bCs w:val="1"/>
              </w:rPr>
            </w:pPr>
            <w:r w:rsidDel="00000000" w:rsidR="00000000" w:rsidRPr="00000000">
              <w:rPr>
                <w:b w:val="1"/>
                <w:bCs w:val="1"/>
                <w:rtl w:val="0"/>
              </w:rPr>
              <w:t xml:space="preserve">MT</w:t>
            </w:r>
          </w:p>
        </w:tc>
      </w:tr>
    </w:tbl>
    <w:p w:rsidR="00000000" w:rsidDel="00000000" w:rsidP="00000000" w:rsidRDefault="00000000" w:rsidRPr="00000000" w14:paraId="0000034E">
      <w:pPr>
        <w:spacing w:after="0" w:lineRule="auto"/>
        <w:rPr/>
      </w:pPr>
      <w:r w:rsidDel="00000000" w:rsidR="00000000" w:rsidRPr="00000000">
        <w:rPr>
          <w:rtl w:val="0"/>
        </w:rPr>
      </w:r>
    </w:p>
    <w:p w:rsidR="00000000" w:rsidDel="00000000" w:rsidP="00000000" w:rsidRDefault="00000000" w:rsidRPr="00000000" w14:paraId="0000034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jfolwh9cu3bc" w:id="44"/>
      <w:bookmarkEnd w:id="44"/>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Table 16. Baseline co-pollutants from stationary combustion – government operations (2022).</w:t>
      </w: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superscript"/>
        </w:rPr>
        <w:footnoteReference w:customMarkFollows="0" w:id="6"/>
      </w: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 </w:t>
      </w:r>
    </w:p>
    <w:tbl>
      <w:tblPr>
        <w:tblStyle w:val="Table17"/>
        <w:tblW w:w="9355.0" w:type="dxa"/>
        <w:jc w:val="left"/>
        <w:tblBorders>
          <w:top w:color="8eaadb" w:space="0" w:sz="4" w:val="single"/>
          <w:left w:color="8eaadb" w:space="0" w:sz="4" w:val="single"/>
          <w:bottom w:color="8eaadb" w:space="0" w:sz="4" w:val="single"/>
          <w:right w:color="8eaadb" w:space="0" w:sz="4" w:val="single"/>
          <w:insideH w:color="8eaadb" w:space="0" w:sz="4" w:val="single"/>
        </w:tblBorders>
        <w:tblLayout w:type="fixed"/>
        <w:tblLook w:val="04A0"/>
      </w:tblPr>
      <w:tblGrid>
        <w:gridCol w:w="1435"/>
        <w:gridCol w:w="1710"/>
        <w:gridCol w:w="885"/>
        <w:gridCol w:w="885"/>
        <w:gridCol w:w="885"/>
        <w:gridCol w:w="885"/>
        <w:gridCol w:w="885"/>
        <w:gridCol w:w="885"/>
        <w:gridCol w:w="900"/>
        <w:tblGridChange w:id="0">
          <w:tblGrid>
            <w:gridCol w:w="1435"/>
            <w:gridCol w:w="1710"/>
            <w:gridCol w:w="885"/>
            <w:gridCol w:w="885"/>
            <w:gridCol w:w="885"/>
            <w:gridCol w:w="885"/>
            <w:gridCol w:w="885"/>
            <w:gridCol w:w="885"/>
            <w:gridCol w:w="900"/>
          </w:tblGrid>
        </w:tblGridChange>
      </w:tblGrid>
      <w:tr>
        <w:trPr>
          <w:cantSplit w:val="0"/>
          <w:trHeight w:val="278" w:hRule="atLeast"/>
          <w:tblHeader w:val="0"/>
        </w:trPr>
        <w:tc>
          <w:tcPr/>
          <w:p w:rsidR="00000000" w:rsidDel="00000000" w:rsidP="00000000" w:rsidRDefault="00000000" w:rsidRPr="00000000" w14:paraId="00000350">
            <w:pPr>
              <w:rPr/>
            </w:pPr>
            <w:r w:rsidDel="00000000" w:rsidR="00000000" w:rsidRPr="00000000">
              <w:rPr>
                <w:rtl w:val="0"/>
              </w:rPr>
              <w:t xml:space="preserve">Sector</w:t>
            </w:r>
          </w:p>
        </w:tc>
        <w:tc>
          <w:tcPr>
            <w:vAlign w:val="center"/>
          </w:tcPr>
          <w:p w:rsidR="00000000" w:rsidDel="00000000" w:rsidP="00000000" w:rsidRDefault="00000000" w:rsidRPr="00000000" w14:paraId="00000351">
            <w:pPr>
              <w:rPr/>
            </w:pPr>
            <w:r w:rsidDel="00000000" w:rsidR="00000000" w:rsidRPr="00000000">
              <w:rPr>
                <w:rtl w:val="0"/>
              </w:rPr>
              <w:t xml:space="preserve">Fuel Type</w:t>
            </w:r>
          </w:p>
        </w:tc>
        <w:tc>
          <w:tcPr>
            <w:vAlign w:val="center"/>
          </w:tcPr>
          <w:p w:rsidR="00000000" w:rsidDel="00000000" w:rsidP="00000000" w:rsidRDefault="00000000" w:rsidRPr="00000000" w14:paraId="00000352">
            <w:pPr>
              <w:rPr/>
            </w:pPr>
            <w:r w:rsidDel="00000000" w:rsidR="00000000" w:rsidRPr="00000000">
              <w:rPr>
                <w:rtl w:val="0"/>
              </w:rPr>
              <w:t xml:space="preserve">CO</w:t>
            </w:r>
          </w:p>
        </w:tc>
        <w:tc>
          <w:tcPr>
            <w:vAlign w:val="center"/>
          </w:tcPr>
          <w:p w:rsidR="00000000" w:rsidDel="00000000" w:rsidP="00000000" w:rsidRDefault="00000000" w:rsidRPr="00000000" w14:paraId="00000353">
            <w:pPr>
              <w:rPr/>
            </w:pPr>
            <w:r w:rsidDel="00000000" w:rsidR="00000000" w:rsidRPr="00000000">
              <w:rPr>
                <w:rtl w:val="0"/>
              </w:rPr>
              <w:t xml:space="preserve">NOx</w:t>
            </w:r>
          </w:p>
        </w:tc>
        <w:tc>
          <w:tcPr>
            <w:vAlign w:val="center"/>
          </w:tcPr>
          <w:p w:rsidR="00000000" w:rsidDel="00000000" w:rsidP="00000000" w:rsidRDefault="00000000" w:rsidRPr="00000000" w14:paraId="00000354">
            <w:pPr>
              <w:rPr/>
            </w:pPr>
            <w:r w:rsidDel="00000000" w:rsidR="00000000" w:rsidRPr="00000000">
              <w:rPr>
                <w:rtl w:val="0"/>
              </w:rPr>
              <w:t xml:space="preserve">SOx</w:t>
            </w:r>
          </w:p>
        </w:tc>
        <w:tc>
          <w:tcPr>
            <w:vAlign w:val="center"/>
          </w:tcPr>
          <w:p w:rsidR="00000000" w:rsidDel="00000000" w:rsidP="00000000" w:rsidRDefault="00000000" w:rsidRPr="00000000" w14:paraId="00000355">
            <w:pPr>
              <w:rPr/>
            </w:pPr>
            <w:r w:rsidDel="00000000" w:rsidR="00000000" w:rsidRPr="00000000">
              <w:rPr>
                <w:rtl w:val="0"/>
              </w:rPr>
              <w:t xml:space="preserve">VOC</w:t>
            </w:r>
          </w:p>
        </w:tc>
        <w:tc>
          <w:tcPr>
            <w:vAlign w:val="center"/>
          </w:tcPr>
          <w:p w:rsidR="00000000" w:rsidDel="00000000" w:rsidP="00000000" w:rsidRDefault="00000000" w:rsidRPr="00000000" w14:paraId="00000356">
            <w:pPr>
              <w:rPr/>
            </w:pPr>
            <w:r w:rsidDel="00000000" w:rsidR="00000000" w:rsidRPr="00000000">
              <w:rPr>
                <w:rtl w:val="0"/>
              </w:rPr>
              <w:t xml:space="preserve">PM</w:t>
            </w:r>
            <w:r w:rsidDel="00000000" w:rsidR="00000000" w:rsidRPr="00000000">
              <w:rPr>
                <w:vertAlign w:val="subscript"/>
                <w:rtl w:val="0"/>
              </w:rPr>
              <w:t xml:space="preserve">2.5</w:t>
            </w:r>
            <w:r w:rsidDel="00000000" w:rsidR="00000000" w:rsidRPr="00000000">
              <w:rPr>
                <w:rtl w:val="0"/>
              </w:rPr>
            </w:r>
          </w:p>
        </w:tc>
        <w:tc>
          <w:tcPr>
            <w:vAlign w:val="center"/>
          </w:tcPr>
          <w:p w:rsidR="00000000" w:rsidDel="00000000" w:rsidP="00000000" w:rsidRDefault="00000000" w:rsidRPr="00000000" w14:paraId="00000357">
            <w:pPr>
              <w:rPr/>
            </w:pPr>
            <w:r w:rsidDel="00000000" w:rsidR="00000000" w:rsidRPr="00000000">
              <w:rPr>
                <w:rtl w:val="0"/>
              </w:rPr>
              <w:t xml:space="preserve">PM</w:t>
            </w:r>
            <w:r w:rsidDel="00000000" w:rsidR="00000000" w:rsidRPr="00000000">
              <w:rPr>
                <w:vertAlign w:val="subscript"/>
                <w:rtl w:val="0"/>
              </w:rPr>
              <w:t xml:space="preserve">10</w:t>
            </w:r>
            <w:r w:rsidDel="00000000" w:rsidR="00000000" w:rsidRPr="00000000">
              <w:rPr>
                <w:rtl w:val="0"/>
              </w:rPr>
            </w:r>
          </w:p>
        </w:tc>
        <w:tc>
          <w:tcPr>
            <w:vAlign w:val="center"/>
          </w:tcPr>
          <w:p w:rsidR="00000000" w:rsidDel="00000000" w:rsidP="00000000" w:rsidRDefault="00000000" w:rsidRPr="00000000" w14:paraId="00000358">
            <w:pPr>
              <w:rPr/>
            </w:pPr>
            <w:r w:rsidDel="00000000" w:rsidR="00000000" w:rsidRPr="00000000">
              <w:rPr>
                <w:rtl w:val="0"/>
              </w:rPr>
              <w:t xml:space="preserve">Units</w:t>
            </w:r>
          </w:p>
        </w:tc>
      </w:tr>
      <w:tr>
        <w:trPr>
          <w:cantSplit w:val="0"/>
          <w:trHeight w:val="278" w:hRule="atLeast"/>
          <w:tblHeader w:val="0"/>
        </w:trPr>
        <w:tc>
          <w:tcPr>
            <w:tcBorders>
              <w:top w:color="4472c4" w:space="0" w:sz="4" w:val="single"/>
              <w:bottom w:color="4472c4" w:space="0" w:sz="4" w:val="single"/>
            </w:tcBorders>
          </w:tcPr>
          <w:p w:rsidR="00000000" w:rsidDel="00000000" w:rsidP="00000000" w:rsidRDefault="00000000" w:rsidRPr="00000000" w14:paraId="00000359">
            <w:pPr>
              <w:rPr/>
            </w:pPr>
            <w:r w:rsidDel="00000000" w:rsidR="00000000" w:rsidRPr="00000000">
              <w:rPr>
                <w:rtl w:val="0"/>
              </w:rPr>
              <w:t xml:space="preserve">Government</w:t>
            </w:r>
          </w:p>
        </w:tc>
        <w:tc>
          <w:tcPr>
            <w:tcBorders>
              <w:top w:color="4472c4" w:space="0" w:sz="4" w:val="single"/>
              <w:bottom w:color="4472c4" w:space="0" w:sz="4" w:val="single"/>
            </w:tcBorders>
          </w:tcPr>
          <w:p w:rsidR="00000000" w:rsidDel="00000000" w:rsidP="00000000" w:rsidRDefault="00000000" w:rsidRPr="00000000" w14:paraId="0000035A">
            <w:pPr>
              <w:rPr>
                <w:b w:val="1"/>
                <w:bCs w:val="1"/>
              </w:rPr>
            </w:pPr>
            <w:r w:rsidDel="00000000" w:rsidR="00000000" w:rsidRPr="00000000">
              <w:rPr>
                <w:rtl w:val="0"/>
              </w:rPr>
              <w:t xml:space="preserve">LPG (propane)</w:t>
            </w:r>
            <w:r w:rsidDel="00000000" w:rsidR="00000000" w:rsidRPr="00000000">
              <w:rPr>
                <w:rtl w:val="0"/>
              </w:rPr>
            </w:r>
          </w:p>
        </w:tc>
        <w:tc>
          <w:tcPr>
            <w:tcBorders>
              <w:top w:color="4472c4" w:space="0" w:sz="4" w:val="single"/>
              <w:bottom w:color="4472c4" w:space="0" w:sz="4" w:val="single"/>
            </w:tcBorders>
          </w:tcPr>
          <w:p w:rsidR="00000000" w:rsidDel="00000000" w:rsidP="00000000" w:rsidRDefault="00000000" w:rsidRPr="00000000" w14:paraId="0000035B">
            <w:pPr>
              <w:rPr/>
            </w:pPr>
            <w:r w:rsidDel="00000000" w:rsidR="00000000" w:rsidRPr="00000000">
              <w:rPr>
                <w:rtl w:val="0"/>
              </w:rPr>
              <w:t xml:space="preserve"> 0.10 </w:t>
            </w:r>
          </w:p>
        </w:tc>
        <w:tc>
          <w:tcPr>
            <w:tcBorders>
              <w:top w:color="4472c4" w:space="0" w:sz="4" w:val="single"/>
              <w:bottom w:color="4472c4" w:space="0" w:sz="4" w:val="single"/>
            </w:tcBorders>
          </w:tcPr>
          <w:p w:rsidR="00000000" w:rsidDel="00000000" w:rsidP="00000000" w:rsidRDefault="00000000" w:rsidRPr="00000000" w14:paraId="0000035C">
            <w:pPr>
              <w:rPr/>
            </w:pPr>
            <w:r w:rsidDel="00000000" w:rsidR="00000000" w:rsidRPr="00000000">
              <w:rPr>
                <w:rtl w:val="0"/>
              </w:rPr>
              <w:t xml:space="preserve"> 0.17 </w:t>
            </w:r>
          </w:p>
        </w:tc>
        <w:tc>
          <w:tcPr>
            <w:tcBorders>
              <w:top w:color="4472c4" w:space="0" w:sz="4" w:val="single"/>
              <w:bottom w:color="4472c4" w:space="0" w:sz="4" w:val="single"/>
            </w:tcBorders>
          </w:tcPr>
          <w:p w:rsidR="00000000" w:rsidDel="00000000" w:rsidP="00000000" w:rsidRDefault="00000000" w:rsidRPr="00000000" w14:paraId="0000035D">
            <w:pPr>
              <w:rPr/>
            </w:pPr>
            <w:r w:rsidDel="00000000" w:rsidR="00000000" w:rsidRPr="00000000">
              <w:rPr>
                <w:rtl w:val="0"/>
              </w:rPr>
              <w:t xml:space="preserve"> &lt;0.01 </w:t>
            </w:r>
          </w:p>
        </w:tc>
        <w:tc>
          <w:tcPr>
            <w:tcBorders>
              <w:top w:color="4472c4" w:space="0" w:sz="4" w:val="single"/>
              <w:bottom w:color="4472c4" w:space="0" w:sz="4" w:val="single"/>
            </w:tcBorders>
          </w:tcPr>
          <w:p w:rsidR="00000000" w:rsidDel="00000000" w:rsidP="00000000" w:rsidRDefault="00000000" w:rsidRPr="00000000" w14:paraId="0000035E">
            <w:pPr>
              <w:rPr/>
            </w:pPr>
            <w:r w:rsidDel="00000000" w:rsidR="00000000" w:rsidRPr="00000000">
              <w:rPr>
                <w:rtl w:val="0"/>
              </w:rPr>
              <w:t xml:space="preserve"> 0.01 </w:t>
            </w:r>
          </w:p>
        </w:tc>
        <w:tc>
          <w:tcPr>
            <w:tcBorders>
              <w:top w:color="4472c4" w:space="0" w:sz="4" w:val="single"/>
              <w:bottom w:color="4472c4" w:space="0" w:sz="4" w:val="single"/>
            </w:tcBorders>
          </w:tcPr>
          <w:p w:rsidR="00000000" w:rsidDel="00000000" w:rsidP="00000000" w:rsidRDefault="00000000" w:rsidRPr="00000000" w14:paraId="0000035F">
            <w:pPr>
              <w:rPr/>
            </w:pPr>
            <w:r w:rsidDel="00000000" w:rsidR="00000000" w:rsidRPr="00000000">
              <w:rPr>
                <w:rtl w:val="0"/>
              </w:rPr>
              <w:t xml:space="preserve"> &lt;0.01 </w:t>
            </w:r>
          </w:p>
        </w:tc>
        <w:tc>
          <w:tcPr>
            <w:tcBorders>
              <w:top w:color="4472c4" w:space="0" w:sz="4" w:val="single"/>
              <w:bottom w:color="4472c4" w:space="0" w:sz="4" w:val="single"/>
            </w:tcBorders>
          </w:tcPr>
          <w:p w:rsidR="00000000" w:rsidDel="00000000" w:rsidP="00000000" w:rsidRDefault="00000000" w:rsidRPr="00000000" w14:paraId="00000360">
            <w:pPr>
              <w:rPr/>
            </w:pPr>
            <w:r w:rsidDel="00000000" w:rsidR="00000000" w:rsidRPr="00000000">
              <w:rPr>
                <w:rtl w:val="0"/>
              </w:rPr>
              <w:t xml:space="preserve"> &lt;0.01 </w:t>
            </w:r>
          </w:p>
        </w:tc>
        <w:tc>
          <w:tcPr>
            <w:tcBorders>
              <w:top w:color="4472c4" w:space="0" w:sz="4" w:val="single"/>
              <w:bottom w:color="4472c4" w:space="0" w:sz="4" w:val="single"/>
            </w:tcBorders>
            <w:vAlign w:val="center"/>
          </w:tcPr>
          <w:p w:rsidR="00000000" w:rsidDel="00000000" w:rsidP="00000000" w:rsidRDefault="00000000" w:rsidRPr="00000000" w14:paraId="00000361">
            <w:pPr>
              <w:rPr/>
            </w:pPr>
            <w:r w:rsidDel="00000000" w:rsidR="00000000" w:rsidRPr="00000000">
              <w:rPr>
                <w:rtl w:val="0"/>
              </w:rPr>
              <w:t xml:space="preserve">MT</w:t>
            </w:r>
          </w:p>
        </w:tc>
      </w:tr>
      <w:tr>
        <w:trPr>
          <w:cantSplit w:val="0"/>
          <w:trHeight w:val="278" w:hRule="atLeast"/>
          <w:tblHeader w:val="0"/>
        </w:trPr>
        <w:tc>
          <w:tcPr>
            <w:tcBorders>
              <w:top w:color="4472c4" w:space="0" w:sz="4" w:val="single"/>
            </w:tcBorders>
          </w:tcPr>
          <w:p w:rsidR="00000000" w:rsidDel="00000000" w:rsidP="00000000" w:rsidRDefault="00000000" w:rsidRPr="00000000" w14:paraId="00000362">
            <w:pPr>
              <w:rPr/>
            </w:pPr>
            <w:r w:rsidDel="00000000" w:rsidR="00000000" w:rsidRPr="00000000">
              <w:rPr>
                <w:rtl w:val="0"/>
              </w:rPr>
            </w:r>
          </w:p>
        </w:tc>
        <w:tc>
          <w:tcPr>
            <w:tcBorders>
              <w:top w:color="4472c4" w:space="0" w:sz="4" w:val="single"/>
            </w:tcBorders>
          </w:tcPr>
          <w:p w:rsidR="00000000" w:rsidDel="00000000" w:rsidP="00000000" w:rsidRDefault="00000000" w:rsidRPr="00000000" w14:paraId="00000363">
            <w:pPr>
              <w:rPr/>
            </w:pPr>
            <w:r w:rsidDel="00000000" w:rsidR="00000000" w:rsidRPr="00000000">
              <w:rPr>
                <w:rtl w:val="0"/>
              </w:rPr>
              <w:t xml:space="preserve">Total</w:t>
            </w:r>
          </w:p>
        </w:tc>
        <w:tc>
          <w:tcPr>
            <w:tcBorders>
              <w:top w:color="4472c4" w:space="0" w:sz="4" w:val="single"/>
            </w:tcBorders>
          </w:tcPr>
          <w:p w:rsidR="00000000" w:rsidDel="00000000" w:rsidP="00000000" w:rsidRDefault="00000000" w:rsidRPr="00000000" w14:paraId="00000364">
            <w:pPr>
              <w:rPr>
                <w:b w:val="1"/>
                <w:bCs w:val="1"/>
              </w:rPr>
            </w:pPr>
            <w:r w:rsidDel="00000000" w:rsidR="00000000" w:rsidRPr="00000000">
              <w:rPr>
                <w:b w:val="1"/>
                <w:bCs w:val="1"/>
                <w:rtl w:val="0"/>
              </w:rPr>
              <w:t xml:space="preserve"> 0.10 </w:t>
            </w:r>
          </w:p>
        </w:tc>
        <w:tc>
          <w:tcPr>
            <w:tcBorders>
              <w:top w:color="4472c4" w:space="0" w:sz="4" w:val="single"/>
            </w:tcBorders>
          </w:tcPr>
          <w:p w:rsidR="00000000" w:rsidDel="00000000" w:rsidP="00000000" w:rsidRDefault="00000000" w:rsidRPr="00000000" w14:paraId="00000365">
            <w:pPr>
              <w:rPr>
                <w:b w:val="1"/>
                <w:bCs w:val="1"/>
              </w:rPr>
            </w:pPr>
            <w:r w:rsidDel="00000000" w:rsidR="00000000" w:rsidRPr="00000000">
              <w:rPr>
                <w:b w:val="1"/>
                <w:bCs w:val="1"/>
                <w:rtl w:val="0"/>
              </w:rPr>
              <w:t xml:space="preserve"> 0.17 </w:t>
            </w:r>
          </w:p>
        </w:tc>
        <w:tc>
          <w:tcPr>
            <w:tcBorders>
              <w:top w:color="4472c4" w:space="0" w:sz="4" w:val="single"/>
            </w:tcBorders>
          </w:tcPr>
          <w:p w:rsidR="00000000" w:rsidDel="00000000" w:rsidP="00000000" w:rsidRDefault="00000000" w:rsidRPr="00000000" w14:paraId="00000366">
            <w:pPr>
              <w:rPr>
                <w:b w:val="1"/>
                <w:bCs w:val="1"/>
              </w:rPr>
            </w:pPr>
            <w:r w:rsidDel="00000000" w:rsidR="00000000" w:rsidRPr="00000000">
              <w:rPr>
                <w:b w:val="1"/>
                <w:bCs w:val="1"/>
                <w:rtl w:val="0"/>
              </w:rPr>
              <w:t xml:space="preserve"> &lt;0.01 </w:t>
            </w:r>
          </w:p>
        </w:tc>
        <w:tc>
          <w:tcPr>
            <w:tcBorders>
              <w:top w:color="4472c4" w:space="0" w:sz="4" w:val="single"/>
            </w:tcBorders>
          </w:tcPr>
          <w:p w:rsidR="00000000" w:rsidDel="00000000" w:rsidP="00000000" w:rsidRDefault="00000000" w:rsidRPr="00000000" w14:paraId="00000367">
            <w:pPr>
              <w:rPr>
                <w:b w:val="1"/>
                <w:bCs w:val="1"/>
              </w:rPr>
            </w:pPr>
            <w:r w:rsidDel="00000000" w:rsidR="00000000" w:rsidRPr="00000000">
              <w:rPr>
                <w:b w:val="1"/>
                <w:bCs w:val="1"/>
                <w:rtl w:val="0"/>
              </w:rPr>
              <w:t xml:space="preserve"> 0.01 </w:t>
            </w:r>
          </w:p>
        </w:tc>
        <w:tc>
          <w:tcPr>
            <w:tcBorders>
              <w:top w:color="4472c4" w:space="0" w:sz="4" w:val="single"/>
            </w:tcBorders>
          </w:tcPr>
          <w:p w:rsidR="00000000" w:rsidDel="00000000" w:rsidP="00000000" w:rsidRDefault="00000000" w:rsidRPr="00000000" w14:paraId="00000368">
            <w:pPr>
              <w:rPr>
                <w:b w:val="1"/>
                <w:bCs w:val="1"/>
              </w:rPr>
            </w:pPr>
            <w:r w:rsidDel="00000000" w:rsidR="00000000" w:rsidRPr="00000000">
              <w:rPr>
                <w:b w:val="1"/>
                <w:bCs w:val="1"/>
                <w:rtl w:val="0"/>
              </w:rPr>
              <w:t xml:space="preserve"> &lt;0.01 </w:t>
            </w:r>
          </w:p>
        </w:tc>
        <w:tc>
          <w:tcPr>
            <w:tcBorders>
              <w:top w:color="4472c4" w:space="0" w:sz="4" w:val="single"/>
            </w:tcBorders>
          </w:tcPr>
          <w:p w:rsidR="00000000" w:rsidDel="00000000" w:rsidP="00000000" w:rsidRDefault="00000000" w:rsidRPr="00000000" w14:paraId="00000369">
            <w:pPr>
              <w:rPr>
                <w:b w:val="1"/>
                <w:bCs w:val="1"/>
              </w:rPr>
            </w:pPr>
            <w:r w:rsidDel="00000000" w:rsidR="00000000" w:rsidRPr="00000000">
              <w:rPr>
                <w:b w:val="1"/>
                <w:bCs w:val="1"/>
                <w:rtl w:val="0"/>
              </w:rPr>
              <w:t xml:space="preserve"> &lt;0.01 </w:t>
            </w:r>
          </w:p>
        </w:tc>
        <w:tc>
          <w:tcPr>
            <w:tcBorders>
              <w:top w:color="4472c4" w:space="0" w:sz="4" w:val="single"/>
            </w:tcBorders>
            <w:vAlign w:val="center"/>
          </w:tcPr>
          <w:p w:rsidR="00000000" w:rsidDel="00000000" w:rsidP="00000000" w:rsidRDefault="00000000" w:rsidRPr="00000000" w14:paraId="0000036A">
            <w:pPr>
              <w:rPr>
                <w:b w:val="1"/>
                <w:bCs w:val="1"/>
              </w:rPr>
            </w:pPr>
            <w:r w:rsidDel="00000000" w:rsidR="00000000" w:rsidRPr="00000000">
              <w:rPr>
                <w:b w:val="1"/>
                <w:bCs w:val="1"/>
                <w:rtl w:val="0"/>
              </w:rPr>
              <w:t xml:space="preserve">MT</w:t>
            </w:r>
          </w:p>
        </w:tc>
      </w:tr>
    </w:tbl>
    <w:p w:rsidR="00000000" w:rsidDel="00000000" w:rsidP="00000000" w:rsidRDefault="00000000" w:rsidRPr="00000000" w14:paraId="0000036B">
      <w:pPr>
        <w:spacing w:after="0" w:lineRule="auto"/>
        <w:rPr/>
      </w:pPr>
      <w:r w:rsidDel="00000000" w:rsidR="00000000" w:rsidRPr="00000000">
        <w:rPr>
          <w:rtl w:val="0"/>
        </w:rPr>
      </w:r>
    </w:p>
    <w:p w:rsidR="00000000" w:rsidDel="00000000" w:rsidP="00000000" w:rsidRDefault="00000000" w:rsidRPr="00000000" w14:paraId="0000036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lxetavh4ztg" w:id="45"/>
      <w:bookmarkEnd w:id="45"/>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Table 17. Baseline co-pollutants from mobile combustion – community (2022). </w:t>
      </w:r>
    </w:p>
    <w:tbl>
      <w:tblPr>
        <w:tblStyle w:val="Table18"/>
        <w:tblW w:w="9350.0" w:type="dxa"/>
        <w:jc w:val="left"/>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A0"/>
      </w:tblPr>
      <w:tblGrid>
        <w:gridCol w:w="1600"/>
        <w:gridCol w:w="1450"/>
        <w:gridCol w:w="900"/>
        <w:gridCol w:w="900"/>
        <w:gridCol w:w="900"/>
        <w:gridCol w:w="900"/>
        <w:gridCol w:w="900"/>
        <w:gridCol w:w="900"/>
        <w:gridCol w:w="900"/>
        <w:tblGridChange w:id="0">
          <w:tblGrid>
            <w:gridCol w:w="1600"/>
            <w:gridCol w:w="1450"/>
            <w:gridCol w:w="900"/>
            <w:gridCol w:w="900"/>
            <w:gridCol w:w="900"/>
            <w:gridCol w:w="900"/>
            <w:gridCol w:w="900"/>
            <w:gridCol w:w="900"/>
            <w:gridCol w:w="900"/>
          </w:tblGrid>
        </w:tblGridChange>
      </w:tblGrid>
      <w:tr>
        <w:trPr>
          <w:cantSplit w:val="0"/>
          <w:trHeight w:val="315" w:hRule="atLeast"/>
          <w:tblHeader w:val="1"/>
        </w:trPr>
        <w:tc>
          <w:tcPr>
            <w:vAlign w:val="bottom"/>
          </w:tcPr>
          <w:p w:rsidR="00000000" w:rsidDel="00000000" w:rsidP="00000000" w:rsidRDefault="00000000" w:rsidRPr="00000000" w14:paraId="0000036D">
            <w:pPr>
              <w:keepNext w:val="1"/>
              <w:rPr/>
            </w:pPr>
            <w:r w:rsidDel="00000000" w:rsidR="00000000" w:rsidRPr="00000000">
              <w:rPr>
                <w:rFonts w:ascii="Calibri" w:cs="Calibri" w:eastAsia="Calibri" w:hAnsi="Calibri"/>
                <w:color w:val="ffffff"/>
                <w:rtl w:val="0"/>
              </w:rPr>
              <w:t xml:space="preserve">Vehicle Class</w:t>
            </w:r>
            <w:r w:rsidDel="00000000" w:rsidR="00000000" w:rsidRPr="00000000">
              <w:rPr>
                <w:rtl w:val="0"/>
              </w:rPr>
            </w:r>
          </w:p>
        </w:tc>
        <w:tc>
          <w:tcPr>
            <w:vAlign w:val="bottom"/>
          </w:tcPr>
          <w:p w:rsidR="00000000" w:rsidDel="00000000" w:rsidP="00000000" w:rsidRDefault="00000000" w:rsidRPr="00000000" w14:paraId="0000036E">
            <w:pPr>
              <w:keepNext w:val="1"/>
              <w:rPr/>
            </w:pPr>
            <w:r w:rsidDel="00000000" w:rsidR="00000000" w:rsidRPr="00000000">
              <w:rPr>
                <w:rFonts w:ascii="Calibri" w:cs="Calibri" w:eastAsia="Calibri" w:hAnsi="Calibri"/>
                <w:color w:val="ffffff"/>
                <w:rtl w:val="0"/>
              </w:rPr>
              <w:t xml:space="preserve">Fuel Type</w:t>
            </w:r>
            <w:r w:rsidDel="00000000" w:rsidR="00000000" w:rsidRPr="00000000">
              <w:rPr>
                <w:rtl w:val="0"/>
              </w:rPr>
            </w:r>
          </w:p>
        </w:tc>
        <w:tc>
          <w:tcPr/>
          <w:p w:rsidR="00000000" w:rsidDel="00000000" w:rsidP="00000000" w:rsidRDefault="00000000" w:rsidRPr="00000000" w14:paraId="0000036F">
            <w:pPr>
              <w:keepNext w:val="1"/>
              <w:rPr/>
            </w:pPr>
            <w:r w:rsidDel="00000000" w:rsidR="00000000" w:rsidRPr="00000000">
              <w:rPr>
                <w:rtl w:val="0"/>
              </w:rPr>
              <w:t xml:space="preserve">CO</w:t>
            </w:r>
          </w:p>
        </w:tc>
        <w:tc>
          <w:tcPr/>
          <w:p w:rsidR="00000000" w:rsidDel="00000000" w:rsidP="00000000" w:rsidRDefault="00000000" w:rsidRPr="00000000" w14:paraId="00000370">
            <w:pPr>
              <w:keepNext w:val="1"/>
              <w:rPr/>
            </w:pPr>
            <w:r w:rsidDel="00000000" w:rsidR="00000000" w:rsidRPr="00000000">
              <w:rPr>
                <w:rtl w:val="0"/>
              </w:rPr>
              <w:t xml:space="preserve">NOx</w:t>
            </w:r>
          </w:p>
        </w:tc>
        <w:tc>
          <w:tcPr/>
          <w:p w:rsidR="00000000" w:rsidDel="00000000" w:rsidP="00000000" w:rsidRDefault="00000000" w:rsidRPr="00000000" w14:paraId="00000371">
            <w:pPr>
              <w:keepNext w:val="1"/>
              <w:rPr/>
            </w:pPr>
            <w:r w:rsidDel="00000000" w:rsidR="00000000" w:rsidRPr="00000000">
              <w:rPr>
                <w:rtl w:val="0"/>
              </w:rPr>
              <w:t xml:space="preserve">SOx</w:t>
            </w:r>
          </w:p>
        </w:tc>
        <w:tc>
          <w:tcPr/>
          <w:p w:rsidR="00000000" w:rsidDel="00000000" w:rsidP="00000000" w:rsidRDefault="00000000" w:rsidRPr="00000000" w14:paraId="00000372">
            <w:pPr>
              <w:keepNext w:val="1"/>
              <w:rPr/>
            </w:pPr>
            <w:r w:rsidDel="00000000" w:rsidR="00000000" w:rsidRPr="00000000">
              <w:rPr>
                <w:rtl w:val="0"/>
              </w:rPr>
              <w:t xml:space="preserve">VOC</w:t>
            </w:r>
          </w:p>
        </w:tc>
        <w:tc>
          <w:tcPr/>
          <w:p w:rsidR="00000000" w:rsidDel="00000000" w:rsidP="00000000" w:rsidRDefault="00000000" w:rsidRPr="00000000" w14:paraId="00000373">
            <w:pPr>
              <w:keepNext w:val="1"/>
              <w:rPr/>
            </w:pPr>
            <w:r w:rsidDel="00000000" w:rsidR="00000000" w:rsidRPr="00000000">
              <w:rPr>
                <w:rtl w:val="0"/>
              </w:rPr>
              <w:t xml:space="preserve">PM</w:t>
            </w:r>
            <w:r w:rsidDel="00000000" w:rsidR="00000000" w:rsidRPr="00000000">
              <w:rPr>
                <w:vertAlign w:val="subscript"/>
                <w:rtl w:val="0"/>
              </w:rPr>
              <w:t xml:space="preserve">2.5</w:t>
            </w:r>
            <w:r w:rsidDel="00000000" w:rsidR="00000000" w:rsidRPr="00000000">
              <w:rPr>
                <w:rtl w:val="0"/>
              </w:rPr>
            </w:r>
          </w:p>
        </w:tc>
        <w:tc>
          <w:tcPr/>
          <w:p w:rsidR="00000000" w:rsidDel="00000000" w:rsidP="00000000" w:rsidRDefault="00000000" w:rsidRPr="00000000" w14:paraId="00000374">
            <w:pPr>
              <w:keepNext w:val="1"/>
              <w:rPr/>
            </w:pPr>
            <w:r w:rsidDel="00000000" w:rsidR="00000000" w:rsidRPr="00000000">
              <w:rPr>
                <w:rtl w:val="0"/>
              </w:rPr>
              <w:t xml:space="preserve">PM</w:t>
            </w:r>
            <w:r w:rsidDel="00000000" w:rsidR="00000000" w:rsidRPr="00000000">
              <w:rPr>
                <w:vertAlign w:val="subscript"/>
                <w:rtl w:val="0"/>
              </w:rPr>
              <w:t xml:space="preserve">10</w:t>
            </w:r>
            <w:r w:rsidDel="00000000" w:rsidR="00000000" w:rsidRPr="00000000">
              <w:rPr>
                <w:rtl w:val="0"/>
              </w:rPr>
            </w:r>
          </w:p>
        </w:tc>
        <w:tc>
          <w:tcPr>
            <w:vAlign w:val="bottom"/>
          </w:tcPr>
          <w:p w:rsidR="00000000" w:rsidDel="00000000" w:rsidP="00000000" w:rsidRDefault="00000000" w:rsidRPr="00000000" w14:paraId="00000375">
            <w:pPr>
              <w:keepNext w:val="1"/>
              <w:rPr/>
            </w:pPr>
            <w:r w:rsidDel="00000000" w:rsidR="00000000" w:rsidRPr="00000000">
              <w:rPr>
                <w:rFonts w:ascii="Calibri" w:cs="Calibri" w:eastAsia="Calibri" w:hAnsi="Calibri"/>
                <w:color w:val="ffffff"/>
                <w:rtl w:val="0"/>
              </w:rPr>
              <w:t xml:space="preserve">Units</w:t>
            </w:r>
            <w:r w:rsidDel="00000000" w:rsidR="00000000" w:rsidRPr="00000000">
              <w:rPr>
                <w:rtl w:val="0"/>
              </w:rPr>
            </w:r>
          </w:p>
        </w:tc>
      </w:tr>
      <w:tr>
        <w:trPr>
          <w:cantSplit w:val="0"/>
          <w:trHeight w:val="315" w:hRule="atLeast"/>
          <w:tblHeader w:val="0"/>
        </w:trPr>
        <w:tc>
          <w:tcPr>
            <w:vAlign w:val="bottom"/>
          </w:tcPr>
          <w:p w:rsidR="00000000" w:rsidDel="00000000" w:rsidP="00000000" w:rsidRDefault="00000000" w:rsidRPr="00000000" w14:paraId="00000376">
            <w:pPr>
              <w:keepNext w:val="1"/>
              <w:rPr/>
            </w:pPr>
            <w:r w:rsidDel="00000000" w:rsidR="00000000" w:rsidRPr="00000000">
              <w:rPr>
                <w:rFonts w:ascii="Calibri" w:cs="Calibri" w:eastAsia="Calibri" w:hAnsi="Calibri"/>
                <w:color w:val="000000"/>
                <w:rtl w:val="0"/>
              </w:rPr>
              <w:t xml:space="preserve">Heavy-Duty</w:t>
            </w:r>
            <w:r w:rsidDel="00000000" w:rsidR="00000000" w:rsidRPr="00000000">
              <w:rPr>
                <w:rtl w:val="0"/>
              </w:rPr>
            </w:r>
          </w:p>
        </w:tc>
        <w:tc>
          <w:tcPr>
            <w:vAlign w:val="bottom"/>
          </w:tcPr>
          <w:p w:rsidR="00000000" w:rsidDel="00000000" w:rsidP="00000000" w:rsidRDefault="00000000" w:rsidRPr="00000000" w14:paraId="00000377">
            <w:pPr>
              <w:keepNext w:val="1"/>
              <w:rPr/>
            </w:pPr>
            <w:r w:rsidDel="00000000" w:rsidR="00000000" w:rsidRPr="00000000">
              <w:rPr>
                <w:rFonts w:ascii="Calibri" w:cs="Calibri" w:eastAsia="Calibri" w:hAnsi="Calibri"/>
                <w:color w:val="000000"/>
                <w:rtl w:val="0"/>
              </w:rPr>
              <w:t xml:space="preserve">Gasoline</w:t>
            </w:r>
            <w:r w:rsidDel="00000000" w:rsidR="00000000" w:rsidRPr="00000000">
              <w:rPr>
                <w:rtl w:val="0"/>
              </w:rPr>
            </w:r>
          </w:p>
        </w:tc>
        <w:tc>
          <w:tcPr/>
          <w:p w:rsidR="00000000" w:rsidDel="00000000" w:rsidP="00000000" w:rsidRDefault="00000000" w:rsidRPr="00000000" w14:paraId="00000378">
            <w:pPr>
              <w:keepNext w:val="1"/>
              <w:rPr/>
            </w:pPr>
            <w:r w:rsidDel="00000000" w:rsidR="00000000" w:rsidRPr="00000000">
              <w:rPr>
                <w:rtl w:val="0"/>
              </w:rPr>
              <w:t xml:space="preserve"> 0.02 </w:t>
            </w:r>
          </w:p>
        </w:tc>
        <w:tc>
          <w:tcPr/>
          <w:p w:rsidR="00000000" w:rsidDel="00000000" w:rsidP="00000000" w:rsidRDefault="00000000" w:rsidRPr="00000000" w14:paraId="00000379">
            <w:pPr>
              <w:keepNext w:val="1"/>
              <w:rPr/>
            </w:pPr>
            <w:r w:rsidDel="00000000" w:rsidR="00000000" w:rsidRPr="00000000">
              <w:rPr>
                <w:rtl w:val="0"/>
              </w:rPr>
              <w:t xml:space="preserve"> &lt;0.01 </w:t>
            </w:r>
          </w:p>
        </w:tc>
        <w:tc>
          <w:tcPr/>
          <w:p w:rsidR="00000000" w:rsidDel="00000000" w:rsidP="00000000" w:rsidRDefault="00000000" w:rsidRPr="00000000" w14:paraId="0000037A">
            <w:pPr>
              <w:keepNext w:val="1"/>
              <w:rPr/>
            </w:pPr>
            <w:r w:rsidDel="00000000" w:rsidR="00000000" w:rsidRPr="00000000">
              <w:rPr>
                <w:rtl w:val="0"/>
              </w:rPr>
              <w:t xml:space="preserve"> &lt;0.01 </w:t>
            </w:r>
          </w:p>
        </w:tc>
        <w:tc>
          <w:tcPr/>
          <w:p w:rsidR="00000000" w:rsidDel="00000000" w:rsidP="00000000" w:rsidRDefault="00000000" w:rsidRPr="00000000" w14:paraId="0000037B">
            <w:pPr>
              <w:keepNext w:val="1"/>
              <w:rPr/>
            </w:pPr>
            <w:r w:rsidDel="00000000" w:rsidR="00000000" w:rsidRPr="00000000">
              <w:rPr>
                <w:rtl w:val="0"/>
              </w:rPr>
              <w:t xml:space="preserve"> &lt;0.01 </w:t>
            </w:r>
          </w:p>
        </w:tc>
        <w:tc>
          <w:tcPr/>
          <w:p w:rsidR="00000000" w:rsidDel="00000000" w:rsidP="00000000" w:rsidRDefault="00000000" w:rsidRPr="00000000" w14:paraId="0000037C">
            <w:pPr>
              <w:keepNext w:val="1"/>
              <w:rPr/>
            </w:pPr>
            <w:r w:rsidDel="00000000" w:rsidR="00000000" w:rsidRPr="00000000">
              <w:rPr>
                <w:rtl w:val="0"/>
              </w:rPr>
              <w:t xml:space="preserve"> &lt;0.01 </w:t>
            </w:r>
          </w:p>
        </w:tc>
        <w:tc>
          <w:tcPr/>
          <w:p w:rsidR="00000000" w:rsidDel="00000000" w:rsidP="00000000" w:rsidRDefault="00000000" w:rsidRPr="00000000" w14:paraId="0000037D">
            <w:pPr>
              <w:keepNext w:val="1"/>
              <w:rPr/>
            </w:pPr>
            <w:r w:rsidDel="00000000" w:rsidR="00000000" w:rsidRPr="00000000">
              <w:rPr>
                <w:rtl w:val="0"/>
              </w:rPr>
              <w:t xml:space="preserve"> &lt;0.01 </w:t>
            </w:r>
          </w:p>
        </w:tc>
        <w:tc>
          <w:tcPr>
            <w:vAlign w:val="bottom"/>
          </w:tcPr>
          <w:p w:rsidR="00000000" w:rsidDel="00000000" w:rsidP="00000000" w:rsidRDefault="00000000" w:rsidRPr="00000000" w14:paraId="0000037E">
            <w:pPr>
              <w:keepNext w:val="1"/>
              <w:rPr/>
            </w:pPr>
            <w:r w:rsidDel="00000000" w:rsidR="00000000" w:rsidRPr="00000000">
              <w:rPr>
                <w:rFonts w:ascii="Calibri" w:cs="Calibri" w:eastAsia="Calibri" w:hAnsi="Calibri"/>
                <w:color w:val="000000"/>
                <w:rtl w:val="0"/>
              </w:rPr>
              <w:t xml:space="preserve">MT</w:t>
            </w:r>
            <w:r w:rsidDel="00000000" w:rsidR="00000000" w:rsidRPr="00000000">
              <w:rPr>
                <w:rtl w:val="0"/>
              </w:rPr>
            </w:r>
          </w:p>
        </w:tc>
      </w:tr>
      <w:tr>
        <w:trPr>
          <w:cantSplit w:val="0"/>
          <w:trHeight w:val="315" w:hRule="atLeast"/>
          <w:tblHeader w:val="0"/>
        </w:trPr>
        <w:tc>
          <w:tcPr>
            <w:vAlign w:val="bottom"/>
          </w:tcPr>
          <w:p w:rsidR="00000000" w:rsidDel="00000000" w:rsidP="00000000" w:rsidRDefault="00000000" w:rsidRPr="00000000" w14:paraId="0000037F">
            <w:pPr>
              <w:keepNext w:val="1"/>
              <w:rPr/>
            </w:pPr>
            <w:r w:rsidDel="00000000" w:rsidR="00000000" w:rsidRPr="00000000">
              <w:rPr>
                <w:rFonts w:ascii="Calibri" w:cs="Calibri" w:eastAsia="Calibri" w:hAnsi="Calibri"/>
                <w:color w:val="000000"/>
                <w:rtl w:val="0"/>
              </w:rPr>
              <w:t xml:space="preserve">Light Truck</w:t>
            </w:r>
            <w:r w:rsidDel="00000000" w:rsidR="00000000" w:rsidRPr="00000000">
              <w:rPr>
                <w:rtl w:val="0"/>
              </w:rPr>
            </w:r>
          </w:p>
        </w:tc>
        <w:tc>
          <w:tcPr>
            <w:vAlign w:val="bottom"/>
          </w:tcPr>
          <w:p w:rsidR="00000000" w:rsidDel="00000000" w:rsidP="00000000" w:rsidRDefault="00000000" w:rsidRPr="00000000" w14:paraId="00000380">
            <w:pPr>
              <w:keepNext w:val="1"/>
              <w:rPr/>
            </w:pPr>
            <w:r w:rsidDel="00000000" w:rsidR="00000000" w:rsidRPr="00000000">
              <w:rPr>
                <w:rFonts w:ascii="Calibri" w:cs="Calibri" w:eastAsia="Calibri" w:hAnsi="Calibri"/>
                <w:color w:val="000000"/>
                <w:rtl w:val="0"/>
              </w:rPr>
              <w:t xml:space="preserve">Gasoline</w:t>
            </w:r>
            <w:r w:rsidDel="00000000" w:rsidR="00000000" w:rsidRPr="00000000">
              <w:rPr>
                <w:rtl w:val="0"/>
              </w:rPr>
            </w:r>
          </w:p>
        </w:tc>
        <w:tc>
          <w:tcPr/>
          <w:p w:rsidR="00000000" w:rsidDel="00000000" w:rsidP="00000000" w:rsidRDefault="00000000" w:rsidRPr="00000000" w14:paraId="00000381">
            <w:pPr>
              <w:keepNext w:val="1"/>
              <w:rPr/>
            </w:pPr>
            <w:r w:rsidDel="00000000" w:rsidR="00000000" w:rsidRPr="00000000">
              <w:rPr>
                <w:rtl w:val="0"/>
              </w:rPr>
              <w:t xml:space="preserve"> 0.71 </w:t>
            </w:r>
          </w:p>
        </w:tc>
        <w:tc>
          <w:tcPr/>
          <w:p w:rsidR="00000000" w:rsidDel="00000000" w:rsidP="00000000" w:rsidRDefault="00000000" w:rsidRPr="00000000" w14:paraId="00000382">
            <w:pPr>
              <w:keepNext w:val="1"/>
              <w:rPr/>
            </w:pPr>
            <w:r w:rsidDel="00000000" w:rsidR="00000000" w:rsidRPr="00000000">
              <w:rPr>
                <w:rtl w:val="0"/>
              </w:rPr>
              <w:t xml:space="preserve"> 0.02 </w:t>
            </w:r>
          </w:p>
        </w:tc>
        <w:tc>
          <w:tcPr/>
          <w:p w:rsidR="00000000" w:rsidDel="00000000" w:rsidP="00000000" w:rsidRDefault="00000000" w:rsidRPr="00000000" w14:paraId="00000383">
            <w:pPr>
              <w:keepNext w:val="1"/>
              <w:rPr/>
            </w:pPr>
            <w:r w:rsidDel="00000000" w:rsidR="00000000" w:rsidRPr="00000000">
              <w:rPr>
                <w:rtl w:val="0"/>
              </w:rPr>
              <w:t xml:space="preserve"> &lt;0.01 </w:t>
            </w:r>
          </w:p>
        </w:tc>
        <w:tc>
          <w:tcPr/>
          <w:p w:rsidR="00000000" w:rsidDel="00000000" w:rsidP="00000000" w:rsidRDefault="00000000" w:rsidRPr="00000000" w14:paraId="00000384">
            <w:pPr>
              <w:keepNext w:val="1"/>
              <w:rPr/>
            </w:pPr>
            <w:r w:rsidDel="00000000" w:rsidR="00000000" w:rsidRPr="00000000">
              <w:rPr>
                <w:rtl w:val="0"/>
              </w:rPr>
              <w:t xml:space="preserve"> 0.03 </w:t>
            </w:r>
          </w:p>
        </w:tc>
        <w:tc>
          <w:tcPr/>
          <w:p w:rsidR="00000000" w:rsidDel="00000000" w:rsidP="00000000" w:rsidRDefault="00000000" w:rsidRPr="00000000" w14:paraId="00000385">
            <w:pPr>
              <w:keepNext w:val="1"/>
              <w:rPr/>
            </w:pPr>
            <w:r w:rsidDel="00000000" w:rsidR="00000000" w:rsidRPr="00000000">
              <w:rPr>
                <w:rtl w:val="0"/>
              </w:rPr>
              <w:t xml:space="preserve"> &lt;0.01 </w:t>
            </w:r>
          </w:p>
        </w:tc>
        <w:tc>
          <w:tcPr/>
          <w:p w:rsidR="00000000" w:rsidDel="00000000" w:rsidP="00000000" w:rsidRDefault="00000000" w:rsidRPr="00000000" w14:paraId="00000386">
            <w:pPr>
              <w:keepNext w:val="1"/>
              <w:rPr/>
            </w:pPr>
            <w:r w:rsidDel="00000000" w:rsidR="00000000" w:rsidRPr="00000000">
              <w:rPr>
                <w:rtl w:val="0"/>
              </w:rPr>
              <w:t xml:space="preserve"> 0.01 </w:t>
            </w:r>
          </w:p>
        </w:tc>
        <w:tc>
          <w:tcPr>
            <w:vAlign w:val="bottom"/>
          </w:tcPr>
          <w:p w:rsidR="00000000" w:rsidDel="00000000" w:rsidP="00000000" w:rsidRDefault="00000000" w:rsidRPr="00000000" w14:paraId="00000387">
            <w:pPr>
              <w:keepNext w:val="1"/>
              <w:rPr/>
            </w:pPr>
            <w:r w:rsidDel="00000000" w:rsidR="00000000" w:rsidRPr="00000000">
              <w:rPr>
                <w:rFonts w:ascii="Calibri" w:cs="Calibri" w:eastAsia="Calibri" w:hAnsi="Calibri"/>
                <w:color w:val="000000"/>
                <w:rtl w:val="0"/>
              </w:rPr>
              <w:t xml:space="preserve">MT</w:t>
            </w:r>
            <w:r w:rsidDel="00000000" w:rsidR="00000000" w:rsidRPr="00000000">
              <w:rPr>
                <w:rtl w:val="0"/>
              </w:rPr>
            </w:r>
          </w:p>
        </w:tc>
      </w:tr>
      <w:tr>
        <w:trPr>
          <w:cantSplit w:val="0"/>
          <w:trHeight w:val="315" w:hRule="atLeast"/>
          <w:tblHeader w:val="0"/>
        </w:trPr>
        <w:tc>
          <w:tcPr>
            <w:vAlign w:val="bottom"/>
          </w:tcPr>
          <w:p w:rsidR="00000000" w:rsidDel="00000000" w:rsidP="00000000" w:rsidRDefault="00000000" w:rsidRPr="00000000" w14:paraId="00000388">
            <w:pPr>
              <w:keepNext w:val="1"/>
              <w:rPr/>
            </w:pPr>
            <w:r w:rsidDel="00000000" w:rsidR="00000000" w:rsidRPr="00000000">
              <w:rPr>
                <w:rFonts w:ascii="Calibri" w:cs="Calibri" w:eastAsia="Calibri" w:hAnsi="Calibri"/>
                <w:color w:val="000000"/>
                <w:rtl w:val="0"/>
              </w:rPr>
              <w:t xml:space="preserve">Passenger Car</w:t>
            </w:r>
            <w:r w:rsidDel="00000000" w:rsidR="00000000" w:rsidRPr="00000000">
              <w:rPr>
                <w:rtl w:val="0"/>
              </w:rPr>
            </w:r>
          </w:p>
        </w:tc>
        <w:tc>
          <w:tcPr>
            <w:vAlign w:val="bottom"/>
          </w:tcPr>
          <w:p w:rsidR="00000000" w:rsidDel="00000000" w:rsidP="00000000" w:rsidRDefault="00000000" w:rsidRPr="00000000" w14:paraId="00000389">
            <w:pPr>
              <w:keepNext w:val="1"/>
              <w:rPr/>
            </w:pPr>
            <w:r w:rsidDel="00000000" w:rsidR="00000000" w:rsidRPr="00000000">
              <w:rPr>
                <w:rFonts w:ascii="Calibri" w:cs="Calibri" w:eastAsia="Calibri" w:hAnsi="Calibri"/>
                <w:color w:val="000000"/>
                <w:rtl w:val="0"/>
              </w:rPr>
              <w:t xml:space="preserve">Gasoline</w:t>
            </w:r>
            <w:r w:rsidDel="00000000" w:rsidR="00000000" w:rsidRPr="00000000">
              <w:rPr>
                <w:rtl w:val="0"/>
              </w:rPr>
            </w:r>
          </w:p>
        </w:tc>
        <w:tc>
          <w:tcPr/>
          <w:p w:rsidR="00000000" w:rsidDel="00000000" w:rsidP="00000000" w:rsidRDefault="00000000" w:rsidRPr="00000000" w14:paraId="0000038A">
            <w:pPr>
              <w:keepNext w:val="1"/>
              <w:rPr/>
            </w:pPr>
            <w:r w:rsidDel="00000000" w:rsidR="00000000" w:rsidRPr="00000000">
              <w:rPr>
                <w:rtl w:val="0"/>
              </w:rPr>
              <w:t xml:space="preserve"> 18.62 </w:t>
            </w:r>
          </w:p>
        </w:tc>
        <w:tc>
          <w:tcPr/>
          <w:p w:rsidR="00000000" w:rsidDel="00000000" w:rsidP="00000000" w:rsidRDefault="00000000" w:rsidRPr="00000000" w14:paraId="0000038B">
            <w:pPr>
              <w:keepNext w:val="1"/>
              <w:rPr/>
            </w:pPr>
            <w:r w:rsidDel="00000000" w:rsidR="00000000" w:rsidRPr="00000000">
              <w:rPr>
                <w:rtl w:val="0"/>
              </w:rPr>
              <w:t xml:space="preserve"> 0.36 </w:t>
            </w:r>
          </w:p>
        </w:tc>
        <w:tc>
          <w:tcPr/>
          <w:p w:rsidR="00000000" w:rsidDel="00000000" w:rsidP="00000000" w:rsidRDefault="00000000" w:rsidRPr="00000000" w14:paraId="0000038C">
            <w:pPr>
              <w:keepNext w:val="1"/>
              <w:rPr/>
            </w:pPr>
            <w:r w:rsidDel="00000000" w:rsidR="00000000" w:rsidRPr="00000000">
              <w:rPr>
                <w:rtl w:val="0"/>
              </w:rPr>
              <w:t xml:space="preserve"> 0.01 </w:t>
            </w:r>
          </w:p>
        </w:tc>
        <w:tc>
          <w:tcPr/>
          <w:p w:rsidR="00000000" w:rsidDel="00000000" w:rsidP="00000000" w:rsidRDefault="00000000" w:rsidRPr="00000000" w14:paraId="0000038D">
            <w:pPr>
              <w:keepNext w:val="1"/>
              <w:rPr/>
            </w:pPr>
            <w:r w:rsidDel="00000000" w:rsidR="00000000" w:rsidRPr="00000000">
              <w:rPr>
                <w:rtl w:val="0"/>
              </w:rPr>
              <w:t xml:space="preserve"> 0.79 </w:t>
            </w:r>
          </w:p>
        </w:tc>
        <w:tc>
          <w:tcPr/>
          <w:p w:rsidR="00000000" w:rsidDel="00000000" w:rsidP="00000000" w:rsidRDefault="00000000" w:rsidRPr="00000000" w14:paraId="0000038E">
            <w:pPr>
              <w:keepNext w:val="1"/>
              <w:rPr/>
            </w:pPr>
            <w:r w:rsidDel="00000000" w:rsidR="00000000" w:rsidRPr="00000000">
              <w:rPr>
                <w:rtl w:val="0"/>
              </w:rPr>
              <w:t xml:space="preserve"> 0.02 </w:t>
            </w:r>
          </w:p>
        </w:tc>
        <w:tc>
          <w:tcPr/>
          <w:p w:rsidR="00000000" w:rsidDel="00000000" w:rsidP="00000000" w:rsidRDefault="00000000" w:rsidRPr="00000000" w14:paraId="0000038F">
            <w:pPr>
              <w:keepNext w:val="1"/>
              <w:rPr/>
            </w:pPr>
            <w:r w:rsidDel="00000000" w:rsidR="00000000" w:rsidRPr="00000000">
              <w:rPr>
                <w:rtl w:val="0"/>
              </w:rPr>
              <w:t xml:space="preserve"> 0.13 </w:t>
            </w:r>
          </w:p>
        </w:tc>
        <w:tc>
          <w:tcPr>
            <w:vAlign w:val="bottom"/>
          </w:tcPr>
          <w:p w:rsidR="00000000" w:rsidDel="00000000" w:rsidP="00000000" w:rsidRDefault="00000000" w:rsidRPr="00000000" w14:paraId="00000390">
            <w:pPr>
              <w:keepNext w:val="1"/>
              <w:rPr/>
            </w:pPr>
            <w:r w:rsidDel="00000000" w:rsidR="00000000" w:rsidRPr="00000000">
              <w:rPr>
                <w:rFonts w:ascii="Calibri" w:cs="Calibri" w:eastAsia="Calibri" w:hAnsi="Calibri"/>
                <w:color w:val="000000"/>
                <w:rtl w:val="0"/>
              </w:rPr>
              <w:t xml:space="preserve">MT</w:t>
            </w:r>
            <w:r w:rsidDel="00000000" w:rsidR="00000000" w:rsidRPr="00000000">
              <w:rPr>
                <w:rtl w:val="0"/>
              </w:rPr>
            </w:r>
          </w:p>
        </w:tc>
      </w:tr>
      <w:tr>
        <w:trPr>
          <w:cantSplit w:val="0"/>
          <w:trHeight w:val="315" w:hRule="atLeast"/>
          <w:tblHeader w:val="0"/>
        </w:trPr>
        <w:tc>
          <w:tcPr>
            <w:vAlign w:val="bottom"/>
          </w:tcPr>
          <w:p w:rsidR="00000000" w:rsidDel="00000000" w:rsidP="00000000" w:rsidRDefault="00000000" w:rsidRPr="00000000" w14:paraId="00000391">
            <w:pPr>
              <w:keepNext w:val="1"/>
              <w:rPr/>
            </w:pPr>
            <w:r w:rsidDel="00000000" w:rsidR="00000000" w:rsidRPr="00000000">
              <w:rPr>
                <w:rFonts w:ascii="Calibri" w:cs="Calibri" w:eastAsia="Calibri" w:hAnsi="Calibri"/>
                <w:color w:val="000000"/>
                <w:rtl w:val="0"/>
              </w:rPr>
              <w:t xml:space="preserve">Heavy-Duty</w:t>
            </w:r>
            <w:r w:rsidDel="00000000" w:rsidR="00000000" w:rsidRPr="00000000">
              <w:rPr>
                <w:rtl w:val="0"/>
              </w:rPr>
            </w:r>
          </w:p>
        </w:tc>
        <w:tc>
          <w:tcPr>
            <w:vAlign w:val="bottom"/>
          </w:tcPr>
          <w:p w:rsidR="00000000" w:rsidDel="00000000" w:rsidP="00000000" w:rsidRDefault="00000000" w:rsidRPr="00000000" w14:paraId="00000392">
            <w:pPr>
              <w:keepNext w:val="1"/>
              <w:rPr/>
            </w:pPr>
            <w:r w:rsidDel="00000000" w:rsidR="00000000" w:rsidRPr="00000000">
              <w:rPr>
                <w:rFonts w:ascii="Calibri" w:cs="Calibri" w:eastAsia="Calibri" w:hAnsi="Calibri"/>
                <w:color w:val="000000"/>
                <w:rtl w:val="0"/>
              </w:rPr>
              <w:t xml:space="preserve">Diesel</w:t>
            </w:r>
            <w:r w:rsidDel="00000000" w:rsidR="00000000" w:rsidRPr="00000000">
              <w:rPr>
                <w:rtl w:val="0"/>
              </w:rPr>
            </w:r>
          </w:p>
        </w:tc>
        <w:tc>
          <w:tcPr/>
          <w:p w:rsidR="00000000" w:rsidDel="00000000" w:rsidP="00000000" w:rsidRDefault="00000000" w:rsidRPr="00000000" w14:paraId="00000393">
            <w:pPr>
              <w:keepNext w:val="1"/>
              <w:rPr/>
            </w:pPr>
            <w:r w:rsidDel="00000000" w:rsidR="00000000" w:rsidRPr="00000000">
              <w:rPr>
                <w:rtl w:val="0"/>
              </w:rPr>
              <w:t xml:space="preserve"> 0.13 </w:t>
            </w:r>
          </w:p>
        </w:tc>
        <w:tc>
          <w:tcPr/>
          <w:p w:rsidR="00000000" w:rsidDel="00000000" w:rsidP="00000000" w:rsidRDefault="00000000" w:rsidRPr="00000000" w14:paraId="00000394">
            <w:pPr>
              <w:keepNext w:val="1"/>
              <w:rPr/>
            </w:pPr>
            <w:r w:rsidDel="00000000" w:rsidR="00000000" w:rsidRPr="00000000">
              <w:rPr>
                <w:rtl w:val="0"/>
              </w:rPr>
              <w:t xml:space="preserve"> 0.26 </w:t>
            </w:r>
          </w:p>
        </w:tc>
        <w:tc>
          <w:tcPr/>
          <w:p w:rsidR="00000000" w:rsidDel="00000000" w:rsidP="00000000" w:rsidRDefault="00000000" w:rsidRPr="00000000" w14:paraId="00000395">
            <w:pPr>
              <w:keepNext w:val="1"/>
              <w:rPr/>
            </w:pPr>
            <w:r w:rsidDel="00000000" w:rsidR="00000000" w:rsidRPr="00000000">
              <w:rPr>
                <w:rtl w:val="0"/>
              </w:rPr>
              <w:t xml:space="preserve"> &lt;0.01 </w:t>
            </w:r>
          </w:p>
        </w:tc>
        <w:tc>
          <w:tcPr/>
          <w:p w:rsidR="00000000" w:rsidDel="00000000" w:rsidP="00000000" w:rsidRDefault="00000000" w:rsidRPr="00000000" w14:paraId="00000396">
            <w:pPr>
              <w:keepNext w:val="1"/>
              <w:rPr/>
            </w:pPr>
            <w:r w:rsidDel="00000000" w:rsidR="00000000" w:rsidRPr="00000000">
              <w:rPr>
                <w:rtl w:val="0"/>
              </w:rPr>
              <w:t xml:space="preserve"> 0.01 </w:t>
            </w:r>
          </w:p>
        </w:tc>
        <w:tc>
          <w:tcPr/>
          <w:p w:rsidR="00000000" w:rsidDel="00000000" w:rsidP="00000000" w:rsidRDefault="00000000" w:rsidRPr="00000000" w14:paraId="00000397">
            <w:pPr>
              <w:keepNext w:val="1"/>
              <w:rPr/>
            </w:pPr>
            <w:r w:rsidDel="00000000" w:rsidR="00000000" w:rsidRPr="00000000">
              <w:rPr>
                <w:rtl w:val="0"/>
              </w:rPr>
              <w:t xml:space="preserve"> &lt;0.01 </w:t>
            </w:r>
          </w:p>
        </w:tc>
        <w:tc>
          <w:tcPr/>
          <w:p w:rsidR="00000000" w:rsidDel="00000000" w:rsidP="00000000" w:rsidRDefault="00000000" w:rsidRPr="00000000" w14:paraId="00000398">
            <w:pPr>
              <w:keepNext w:val="1"/>
              <w:rPr/>
            </w:pPr>
            <w:r w:rsidDel="00000000" w:rsidR="00000000" w:rsidRPr="00000000">
              <w:rPr>
                <w:rtl w:val="0"/>
              </w:rPr>
              <w:t xml:space="preserve"> 0.01 </w:t>
            </w:r>
          </w:p>
        </w:tc>
        <w:tc>
          <w:tcPr>
            <w:vAlign w:val="bottom"/>
          </w:tcPr>
          <w:p w:rsidR="00000000" w:rsidDel="00000000" w:rsidP="00000000" w:rsidRDefault="00000000" w:rsidRPr="00000000" w14:paraId="00000399">
            <w:pPr>
              <w:keepNext w:val="1"/>
              <w:rPr/>
            </w:pPr>
            <w:r w:rsidDel="00000000" w:rsidR="00000000" w:rsidRPr="00000000">
              <w:rPr>
                <w:rFonts w:ascii="Calibri" w:cs="Calibri" w:eastAsia="Calibri" w:hAnsi="Calibri"/>
                <w:color w:val="000000"/>
                <w:rtl w:val="0"/>
              </w:rPr>
              <w:t xml:space="preserve">MT</w:t>
            </w:r>
            <w:r w:rsidDel="00000000" w:rsidR="00000000" w:rsidRPr="00000000">
              <w:rPr>
                <w:rtl w:val="0"/>
              </w:rPr>
            </w:r>
          </w:p>
        </w:tc>
      </w:tr>
      <w:tr>
        <w:trPr>
          <w:cantSplit w:val="0"/>
          <w:trHeight w:val="315" w:hRule="atLeast"/>
          <w:tblHeader w:val="0"/>
        </w:trPr>
        <w:tc>
          <w:tcPr>
            <w:tcBorders>
              <w:bottom w:color="8eaadb" w:space="0" w:sz="4" w:val="single"/>
            </w:tcBorders>
            <w:vAlign w:val="bottom"/>
          </w:tcPr>
          <w:p w:rsidR="00000000" w:rsidDel="00000000" w:rsidP="00000000" w:rsidRDefault="00000000" w:rsidRPr="00000000" w14:paraId="0000039A">
            <w:pPr>
              <w:keepNext w:val="1"/>
              <w:rPr/>
            </w:pPr>
            <w:r w:rsidDel="00000000" w:rsidR="00000000" w:rsidRPr="00000000">
              <w:rPr>
                <w:rFonts w:ascii="Calibri" w:cs="Calibri" w:eastAsia="Calibri" w:hAnsi="Calibri"/>
                <w:color w:val="000000"/>
                <w:rtl w:val="0"/>
              </w:rPr>
              <w:t xml:space="preserve">Light Truck</w:t>
            </w:r>
            <w:r w:rsidDel="00000000" w:rsidR="00000000" w:rsidRPr="00000000">
              <w:rPr>
                <w:rtl w:val="0"/>
              </w:rPr>
            </w:r>
          </w:p>
        </w:tc>
        <w:tc>
          <w:tcPr>
            <w:tcBorders>
              <w:bottom w:color="8eaadb" w:space="0" w:sz="4" w:val="single"/>
            </w:tcBorders>
            <w:vAlign w:val="bottom"/>
          </w:tcPr>
          <w:p w:rsidR="00000000" w:rsidDel="00000000" w:rsidP="00000000" w:rsidRDefault="00000000" w:rsidRPr="00000000" w14:paraId="0000039B">
            <w:pPr>
              <w:keepNext w:val="1"/>
              <w:rPr/>
            </w:pPr>
            <w:r w:rsidDel="00000000" w:rsidR="00000000" w:rsidRPr="00000000">
              <w:rPr>
                <w:rFonts w:ascii="Calibri" w:cs="Calibri" w:eastAsia="Calibri" w:hAnsi="Calibri"/>
                <w:color w:val="000000"/>
                <w:rtl w:val="0"/>
              </w:rPr>
              <w:t xml:space="preserve">Diesel</w:t>
            </w:r>
            <w:r w:rsidDel="00000000" w:rsidR="00000000" w:rsidRPr="00000000">
              <w:rPr>
                <w:rtl w:val="0"/>
              </w:rPr>
            </w:r>
          </w:p>
        </w:tc>
        <w:tc>
          <w:tcPr>
            <w:tcBorders>
              <w:bottom w:color="8eaadb" w:space="0" w:sz="4" w:val="single"/>
            </w:tcBorders>
          </w:tcPr>
          <w:p w:rsidR="00000000" w:rsidDel="00000000" w:rsidP="00000000" w:rsidRDefault="00000000" w:rsidRPr="00000000" w14:paraId="0000039C">
            <w:pPr>
              <w:keepNext w:val="1"/>
              <w:rPr/>
            </w:pPr>
            <w:r w:rsidDel="00000000" w:rsidR="00000000" w:rsidRPr="00000000">
              <w:rPr>
                <w:rtl w:val="0"/>
              </w:rPr>
              <w:t xml:space="preserve"> 0.01 </w:t>
            </w:r>
          </w:p>
        </w:tc>
        <w:tc>
          <w:tcPr>
            <w:tcBorders>
              <w:bottom w:color="8eaadb" w:space="0" w:sz="4" w:val="single"/>
            </w:tcBorders>
          </w:tcPr>
          <w:p w:rsidR="00000000" w:rsidDel="00000000" w:rsidP="00000000" w:rsidRDefault="00000000" w:rsidRPr="00000000" w14:paraId="0000039D">
            <w:pPr>
              <w:keepNext w:val="1"/>
              <w:rPr/>
            </w:pPr>
            <w:r w:rsidDel="00000000" w:rsidR="00000000" w:rsidRPr="00000000">
              <w:rPr>
                <w:rtl w:val="0"/>
              </w:rPr>
              <w:t xml:space="preserve"> 0.01 </w:t>
            </w:r>
          </w:p>
        </w:tc>
        <w:tc>
          <w:tcPr>
            <w:tcBorders>
              <w:bottom w:color="8eaadb" w:space="0" w:sz="4" w:val="single"/>
            </w:tcBorders>
          </w:tcPr>
          <w:p w:rsidR="00000000" w:rsidDel="00000000" w:rsidP="00000000" w:rsidRDefault="00000000" w:rsidRPr="00000000" w14:paraId="0000039E">
            <w:pPr>
              <w:keepNext w:val="1"/>
              <w:rPr/>
            </w:pPr>
            <w:r w:rsidDel="00000000" w:rsidR="00000000" w:rsidRPr="00000000">
              <w:rPr>
                <w:rtl w:val="0"/>
              </w:rPr>
              <w:t xml:space="preserve"> &lt;0.01 </w:t>
            </w:r>
          </w:p>
        </w:tc>
        <w:tc>
          <w:tcPr>
            <w:tcBorders>
              <w:bottom w:color="8eaadb" w:space="0" w:sz="4" w:val="single"/>
            </w:tcBorders>
          </w:tcPr>
          <w:p w:rsidR="00000000" w:rsidDel="00000000" w:rsidP="00000000" w:rsidRDefault="00000000" w:rsidRPr="00000000" w14:paraId="0000039F">
            <w:pPr>
              <w:keepNext w:val="1"/>
              <w:rPr/>
            </w:pPr>
            <w:r w:rsidDel="00000000" w:rsidR="00000000" w:rsidRPr="00000000">
              <w:rPr>
                <w:rtl w:val="0"/>
              </w:rPr>
              <w:t xml:space="preserve"> &lt;0.01 </w:t>
            </w:r>
          </w:p>
        </w:tc>
        <w:tc>
          <w:tcPr>
            <w:tcBorders>
              <w:bottom w:color="8eaadb" w:space="0" w:sz="4" w:val="single"/>
            </w:tcBorders>
          </w:tcPr>
          <w:p w:rsidR="00000000" w:rsidDel="00000000" w:rsidP="00000000" w:rsidRDefault="00000000" w:rsidRPr="00000000" w14:paraId="000003A0">
            <w:pPr>
              <w:keepNext w:val="1"/>
              <w:rPr/>
            </w:pPr>
            <w:r w:rsidDel="00000000" w:rsidR="00000000" w:rsidRPr="00000000">
              <w:rPr>
                <w:rtl w:val="0"/>
              </w:rPr>
              <w:t xml:space="preserve"> &lt;0.01 </w:t>
            </w:r>
          </w:p>
        </w:tc>
        <w:tc>
          <w:tcPr>
            <w:tcBorders>
              <w:bottom w:color="8eaadb" w:space="0" w:sz="4" w:val="single"/>
            </w:tcBorders>
          </w:tcPr>
          <w:p w:rsidR="00000000" w:rsidDel="00000000" w:rsidP="00000000" w:rsidRDefault="00000000" w:rsidRPr="00000000" w14:paraId="000003A1">
            <w:pPr>
              <w:keepNext w:val="1"/>
              <w:rPr/>
            </w:pPr>
            <w:r w:rsidDel="00000000" w:rsidR="00000000" w:rsidRPr="00000000">
              <w:rPr>
                <w:rtl w:val="0"/>
              </w:rPr>
              <w:t xml:space="preserve"> &lt;0.01 </w:t>
            </w:r>
          </w:p>
        </w:tc>
        <w:tc>
          <w:tcPr>
            <w:tcBorders>
              <w:bottom w:color="8eaadb" w:space="0" w:sz="4" w:val="single"/>
            </w:tcBorders>
            <w:vAlign w:val="bottom"/>
          </w:tcPr>
          <w:p w:rsidR="00000000" w:rsidDel="00000000" w:rsidP="00000000" w:rsidRDefault="00000000" w:rsidRPr="00000000" w14:paraId="000003A2">
            <w:pPr>
              <w:keepNext w:val="1"/>
              <w:rPr/>
            </w:pPr>
            <w:r w:rsidDel="00000000" w:rsidR="00000000" w:rsidRPr="00000000">
              <w:rPr>
                <w:rFonts w:ascii="Calibri" w:cs="Calibri" w:eastAsia="Calibri" w:hAnsi="Calibri"/>
                <w:color w:val="000000"/>
                <w:rtl w:val="0"/>
              </w:rPr>
              <w:t xml:space="preserve">MT</w:t>
            </w:r>
            <w:r w:rsidDel="00000000" w:rsidR="00000000" w:rsidRPr="00000000">
              <w:rPr>
                <w:rtl w:val="0"/>
              </w:rPr>
            </w:r>
          </w:p>
        </w:tc>
      </w:tr>
      <w:tr>
        <w:trPr>
          <w:cantSplit w:val="0"/>
          <w:trHeight w:val="300" w:hRule="atLeast"/>
          <w:tblHeader w:val="0"/>
        </w:trPr>
        <w:tc>
          <w:tcPr>
            <w:tcBorders>
              <w:bottom w:color="4472c4" w:space="0" w:sz="4" w:val="single"/>
            </w:tcBorders>
            <w:vAlign w:val="bottom"/>
          </w:tcPr>
          <w:p w:rsidR="00000000" w:rsidDel="00000000" w:rsidP="00000000" w:rsidRDefault="00000000" w:rsidRPr="00000000" w14:paraId="000003A3">
            <w:pPr>
              <w:keepNext w:val="1"/>
              <w:rPr/>
            </w:pPr>
            <w:r w:rsidDel="00000000" w:rsidR="00000000" w:rsidRPr="00000000">
              <w:rPr>
                <w:rFonts w:ascii="Calibri" w:cs="Calibri" w:eastAsia="Calibri" w:hAnsi="Calibri"/>
                <w:color w:val="000000"/>
                <w:rtl w:val="0"/>
              </w:rPr>
              <w:t xml:space="preserve">Passenger Car</w:t>
            </w:r>
            <w:r w:rsidDel="00000000" w:rsidR="00000000" w:rsidRPr="00000000">
              <w:rPr>
                <w:rtl w:val="0"/>
              </w:rPr>
            </w:r>
          </w:p>
        </w:tc>
        <w:tc>
          <w:tcPr>
            <w:tcBorders>
              <w:bottom w:color="4472c4" w:space="0" w:sz="4" w:val="single"/>
            </w:tcBorders>
            <w:vAlign w:val="bottom"/>
          </w:tcPr>
          <w:p w:rsidR="00000000" w:rsidDel="00000000" w:rsidP="00000000" w:rsidRDefault="00000000" w:rsidRPr="00000000" w14:paraId="000003A4">
            <w:pPr>
              <w:keepNext w:val="1"/>
              <w:rPr/>
            </w:pPr>
            <w:r w:rsidDel="00000000" w:rsidR="00000000" w:rsidRPr="00000000">
              <w:rPr>
                <w:rFonts w:ascii="Calibri" w:cs="Calibri" w:eastAsia="Calibri" w:hAnsi="Calibri"/>
                <w:color w:val="000000"/>
                <w:rtl w:val="0"/>
              </w:rPr>
              <w:t xml:space="preserve">Diesel</w:t>
            </w:r>
            <w:r w:rsidDel="00000000" w:rsidR="00000000" w:rsidRPr="00000000">
              <w:rPr>
                <w:rtl w:val="0"/>
              </w:rPr>
            </w:r>
          </w:p>
        </w:tc>
        <w:tc>
          <w:tcPr>
            <w:tcBorders>
              <w:bottom w:color="4472c4" w:space="0" w:sz="4" w:val="single"/>
            </w:tcBorders>
          </w:tcPr>
          <w:p w:rsidR="00000000" w:rsidDel="00000000" w:rsidP="00000000" w:rsidRDefault="00000000" w:rsidRPr="00000000" w14:paraId="000003A5">
            <w:pPr>
              <w:keepNext w:val="1"/>
              <w:rPr/>
            </w:pPr>
            <w:r w:rsidDel="00000000" w:rsidR="00000000" w:rsidRPr="00000000">
              <w:rPr>
                <w:rtl w:val="0"/>
              </w:rPr>
              <w:t xml:space="preserve"> 0.11 </w:t>
            </w:r>
          </w:p>
        </w:tc>
        <w:tc>
          <w:tcPr>
            <w:tcBorders>
              <w:bottom w:color="4472c4" w:space="0" w:sz="4" w:val="single"/>
            </w:tcBorders>
          </w:tcPr>
          <w:p w:rsidR="00000000" w:rsidDel="00000000" w:rsidP="00000000" w:rsidRDefault="00000000" w:rsidRPr="00000000" w14:paraId="000003A6">
            <w:pPr>
              <w:keepNext w:val="1"/>
              <w:rPr/>
            </w:pPr>
            <w:r w:rsidDel="00000000" w:rsidR="00000000" w:rsidRPr="00000000">
              <w:rPr>
                <w:rtl w:val="0"/>
              </w:rPr>
              <w:t xml:space="preserve"> &lt;0.01 </w:t>
            </w:r>
          </w:p>
        </w:tc>
        <w:tc>
          <w:tcPr>
            <w:tcBorders>
              <w:bottom w:color="4472c4" w:space="0" w:sz="4" w:val="single"/>
            </w:tcBorders>
          </w:tcPr>
          <w:p w:rsidR="00000000" w:rsidDel="00000000" w:rsidP="00000000" w:rsidRDefault="00000000" w:rsidRPr="00000000" w14:paraId="000003A7">
            <w:pPr>
              <w:keepNext w:val="1"/>
              <w:rPr/>
            </w:pPr>
            <w:r w:rsidDel="00000000" w:rsidR="00000000" w:rsidRPr="00000000">
              <w:rPr>
                <w:rtl w:val="0"/>
              </w:rPr>
              <w:t xml:space="preserve"> &lt;0.01 </w:t>
            </w:r>
          </w:p>
        </w:tc>
        <w:tc>
          <w:tcPr>
            <w:tcBorders>
              <w:bottom w:color="4472c4" w:space="0" w:sz="4" w:val="single"/>
            </w:tcBorders>
          </w:tcPr>
          <w:p w:rsidR="00000000" w:rsidDel="00000000" w:rsidP="00000000" w:rsidRDefault="00000000" w:rsidRPr="00000000" w14:paraId="000003A8">
            <w:pPr>
              <w:keepNext w:val="1"/>
              <w:rPr/>
            </w:pPr>
            <w:r w:rsidDel="00000000" w:rsidR="00000000" w:rsidRPr="00000000">
              <w:rPr>
                <w:rtl w:val="0"/>
              </w:rPr>
              <w:t xml:space="preserve"> &lt;0.01 </w:t>
            </w:r>
          </w:p>
        </w:tc>
        <w:tc>
          <w:tcPr>
            <w:tcBorders>
              <w:bottom w:color="4472c4" w:space="0" w:sz="4" w:val="single"/>
            </w:tcBorders>
          </w:tcPr>
          <w:p w:rsidR="00000000" w:rsidDel="00000000" w:rsidP="00000000" w:rsidRDefault="00000000" w:rsidRPr="00000000" w14:paraId="000003A9">
            <w:pPr>
              <w:keepNext w:val="1"/>
              <w:rPr/>
            </w:pPr>
            <w:r w:rsidDel="00000000" w:rsidR="00000000" w:rsidRPr="00000000">
              <w:rPr>
                <w:rtl w:val="0"/>
              </w:rPr>
              <w:t xml:space="preserve"> &lt;0.01 </w:t>
            </w:r>
          </w:p>
        </w:tc>
        <w:tc>
          <w:tcPr>
            <w:tcBorders>
              <w:bottom w:color="4472c4" w:space="0" w:sz="4" w:val="single"/>
            </w:tcBorders>
          </w:tcPr>
          <w:p w:rsidR="00000000" w:rsidDel="00000000" w:rsidP="00000000" w:rsidRDefault="00000000" w:rsidRPr="00000000" w14:paraId="000003AA">
            <w:pPr>
              <w:keepNext w:val="1"/>
              <w:rPr/>
            </w:pPr>
            <w:r w:rsidDel="00000000" w:rsidR="00000000" w:rsidRPr="00000000">
              <w:rPr>
                <w:rtl w:val="0"/>
              </w:rPr>
              <w:t xml:space="preserve"> &lt;0.01 </w:t>
            </w:r>
          </w:p>
        </w:tc>
        <w:tc>
          <w:tcPr>
            <w:tcBorders>
              <w:bottom w:color="4472c4" w:space="0" w:sz="4" w:val="single"/>
            </w:tcBorders>
            <w:vAlign w:val="bottom"/>
          </w:tcPr>
          <w:p w:rsidR="00000000" w:rsidDel="00000000" w:rsidP="00000000" w:rsidRDefault="00000000" w:rsidRPr="00000000" w14:paraId="000003AB">
            <w:pPr>
              <w:keepNext w:val="1"/>
              <w:rPr/>
            </w:pPr>
            <w:r w:rsidDel="00000000" w:rsidR="00000000" w:rsidRPr="00000000">
              <w:rPr>
                <w:rFonts w:ascii="Calibri" w:cs="Calibri" w:eastAsia="Calibri" w:hAnsi="Calibri"/>
                <w:color w:val="000000"/>
                <w:rtl w:val="0"/>
              </w:rPr>
              <w:t xml:space="preserve">MT</w:t>
            </w:r>
            <w:r w:rsidDel="00000000" w:rsidR="00000000" w:rsidRPr="00000000">
              <w:rPr>
                <w:rtl w:val="0"/>
              </w:rPr>
            </w:r>
          </w:p>
        </w:tc>
      </w:tr>
      <w:tr>
        <w:trPr>
          <w:cantSplit w:val="0"/>
          <w:trHeight w:val="300" w:hRule="atLeast"/>
          <w:tblHeader w:val="0"/>
        </w:trPr>
        <w:tc>
          <w:tcPr>
            <w:tcBorders>
              <w:top w:color="4472c4" w:space="0" w:sz="4" w:val="single"/>
            </w:tcBorders>
            <w:vAlign w:val="bottom"/>
          </w:tcPr>
          <w:p w:rsidR="00000000" w:rsidDel="00000000" w:rsidP="00000000" w:rsidRDefault="00000000" w:rsidRPr="00000000" w14:paraId="000003AC">
            <w:pPr>
              <w:keepNext w:val="1"/>
              <w:rPr>
                <w:rFonts w:ascii="Calibri" w:cs="Calibri" w:eastAsia="Calibri" w:hAnsi="Calibri"/>
                <w:color w:val="000000"/>
              </w:rPr>
            </w:pPr>
            <w:r w:rsidDel="00000000" w:rsidR="00000000" w:rsidRPr="00000000">
              <w:rPr>
                <w:rFonts w:ascii="Calibri" w:cs="Calibri" w:eastAsia="Calibri" w:hAnsi="Calibri"/>
                <w:color w:val="000000"/>
                <w:rtl w:val="0"/>
              </w:rPr>
              <w:t xml:space="preserve">Total</w:t>
            </w:r>
          </w:p>
        </w:tc>
        <w:tc>
          <w:tcPr>
            <w:tcBorders>
              <w:top w:color="4472c4" w:space="0" w:sz="4" w:val="single"/>
            </w:tcBorders>
            <w:vAlign w:val="bottom"/>
          </w:tcPr>
          <w:p w:rsidR="00000000" w:rsidDel="00000000" w:rsidP="00000000" w:rsidRDefault="00000000" w:rsidRPr="00000000" w14:paraId="000003AD">
            <w:pPr>
              <w:keepNext w:val="1"/>
              <w:rPr>
                <w:rFonts w:ascii="Calibri" w:cs="Calibri" w:eastAsia="Calibri" w:hAnsi="Calibri"/>
                <w:color w:val="000000"/>
              </w:rPr>
            </w:pPr>
            <w:r w:rsidDel="00000000" w:rsidR="00000000" w:rsidRPr="00000000">
              <w:rPr>
                <w:rtl w:val="0"/>
              </w:rPr>
            </w:r>
          </w:p>
        </w:tc>
        <w:tc>
          <w:tcPr>
            <w:tcBorders>
              <w:top w:color="4472c4" w:space="0" w:sz="4" w:val="single"/>
            </w:tcBorders>
          </w:tcPr>
          <w:p w:rsidR="00000000" w:rsidDel="00000000" w:rsidP="00000000" w:rsidRDefault="00000000" w:rsidRPr="00000000" w14:paraId="000003AE">
            <w:pPr>
              <w:keepNext w:val="1"/>
              <w:rPr>
                <w:b w:val="1"/>
                <w:bCs w:val="1"/>
              </w:rPr>
            </w:pPr>
            <w:r w:rsidDel="00000000" w:rsidR="00000000" w:rsidRPr="00000000">
              <w:rPr>
                <w:b w:val="1"/>
                <w:bCs w:val="1"/>
                <w:rtl w:val="0"/>
              </w:rPr>
              <w:t xml:space="preserve"> 19.60 </w:t>
            </w:r>
          </w:p>
        </w:tc>
        <w:tc>
          <w:tcPr>
            <w:tcBorders>
              <w:top w:color="4472c4" w:space="0" w:sz="4" w:val="single"/>
            </w:tcBorders>
          </w:tcPr>
          <w:p w:rsidR="00000000" w:rsidDel="00000000" w:rsidP="00000000" w:rsidRDefault="00000000" w:rsidRPr="00000000" w14:paraId="000003AF">
            <w:pPr>
              <w:keepNext w:val="1"/>
              <w:rPr>
                <w:b w:val="1"/>
                <w:bCs w:val="1"/>
              </w:rPr>
            </w:pPr>
            <w:r w:rsidDel="00000000" w:rsidR="00000000" w:rsidRPr="00000000">
              <w:rPr>
                <w:b w:val="1"/>
                <w:bCs w:val="1"/>
                <w:rtl w:val="0"/>
              </w:rPr>
              <w:t xml:space="preserve"> 0.65 </w:t>
            </w:r>
          </w:p>
        </w:tc>
        <w:tc>
          <w:tcPr>
            <w:tcBorders>
              <w:top w:color="4472c4" w:space="0" w:sz="4" w:val="single"/>
            </w:tcBorders>
          </w:tcPr>
          <w:p w:rsidR="00000000" w:rsidDel="00000000" w:rsidP="00000000" w:rsidRDefault="00000000" w:rsidRPr="00000000" w14:paraId="000003B0">
            <w:pPr>
              <w:keepNext w:val="1"/>
              <w:rPr>
                <w:b w:val="1"/>
                <w:bCs w:val="1"/>
              </w:rPr>
            </w:pPr>
            <w:r w:rsidDel="00000000" w:rsidR="00000000" w:rsidRPr="00000000">
              <w:rPr>
                <w:b w:val="1"/>
                <w:bCs w:val="1"/>
                <w:rtl w:val="0"/>
              </w:rPr>
              <w:t xml:space="preserve"> 0.01 </w:t>
            </w:r>
          </w:p>
        </w:tc>
        <w:tc>
          <w:tcPr>
            <w:tcBorders>
              <w:top w:color="4472c4" w:space="0" w:sz="4" w:val="single"/>
            </w:tcBorders>
          </w:tcPr>
          <w:p w:rsidR="00000000" w:rsidDel="00000000" w:rsidP="00000000" w:rsidRDefault="00000000" w:rsidRPr="00000000" w14:paraId="000003B1">
            <w:pPr>
              <w:keepNext w:val="1"/>
              <w:rPr>
                <w:b w:val="1"/>
                <w:bCs w:val="1"/>
              </w:rPr>
            </w:pPr>
            <w:r w:rsidDel="00000000" w:rsidR="00000000" w:rsidRPr="00000000">
              <w:rPr>
                <w:b w:val="1"/>
                <w:bCs w:val="1"/>
                <w:rtl w:val="0"/>
              </w:rPr>
              <w:t xml:space="preserve"> 0.84 </w:t>
            </w:r>
          </w:p>
        </w:tc>
        <w:tc>
          <w:tcPr>
            <w:tcBorders>
              <w:top w:color="4472c4" w:space="0" w:sz="4" w:val="single"/>
            </w:tcBorders>
          </w:tcPr>
          <w:p w:rsidR="00000000" w:rsidDel="00000000" w:rsidP="00000000" w:rsidRDefault="00000000" w:rsidRPr="00000000" w14:paraId="000003B2">
            <w:pPr>
              <w:keepNext w:val="1"/>
              <w:rPr>
                <w:b w:val="1"/>
                <w:bCs w:val="1"/>
              </w:rPr>
            </w:pPr>
            <w:r w:rsidDel="00000000" w:rsidR="00000000" w:rsidRPr="00000000">
              <w:rPr>
                <w:b w:val="1"/>
                <w:bCs w:val="1"/>
                <w:rtl w:val="0"/>
              </w:rPr>
              <w:t xml:space="preserve"> 0.03 </w:t>
            </w:r>
          </w:p>
        </w:tc>
        <w:tc>
          <w:tcPr>
            <w:tcBorders>
              <w:top w:color="4472c4" w:space="0" w:sz="4" w:val="single"/>
            </w:tcBorders>
          </w:tcPr>
          <w:p w:rsidR="00000000" w:rsidDel="00000000" w:rsidP="00000000" w:rsidRDefault="00000000" w:rsidRPr="00000000" w14:paraId="000003B3">
            <w:pPr>
              <w:keepNext w:val="1"/>
              <w:rPr>
                <w:b w:val="1"/>
                <w:bCs w:val="1"/>
              </w:rPr>
            </w:pPr>
            <w:r w:rsidDel="00000000" w:rsidR="00000000" w:rsidRPr="00000000">
              <w:rPr>
                <w:b w:val="1"/>
                <w:bCs w:val="1"/>
                <w:rtl w:val="0"/>
              </w:rPr>
              <w:t xml:space="preserve"> 0.15 </w:t>
            </w:r>
          </w:p>
        </w:tc>
        <w:tc>
          <w:tcPr>
            <w:tcBorders>
              <w:top w:color="4472c4" w:space="0" w:sz="4" w:val="single"/>
            </w:tcBorders>
          </w:tcPr>
          <w:p w:rsidR="00000000" w:rsidDel="00000000" w:rsidP="00000000" w:rsidRDefault="00000000" w:rsidRPr="00000000" w14:paraId="000003B4">
            <w:pPr>
              <w:keepNext w:val="1"/>
              <w:rPr>
                <w:rFonts w:ascii="Calibri" w:cs="Calibri" w:eastAsia="Calibri" w:hAnsi="Calibri"/>
                <w:b w:val="1"/>
                <w:bCs w:val="1"/>
                <w:color w:val="000000"/>
              </w:rPr>
            </w:pPr>
            <w:r w:rsidDel="00000000" w:rsidR="00000000" w:rsidRPr="00000000">
              <w:rPr>
                <w:b w:val="1"/>
                <w:bCs w:val="1"/>
                <w:rtl w:val="0"/>
              </w:rPr>
              <w:t xml:space="preserve"> MT </w:t>
            </w:r>
            <w:r w:rsidDel="00000000" w:rsidR="00000000" w:rsidRPr="00000000">
              <w:rPr>
                <w:rtl w:val="0"/>
              </w:rPr>
            </w:r>
          </w:p>
        </w:tc>
      </w:tr>
    </w:tbl>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miprogdkn44w" w:id="46"/>
      <w:bookmarkEnd w:id="46"/>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Table 18. Baseline co-pollutants from mobile combustion – government operations (2022).</w:t>
      </w: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superscript"/>
          <w:rtl w:val="0"/>
        </w:rPr>
        <w:t xml:space="preserve"> 7</w:t>
      </w:r>
      <w:r w:rsidDel="00000000" w:rsidR="00000000" w:rsidRPr="00000000">
        <w:rPr>
          <w:rtl w:val="0"/>
        </w:rPr>
      </w:r>
    </w:p>
    <w:tbl>
      <w:tblPr>
        <w:tblStyle w:val="Table19"/>
        <w:tblW w:w="9350.0" w:type="dxa"/>
        <w:jc w:val="left"/>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A0"/>
      </w:tblPr>
      <w:tblGrid>
        <w:gridCol w:w="1600"/>
        <w:gridCol w:w="1450"/>
        <w:gridCol w:w="900"/>
        <w:gridCol w:w="900"/>
        <w:gridCol w:w="900"/>
        <w:gridCol w:w="900"/>
        <w:gridCol w:w="900"/>
        <w:gridCol w:w="900"/>
        <w:gridCol w:w="900"/>
        <w:tblGridChange w:id="0">
          <w:tblGrid>
            <w:gridCol w:w="1600"/>
            <w:gridCol w:w="1450"/>
            <w:gridCol w:w="900"/>
            <w:gridCol w:w="900"/>
            <w:gridCol w:w="900"/>
            <w:gridCol w:w="900"/>
            <w:gridCol w:w="900"/>
            <w:gridCol w:w="900"/>
            <w:gridCol w:w="900"/>
          </w:tblGrid>
        </w:tblGridChange>
      </w:tblGrid>
      <w:tr>
        <w:trPr>
          <w:cantSplit w:val="0"/>
          <w:trHeight w:val="315" w:hRule="atLeast"/>
          <w:tblHeader w:val="1"/>
        </w:trPr>
        <w:tc>
          <w:tcPr>
            <w:vAlign w:val="bottom"/>
          </w:tcPr>
          <w:p w:rsidR="00000000" w:rsidDel="00000000" w:rsidP="00000000" w:rsidRDefault="00000000" w:rsidRPr="00000000" w14:paraId="000003B7">
            <w:pPr>
              <w:rPr/>
            </w:pPr>
            <w:r w:rsidDel="00000000" w:rsidR="00000000" w:rsidRPr="00000000">
              <w:rPr>
                <w:rFonts w:ascii="Calibri" w:cs="Calibri" w:eastAsia="Calibri" w:hAnsi="Calibri"/>
                <w:color w:val="ffffff"/>
                <w:rtl w:val="0"/>
              </w:rPr>
              <w:t xml:space="preserve">Vehicle Class</w:t>
            </w:r>
            <w:r w:rsidDel="00000000" w:rsidR="00000000" w:rsidRPr="00000000">
              <w:rPr>
                <w:rtl w:val="0"/>
              </w:rPr>
            </w:r>
          </w:p>
        </w:tc>
        <w:tc>
          <w:tcPr>
            <w:vAlign w:val="bottom"/>
          </w:tcPr>
          <w:p w:rsidR="00000000" w:rsidDel="00000000" w:rsidP="00000000" w:rsidRDefault="00000000" w:rsidRPr="00000000" w14:paraId="000003B8">
            <w:pPr>
              <w:rPr/>
            </w:pPr>
            <w:r w:rsidDel="00000000" w:rsidR="00000000" w:rsidRPr="00000000">
              <w:rPr>
                <w:rFonts w:ascii="Calibri" w:cs="Calibri" w:eastAsia="Calibri" w:hAnsi="Calibri"/>
                <w:color w:val="ffffff"/>
                <w:rtl w:val="0"/>
              </w:rPr>
              <w:t xml:space="preserve">Fuel Type</w:t>
            </w:r>
            <w:r w:rsidDel="00000000" w:rsidR="00000000" w:rsidRPr="00000000">
              <w:rPr>
                <w:rtl w:val="0"/>
              </w:rPr>
            </w:r>
          </w:p>
        </w:tc>
        <w:tc>
          <w:tcPr/>
          <w:p w:rsidR="00000000" w:rsidDel="00000000" w:rsidP="00000000" w:rsidRDefault="00000000" w:rsidRPr="00000000" w14:paraId="000003B9">
            <w:pPr>
              <w:rPr/>
            </w:pPr>
            <w:r w:rsidDel="00000000" w:rsidR="00000000" w:rsidRPr="00000000">
              <w:rPr>
                <w:rtl w:val="0"/>
              </w:rPr>
              <w:t xml:space="preserve">CO</w:t>
            </w:r>
          </w:p>
        </w:tc>
        <w:tc>
          <w:tcPr/>
          <w:p w:rsidR="00000000" w:rsidDel="00000000" w:rsidP="00000000" w:rsidRDefault="00000000" w:rsidRPr="00000000" w14:paraId="000003BA">
            <w:pPr>
              <w:rPr/>
            </w:pPr>
            <w:r w:rsidDel="00000000" w:rsidR="00000000" w:rsidRPr="00000000">
              <w:rPr>
                <w:rtl w:val="0"/>
              </w:rPr>
              <w:t xml:space="preserve">NOx</w:t>
            </w:r>
          </w:p>
        </w:tc>
        <w:tc>
          <w:tcPr/>
          <w:p w:rsidR="00000000" w:rsidDel="00000000" w:rsidP="00000000" w:rsidRDefault="00000000" w:rsidRPr="00000000" w14:paraId="000003BB">
            <w:pPr>
              <w:rPr/>
            </w:pPr>
            <w:r w:rsidDel="00000000" w:rsidR="00000000" w:rsidRPr="00000000">
              <w:rPr>
                <w:rtl w:val="0"/>
              </w:rPr>
              <w:t xml:space="preserve">SOx</w:t>
            </w:r>
          </w:p>
        </w:tc>
        <w:tc>
          <w:tcPr/>
          <w:p w:rsidR="00000000" w:rsidDel="00000000" w:rsidP="00000000" w:rsidRDefault="00000000" w:rsidRPr="00000000" w14:paraId="000003BC">
            <w:pPr>
              <w:rPr/>
            </w:pPr>
            <w:r w:rsidDel="00000000" w:rsidR="00000000" w:rsidRPr="00000000">
              <w:rPr>
                <w:rtl w:val="0"/>
              </w:rPr>
              <w:t xml:space="preserve">VOC</w:t>
            </w:r>
          </w:p>
        </w:tc>
        <w:tc>
          <w:tcPr/>
          <w:p w:rsidR="00000000" w:rsidDel="00000000" w:rsidP="00000000" w:rsidRDefault="00000000" w:rsidRPr="00000000" w14:paraId="000003BD">
            <w:pPr>
              <w:rPr/>
            </w:pPr>
            <w:r w:rsidDel="00000000" w:rsidR="00000000" w:rsidRPr="00000000">
              <w:rPr>
                <w:rtl w:val="0"/>
              </w:rPr>
              <w:t xml:space="preserve">PM</w:t>
            </w:r>
            <w:r w:rsidDel="00000000" w:rsidR="00000000" w:rsidRPr="00000000">
              <w:rPr>
                <w:vertAlign w:val="subscript"/>
                <w:rtl w:val="0"/>
              </w:rPr>
              <w:t xml:space="preserve">2.5</w:t>
            </w:r>
            <w:r w:rsidDel="00000000" w:rsidR="00000000" w:rsidRPr="00000000">
              <w:rPr>
                <w:rtl w:val="0"/>
              </w:rPr>
            </w:r>
          </w:p>
        </w:tc>
        <w:tc>
          <w:tcPr/>
          <w:p w:rsidR="00000000" w:rsidDel="00000000" w:rsidP="00000000" w:rsidRDefault="00000000" w:rsidRPr="00000000" w14:paraId="000003BE">
            <w:pPr>
              <w:rPr/>
            </w:pPr>
            <w:r w:rsidDel="00000000" w:rsidR="00000000" w:rsidRPr="00000000">
              <w:rPr>
                <w:rtl w:val="0"/>
              </w:rPr>
              <w:t xml:space="preserve">PM</w:t>
            </w:r>
            <w:r w:rsidDel="00000000" w:rsidR="00000000" w:rsidRPr="00000000">
              <w:rPr>
                <w:vertAlign w:val="subscript"/>
                <w:rtl w:val="0"/>
              </w:rPr>
              <w:t xml:space="preserve">10</w:t>
            </w:r>
            <w:r w:rsidDel="00000000" w:rsidR="00000000" w:rsidRPr="00000000">
              <w:rPr>
                <w:rtl w:val="0"/>
              </w:rPr>
            </w:r>
          </w:p>
        </w:tc>
        <w:tc>
          <w:tcPr>
            <w:vAlign w:val="bottom"/>
          </w:tcPr>
          <w:p w:rsidR="00000000" w:rsidDel="00000000" w:rsidP="00000000" w:rsidRDefault="00000000" w:rsidRPr="00000000" w14:paraId="000003BF">
            <w:pPr>
              <w:rPr/>
            </w:pPr>
            <w:r w:rsidDel="00000000" w:rsidR="00000000" w:rsidRPr="00000000">
              <w:rPr>
                <w:rFonts w:ascii="Calibri" w:cs="Calibri" w:eastAsia="Calibri" w:hAnsi="Calibri"/>
                <w:color w:val="ffffff"/>
                <w:rtl w:val="0"/>
              </w:rPr>
              <w:t xml:space="preserve">Units</w:t>
            </w:r>
            <w:r w:rsidDel="00000000" w:rsidR="00000000" w:rsidRPr="00000000">
              <w:rPr>
                <w:rtl w:val="0"/>
              </w:rPr>
            </w:r>
          </w:p>
        </w:tc>
      </w:tr>
      <w:tr>
        <w:trPr>
          <w:cantSplit w:val="0"/>
          <w:trHeight w:val="315" w:hRule="atLeast"/>
          <w:tblHeader w:val="0"/>
        </w:trPr>
        <w:tc>
          <w:tcPr>
            <w:vAlign w:val="bottom"/>
          </w:tcPr>
          <w:p w:rsidR="00000000" w:rsidDel="00000000" w:rsidP="00000000" w:rsidRDefault="00000000" w:rsidRPr="00000000" w14:paraId="000003C0">
            <w:pPr>
              <w:rPr/>
            </w:pPr>
            <w:r w:rsidDel="00000000" w:rsidR="00000000" w:rsidRPr="00000000">
              <w:rPr>
                <w:rFonts w:ascii="Calibri" w:cs="Calibri" w:eastAsia="Calibri" w:hAnsi="Calibri"/>
                <w:color w:val="000000"/>
                <w:rtl w:val="0"/>
              </w:rPr>
              <w:t xml:space="preserve">Light Truck</w:t>
            </w:r>
            <w:r w:rsidDel="00000000" w:rsidR="00000000" w:rsidRPr="00000000">
              <w:rPr>
                <w:rtl w:val="0"/>
              </w:rPr>
            </w:r>
          </w:p>
        </w:tc>
        <w:tc>
          <w:tcPr>
            <w:vAlign w:val="bottom"/>
          </w:tcPr>
          <w:p w:rsidR="00000000" w:rsidDel="00000000" w:rsidP="00000000" w:rsidRDefault="00000000" w:rsidRPr="00000000" w14:paraId="000003C1">
            <w:pPr>
              <w:rPr/>
            </w:pPr>
            <w:r w:rsidDel="00000000" w:rsidR="00000000" w:rsidRPr="00000000">
              <w:rPr>
                <w:rFonts w:ascii="Calibri" w:cs="Calibri" w:eastAsia="Calibri" w:hAnsi="Calibri"/>
                <w:color w:val="000000"/>
                <w:rtl w:val="0"/>
              </w:rPr>
              <w:t xml:space="preserve">Gasoline</w:t>
            </w:r>
            <w:r w:rsidDel="00000000" w:rsidR="00000000" w:rsidRPr="00000000">
              <w:rPr>
                <w:rtl w:val="0"/>
              </w:rPr>
            </w:r>
          </w:p>
        </w:tc>
        <w:tc>
          <w:tcPr/>
          <w:p w:rsidR="00000000" w:rsidDel="00000000" w:rsidP="00000000" w:rsidRDefault="00000000" w:rsidRPr="00000000" w14:paraId="000003C2">
            <w:pPr>
              <w:rPr/>
            </w:pPr>
            <w:r w:rsidDel="00000000" w:rsidR="00000000" w:rsidRPr="00000000">
              <w:rPr>
                <w:rtl w:val="0"/>
              </w:rPr>
              <w:t xml:space="preserve">1.80</w:t>
            </w:r>
          </w:p>
        </w:tc>
        <w:tc>
          <w:tcPr/>
          <w:p w:rsidR="00000000" w:rsidDel="00000000" w:rsidP="00000000" w:rsidRDefault="00000000" w:rsidRPr="00000000" w14:paraId="000003C3">
            <w:pPr>
              <w:rPr/>
            </w:pPr>
            <w:r w:rsidDel="00000000" w:rsidR="00000000" w:rsidRPr="00000000">
              <w:rPr>
                <w:rtl w:val="0"/>
              </w:rPr>
              <w:t xml:space="preserve">0.05</w:t>
            </w:r>
          </w:p>
        </w:tc>
        <w:tc>
          <w:tcPr/>
          <w:p w:rsidR="00000000" w:rsidDel="00000000" w:rsidP="00000000" w:rsidRDefault="00000000" w:rsidRPr="00000000" w14:paraId="000003C4">
            <w:pPr>
              <w:rPr/>
            </w:pPr>
            <w:r w:rsidDel="00000000" w:rsidR="00000000" w:rsidRPr="00000000">
              <w:rPr>
                <w:rtl w:val="0"/>
              </w:rPr>
              <w:t xml:space="preserve">&lt;0.01</w:t>
            </w:r>
          </w:p>
        </w:tc>
        <w:tc>
          <w:tcPr/>
          <w:p w:rsidR="00000000" w:rsidDel="00000000" w:rsidP="00000000" w:rsidRDefault="00000000" w:rsidRPr="00000000" w14:paraId="000003C5">
            <w:pPr>
              <w:rPr/>
            </w:pPr>
            <w:r w:rsidDel="00000000" w:rsidR="00000000" w:rsidRPr="00000000">
              <w:rPr>
                <w:rtl w:val="0"/>
              </w:rPr>
              <w:t xml:space="preserve">0.07</w:t>
            </w:r>
          </w:p>
        </w:tc>
        <w:tc>
          <w:tcPr/>
          <w:p w:rsidR="00000000" w:rsidDel="00000000" w:rsidP="00000000" w:rsidRDefault="00000000" w:rsidRPr="00000000" w14:paraId="000003C6">
            <w:pPr>
              <w:rPr/>
            </w:pPr>
            <w:r w:rsidDel="00000000" w:rsidR="00000000" w:rsidRPr="00000000">
              <w:rPr>
                <w:rtl w:val="0"/>
              </w:rPr>
              <w:t xml:space="preserve">&lt;0.01</w:t>
            </w:r>
          </w:p>
        </w:tc>
        <w:tc>
          <w:tcPr/>
          <w:p w:rsidR="00000000" w:rsidDel="00000000" w:rsidP="00000000" w:rsidRDefault="00000000" w:rsidRPr="00000000" w14:paraId="000003C7">
            <w:pPr>
              <w:rPr/>
            </w:pPr>
            <w:r w:rsidDel="00000000" w:rsidR="00000000" w:rsidRPr="00000000">
              <w:rPr>
                <w:rtl w:val="0"/>
              </w:rPr>
              <w:t xml:space="preserve">0.01</w:t>
            </w:r>
          </w:p>
        </w:tc>
        <w:tc>
          <w:tcPr>
            <w:vAlign w:val="bottom"/>
          </w:tcPr>
          <w:p w:rsidR="00000000" w:rsidDel="00000000" w:rsidP="00000000" w:rsidRDefault="00000000" w:rsidRPr="00000000" w14:paraId="000003C8">
            <w:pPr>
              <w:rPr/>
            </w:pPr>
            <w:r w:rsidDel="00000000" w:rsidR="00000000" w:rsidRPr="00000000">
              <w:rPr>
                <w:rFonts w:ascii="Calibri" w:cs="Calibri" w:eastAsia="Calibri" w:hAnsi="Calibri"/>
                <w:color w:val="000000"/>
                <w:rtl w:val="0"/>
              </w:rPr>
              <w:t xml:space="preserve">MT</w:t>
            </w:r>
            <w:r w:rsidDel="00000000" w:rsidR="00000000" w:rsidRPr="00000000">
              <w:rPr>
                <w:rtl w:val="0"/>
              </w:rPr>
            </w:r>
          </w:p>
        </w:tc>
      </w:tr>
      <w:tr>
        <w:trPr>
          <w:cantSplit w:val="0"/>
          <w:trHeight w:val="315" w:hRule="atLeast"/>
          <w:tblHeader w:val="0"/>
        </w:trPr>
        <w:tc>
          <w:tcPr>
            <w:vAlign w:val="bottom"/>
          </w:tcPr>
          <w:p w:rsidR="00000000" w:rsidDel="00000000" w:rsidP="00000000" w:rsidRDefault="00000000" w:rsidRPr="00000000" w14:paraId="000003C9">
            <w:pPr>
              <w:rPr/>
            </w:pPr>
            <w:r w:rsidDel="00000000" w:rsidR="00000000" w:rsidRPr="00000000">
              <w:rPr>
                <w:rFonts w:ascii="Calibri" w:cs="Calibri" w:eastAsia="Calibri" w:hAnsi="Calibri"/>
                <w:color w:val="000000"/>
                <w:rtl w:val="0"/>
              </w:rPr>
              <w:t xml:space="preserve">Passenger Car</w:t>
            </w:r>
            <w:r w:rsidDel="00000000" w:rsidR="00000000" w:rsidRPr="00000000">
              <w:rPr>
                <w:rtl w:val="0"/>
              </w:rPr>
            </w:r>
          </w:p>
        </w:tc>
        <w:tc>
          <w:tcPr>
            <w:vAlign w:val="bottom"/>
          </w:tcPr>
          <w:p w:rsidR="00000000" w:rsidDel="00000000" w:rsidP="00000000" w:rsidRDefault="00000000" w:rsidRPr="00000000" w14:paraId="000003CA">
            <w:pPr>
              <w:rPr/>
            </w:pPr>
            <w:r w:rsidDel="00000000" w:rsidR="00000000" w:rsidRPr="00000000">
              <w:rPr>
                <w:rFonts w:ascii="Calibri" w:cs="Calibri" w:eastAsia="Calibri" w:hAnsi="Calibri"/>
                <w:color w:val="000000"/>
                <w:rtl w:val="0"/>
              </w:rPr>
              <w:t xml:space="preserve">Gasoline</w:t>
            </w:r>
            <w:r w:rsidDel="00000000" w:rsidR="00000000" w:rsidRPr="00000000">
              <w:rPr>
                <w:rtl w:val="0"/>
              </w:rPr>
            </w:r>
          </w:p>
        </w:tc>
        <w:tc>
          <w:tcPr/>
          <w:p w:rsidR="00000000" w:rsidDel="00000000" w:rsidP="00000000" w:rsidRDefault="00000000" w:rsidRPr="00000000" w14:paraId="000003CB">
            <w:pPr>
              <w:rPr/>
            </w:pPr>
            <w:r w:rsidDel="00000000" w:rsidR="00000000" w:rsidRPr="00000000">
              <w:rPr>
                <w:rtl w:val="0"/>
              </w:rPr>
              <w:t xml:space="preserve">0.21</w:t>
            </w:r>
          </w:p>
        </w:tc>
        <w:tc>
          <w:tcPr/>
          <w:p w:rsidR="00000000" w:rsidDel="00000000" w:rsidP="00000000" w:rsidRDefault="00000000" w:rsidRPr="00000000" w14:paraId="000003CC">
            <w:pPr>
              <w:rPr/>
            </w:pPr>
            <w:r w:rsidDel="00000000" w:rsidR="00000000" w:rsidRPr="00000000">
              <w:rPr>
                <w:rtl w:val="0"/>
              </w:rPr>
              <w:t xml:space="preserve">&lt;0.01</w:t>
            </w:r>
          </w:p>
        </w:tc>
        <w:tc>
          <w:tcPr/>
          <w:p w:rsidR="00000000" w:rsidDel="00000000" w:rsidP="00000000" w:rsidRDefault="00000000" w:rsidRPr="00000000" w14:paraId="000003CD">
            <w:pPr>
              <w:rPr/>
            </w:pPr>
            <w:r w:rsidDel="00000000" w:rsidR="00000000" w:rsidRPr="00000000">
              <w:rPr>
                <w:rtl w:val="0"/>
              </w:rPr>
              <w:t xml:space="preserve">&lt;0.01</w:t>
            </w:r>
          </w:p>
        </w:tc>
        <w:tc>
          <w:tcPr/>
          <w:p w:rsidR="00000000" w:rsidDel="00000000" w:rsidP="00000000" w:rsidRDefault="00000000" w:rsidRPr="00000000" w14:paraId="000003CE">
            <w:pPr>
              <w:rPr/>
            </w:pPr>
            <w:r w:rsidDel="00000000" w:rsidR="00000000" w:rsidRPr="00000000">
              <w:rPr>
                <w:rtl w:val="0"/>
              </w:rPr>
              <w:t xml:space="preserve">0.01</w:t>
            </w:r>
          </w:p>
        </w:tc>
        <w:tc>
          <w:tcPr/>
          <w:p w:rsidR="00000000" w:rsidDel="00000000" w:rsidP="00000000" w:rsidRDefault="00000000" w:rsidRPr="00000000" w14:paraId="000003CF">
            <w:pPr>
              <w:rPr/>
            </w:pPr>
            <w:r w:rsidDel="00000000" w:rsidR="00000000" w:rsidRPr="00000000">
              <w:rPr>
                <w:rtl w:val="0"/>
              </w:rPr>
              <w:t xml:space="preserve">&lt;0.01</w:t>
            </w:r>
          </w:p>
        </w:tc>
        <w:tc>
          <w:tcPr/>
          <w:p w:rsidR="00000000" w:rsidDel="00000000" w:rsidP="00000000" w:rsidRDefault="00000000" w:rsidRPr="00000000" w14:paraId="000003D0">
            <w:pPr>
              <w:rPr/>
            </w:pPr>
            <w:r w:rsidDel="00000000" w:rsidR="00000000" w:rsidRPr="00000000">
              <w:rPr>
                <w:rtl w:val="0"/>
              </w:rPr>
              <w:t xml:space="preserve">&lt;0.01</w:t>
            </w:r>
          </w:p>
        </w:tc>
        <w:tc>
          <w:tcPr>
            <w:vAlign w:val="bottom"/>
          </w:tcPr>
          <w:p w:rsidR="00000000" w:rsidDel="00000000" w:rsidP="00000000" w:rsidRDefault="00000000" w:rsidRPr="00000000" w14:paraId="000003D1">
            <w:pPr>
              <w:rPr/>
            </w:pPr>
            <w:r w:rsidDel="00000000" w:rsidR="00000000" w:rsidRPr="00000000">
              <w:rPr>
                <w:rFonts w:ascii="Calibri" w:cs="Calibri" w:eastAsia="Calibri" w:hAnsi="Calibri"/>
                <w:color w:val="000000"/>
                <w:rtl w:val="0"/>
              </w:rPr>
              <w:t xml:space="preserve">MT</w:t>
            </w:r>
            <w:r w:rsidDel="00000000" w:rsidR="00000000" w:rsidRPr="00000000">
              <w:rPr>
                <w:rtl w:val="0"/>
              </w:rPr>
            </w:r>
          </w:p>
        </w:tc>
      </w:tr>
      <w:tr>
        <w:trPr>
          <w:cantSplit w:val="0"/>
          <w:trHeight w:val="315" w:hRule="atLeast"/>
          <w:tblHeader w:val="0"/>
        </w:trPr>
        <w:tc>
          <w:tcPr>
            <w:tcBorders>
              <w:bottom w:color="8eaadb" w:space="0" w:sz="4" w:val="single"/>
            </w:tcBorders>
            <w:vAlign w:val="bottom"/>
          </w:tcPr>
          <w:p w:rsidR="00000000" w:rsidDel="00000000" w:rsidP="00000000" w:rsidRDefault="00000000" w:rsidRPr="00000000" w14:paraId="000003D2">
            <w:pPr>
              <w:rPr/>
            </w:pPr>
            <w:r w:rsidDel="00000000" w:rsidR="00000000" w:rsidRPr="00000000">
              <w:rPr>
                <w:rFonts w:ascii="Calibri" w:cs="Calibri" w:eastAsia="Calibri" w:hAnsi="Calibri"/>
                <w:color w:val="000000"/>
                <w:rtl w:val="0"/>
              </w:rPr>
              <w:t xml:space="preserve">Light Truck</w:t>
            </w:r>
            <w:r w:rsidDel="00000000" w:rsidR="00000000" w:rsidRPr="00000000">
              <w:rPr>
                <w:rtl w:val="0"/>
              </w:rPr>
            </w:r>
          </w:p>
        </w:tc>
        <w:tc>
          <w:tcPr>
            <w:tcBorders>
              <w:bottom w:color="8eaadb" w:space="0" w:sz="4" w:val="single"/>
            </w:tcBorders>
            <w:vAlign w:val="bottom"/>
          </w:tcPr>
          <w:p w:rsidR="00000000" w:rsidDel="00000000" w:rsidP="00000000" w:rsidRDefault="00000000" w:rsidRPr="00000000" w14:paraId="000003D3">
            <w:pPr>
              <w:rPr/>
            </w:pPr>
            <w:r w:rsidDel="00000000" w:rsidR="00000000" w:rsidRPr="00000000">
              <w:rPr>
                <w:rFonts w:ascii="Calibri" w:cs="Calibri" w:eastAsia="Calibri" w:hAnsi="Calibri"/>
                <w:color w:val="000000"/>
                <w:rtl w:val="0"/>
              </w:rPr>
              <w:t xml:space="preserve">Diesel</w:t>
            </w:r>
            <w:r w:rsidDel="00000000" w:rsidR="00000000" w:rsidRPr="00000000">
              <w:rPr>
                <w:rtl w:val="0"/>
              </w:rPr>
            </w:r>
          </w:p>
        </w:tc>
        <w:tc>
          <w:tcPr>
            <w:tcBorders>
              <w:bottom w:color="8eaadb" w:space="0" w:sz="4" w:val="single"/>
            </w:tcBorders>
          </w:tcPr>
          <w:p w:rsidR="00000000" w:rsidDel="00000000" w:rsidP="00000000" w:rsidRDefault="00000000" w:rsidRPr="00000000" w14:paraId="000003D4">
            <w:pPr>
              <w:rPr/>
            </w:pPr>
            <w:r w:rsidDel="00000000" w:rsidR="00000000" w:rsidRPr="00000000">
              <w:rPr>
                <w:rtl w:val="0"/>
              </w:rPr>
              <w:t xml:space="preserve">0.02</w:t>
            </w:r>
          </w:p>
        </w:tc>
        <w:tc>
          <w:tcPr>
            <w:tcBorders>
              <w:bottom w:color="8eaadb" w:space="0" w:sz="4" w:val="single"/>
            </w:tcBorders>
          </w:tcPr>
          <w:p w:rsidR="00000000" w:rsidDel="00000000" w:rsidP="00000000" w:rsidRDefault="00000000" w:rsidRPr="00000000" w14:paraId="000003D5">
            <w:pPr>
              <w:rPr/>
            </w:pPr>
            <w:r w:rsidDel="00000000" w:rsidR="00000000" w:rsidRPr="00000000">
              <w:rPr>
                <w:rtl w:val="0"/>
              </w:rPr>
              <w:t xml:space="preserve">0.03</w:t>
            </w:r>
          </w:p>
        </w:tc>
        <w:tc>
          <w:tcPr>
            <w:tcBorders>
              <w:bottom w:color="8eaadb" w:space="0" w:sz="4" w:val="single"/>
            </w:tcBorders>
          </w:tcPr>
          <w:p w:rsidR="00000000" w:rsidDel="00000000" w:rsidP="00000000" w:rsidRDefault="00000000" w:rsidRPr="00000000" w14:paraId="000003D6">
            <w:pPr>
              <w:rPr/>
            </w:pPr>
            <w:r w:rsidDel="00000000" w:rsidR="00000000" w:rsidRPr="00000000">
              <w:rPr>
                <w:rtl w:val="0"/>
              </w:rPr>
              <w:t xml:space="preserve">&lt;0.01</w:t>
            </w:r>
          </w:p>
        </w:tc>
        <w:tc>
          <w:tcPr>
            <w:tcBorders>
              <w:bottom w:color="8eaadb" w:space="0" w:sz="4" w:val="single"/>
            </w:tcBorders>
          </w:tcPr>
          <w:p w:rsidR="00000000" w:rsidDel="00000000" w:rsidP="00000000" w:rsidRDefault="00000000" w:rsidRPr="00000000" w14:paraId="000003D7">
            <w:pPr>
              <w:rPr/>
            </w:pPr>
            <w:r w:rsidDel="00000000" w:rsidR="00000000" w:rsidRPr="00000000">
              <w:rPr>
                <w:rtl w:val="0"/>
              </w:rPr>
              <w:t xml:space="preserve">&lt;0.01</w:t>
            </w:r>
          </w:p>
        </w:tc>
        <w:tc>
          <w:tcPr>
            <w:tcBorders>
              <w:bottom w:color="8eaadb" w:space="0" w:sz="4" w:val="single"/>
            </w:tcBorders>
          </w:tcPr>
          <w:p w:rsidR="00000000" w:rsidDel="00000000" w:rsidP="00000000" w:rsidRDefault="00000000" w:rsidRPr="00000000" w14:paraId="000003D8">
            <w:pPr>
              <w:rPr/>
            </w:pPr>
            <w:r w:rsidDel="00000000" w:rsidR="00000000" w:rsidRPr="00000000">
              <w:rPr>
                <w:rtl w:val="0"/>
              </w:rPr>
              <w:t xml:space="preserve">&lt;0.01</w:t>
            </w:r>
          </w:p>
        </w:tc>
        <w:tc>
          <w:tcPr>
            <w:tcBorders>
              <w:bottom w:color="8eaadb" w:space="0" w:sz="4" w:val="single"/>
            </w:tcBorders>
          </w:tcPr>
          <w:p w:rsidR="00000000" w:rsidDel="00000000" w:rsidP="00000000" w:rsidRDefault="00000000" w:rsidRPr="00000000" w14:paraId="000003D9">
            <w:pPr>
              <w:rPr/>
            </w:pPr>
            <w:r w:rsidDel="00000000" w:rsidR="00000000" w:rsidRPr="00000000">
              <w:rPr>
                <w:rtl w:val="0"/>
              </w:rPr>
              <w:t xml:space="preserve">&lt;0.01</w:t>
            </w:r>
          </w:p>
        </w:tc>
        <w:tc>
          <w:tcPr>
            <w:tcBorders>
              <w:bottom w:color="8eaadb" w:space="0" w:sz="4" w:val="single"/>
            </w:tcBorders>
            <w:vAlign w:val="bottom"/>
          </w:tcPr>
          <w:p w:rsidR="00000000" w:rsidDel="00000000" w:rsidP="00000000" w:rsidRDefault="00000000" w:rsidRPr="00000000" w14:paraId="000003DA">
            <w:pPr>
              <w:rPr/>
            </w:pPr>
            <w:r w:rsidDel="00000000" w:rsidR="00000000" w:rsidRPr="00000000">
              <w:rPr>
                <w:rFonts w:ascii="Calibri" w:cs="Calibri" w:eastAsia="Calibri" w:hAnsi="Calibri"/>
                <w:color w:val="000000"/>
                <w:rtl w:val="0"/>
              </w:rPr>
              <w:t xml:space="preserve">MT</w:t>
            </w:r>
            <w:r w:rsidDel="00000000" w:rsidR="00000000" w:rsidRPr="00000000">
              <w:rPr>
                <w:rtl w:val="0"/>
              </w:rPr>
            </w:r>
          </w:p>
        </w:tc>
      </w:tr>
      <w:tr>
        <w:trPr>
          <w:cantSplit w:val="0"/>
          <w:trHeight w:val="300" w:hRule="atLeast"/>
          <w:tblHeader w:val="0"/>
        </w:trPr>
        <w:tc>
          <w:tcPr>
            <w:tcBorders>
              <w:bottom w:color="4472c4" w:space="0" w:sz="4" w:val="single"/>
            </w:tcBorders>
            <w:vAlign w:val="bottom"/>
          </w:tcPr>
          <w:p w:rsidR="00000000" w:rsidDel="00000000" w:rsidP="00000000" w:rsidRDefault="00000000" w:rsidRPr="00000000" w14:paraId="000003DB">
            <w:pPr>
              <w:rPr/>
            </w:pPr>
            <w:r w:rsidDel="00000000" w:rsidR="00000000" w:rsidRPr="00000000">
              <w:rPr>
                <w:rFonts w:ascii="Calibri" w:cs="Calibri" w:eastAsia="Calibri" w:hAnsi="Calibri"/>
                <w:color w:val="000000"/>
                <w:rtl w:val="0"/>
              </w:rPr>
              <w:t xml:space="preserve">Passenger Car</w:t>
            </w:r>
            <w:r w:rsidDel="00000000" w:rsidR="00000000" w:rsidRPr="00000000">
              <w:rPr>
                <w:rtl w:val="0"/>
              </w:rPr>
            </w:r>
          </w:p>
        </w:tc>
        <w:tc>
          <w:tcPr>
            <w:tcBorders>
              <w:bottom w:color="4472c4" w:space="0" w:sz="4" w:val="single"/>
            </w:tcBorders>
            <w:vAlign w:val="bottom"/>
          </w:tcPr>
          <w:p w:rsidR="00000000" w:rsidDel="00000000" w:rsidP="00000000" w:rsidRDefault="00000000" w:rsidRPr="00000000" w14:paraId="000003DC">
            <w:pPr>
              <w:rPr/>
            </w:pPr>
            <w:r w:rsidDel="00000000" w:rsidR="00000000" w:rsidRPr="00000000">
              <w:rPr>
                <w:rFonts w:ascii="Calibri" w:cs="Calibri" w:eastAsia="Calibri" w:hAnsi="Calibri"/>
                <w:color w:val="000000"/>
                <w:rtl w:val="0"/>
              </w:rPr>
              <w:t xml:space="preserve">Diesel</w:t>
            </w:r>
            <w:r w:rsidDel="00000000" w:rsidR="00000000" w:rsidRPr="00000000">
              <w:rPr>
                <w:rtl w:val="0"/>
              </w:rPr>
            </w:r>
          </w:p>
        </w:tc>
        <w:tc>
          <w:tcPr>
            <w:tcBorders>
              <w:bottom w:color="4472c4" w:space="0" w:sz="4" w:val="single"/>
            </w:tcBorders>
          </w:tcPr>
          <w:p w:rsidR="00000000" w:rsidDel="00000000" w:rsidP="00000000" w:rsidRDefault="00000000" w:rsidRPr="00000000" w14:paraId="000003DD">
            <w:pPr>
              <w:rPr/>
            </w:pPr>
            <w:r w:rsidDel="00000000" w:rsidR="00000000" w:rsidRPr="00000000">
              <w:rPr>
                <w:rtl w:val="0"/>
              </w:rPr>
              <w:t xml:space="preserve">&lt;0.01</w:t>
            </w:r>
          </w:p>
        </w:tc>
        <w:tc>
          <w:tcPr>
            <w:tcBorders>
              <w:bottom w:color="4472c4" w:space="0" w:sz="4" w:val="single"/>
            </w:tcBorders>
          </w:tcPr>
          <w:p w:rsidR="00000000" w:rsidDel="00000000" w:rsidP="00000000" w:rsidRDefault="00000000" w:rsidRPr="00000000" w14:paraId="000003DE">
            <w:pPr>
              <w:rPr/>
            </w:pPr>
            <w:r w:rsidDel="00000000" w:rsidR="00000000" w:rsidRPr="00000000">
              <w:rPr>
                <w:rtl w:val="0"/>
              </w:rPr>
              <w:t xml:space="preserve">&lt;0.01</w:t>
            </w:r>
          </w:p>
        </w:tc>
        <w:tc>
          <w:tcPr>
            <w:tcBorders>
              <w:bottom w:color="4472c4" w:space="0" w:sz="4" w:val="single"/>
            </w:tcBorders>
          </w:tcPr>
          <w:p w:rsidR="00000000" w:rsidDel="00000000" w:rsidP="00000000" w:rsidRDefault="00000000" w:rsidRPr="00000000" w14:paraId="000003DF">
            <w:pPr>
              <w:rPr/>
            </w:pPr>
            <w:r w:rsidDel="00000000" w:rsidR="00000000" w:rsidRPr="00000000">
              <w:rPr>
                <w:rtl w:val="0"/>
              </w:rPr>
              <w:t xml:space="preserve">&lt;0.01</w:t>
            </w:r>
          </w:p>
        </w:tc>
        <w:tc>
          <w:tcPr>
            <w:tcBorders>
              <w:bottom w:color="4472c4" w:space="0" w:sz="4" w:val="single"/>
            </w:tcBorders>
          </w:tcPr>
          <w:p w:rsidR="00000000" w:rsidDel="00000000" w:rsidP="00000000" w:rsidRDefault="00000000" w:rsidRPr="00000000" w14:paraId="000003E0">
            <w:pPr>
              <w:rPr/>
            </w:pPr>
            <w:r w:rsidDel="00000000" w:rsidR="00000000" w:rsidRPr="00000000">
              <w:rPr>
                <w:rtl w:val="0"/>
              </w:rPr>
              <w:t xml:space="preserve">&lt;0.01</w:t>
            </w:r>
          </w:p>
        </w:tc>
        <w:tc>
          <w:tcPr>
            <w:tcBorders>
              <w:bottom w:color="4472c4" w:space="0" w:sz="4" w:val="single"/>
            </w:tcBorders>
          </w:tcPr>
          <w:p w:rsidR="00000000" w:rsidDel="00000000" w:rsidP="00000000" w:rsidRDefault="00000000" w:rsidRPr="00000000" w14:paraId="000003E1">
            <w:pPr>
              <w:rPr/>
            </w:pPr>
            <w:r w:rsidDel="00000000" w:rsidR="00000000" w:rsidRPr="00000000">
              <w:rPr>
                <w:rtl w:val="0"/>
              </w:rPr>
              <w:t xml:space="preserve">&lt;0.01</w:t>
            </w:r>
          </w:p>
        </w:tc>
        <w:tc>
          <w:tcPr>
            <w:tcBorders>
              <w:bottom w:color="4472c4" w:space="0" w:sz="4" w:val="single"/>
            </w:tcBorders>
          </w:tcPr>
          <w:p w:rsidR="00000000" w:rsidDel="00000000" w:rsidP="00000000" w:rsidRDefault="00000000" w:rsidRPr="00000000" w14:paraId="000003E2">
            <w:pPr>
              <w:rPr/>
            </w:pPr>
            <w:r w:rsidDel="00000000" w:rsidR="00000000" w:rsidRPr="00000000">
              <w:rPr>
                <w:rtl w:val="0"/>
              </w:rPr>
              <w:t xml:space="preserve">&lt;0.01</w:t>
            </w:r>
          </w:p>
        </w:tc>
        <w:tc>
          <w:tcPr>
            <w:tcBorders>
              <w:bottom w:color="4472c4" w:space="0" w:sz="4" w:val="single"/>
            </w:tcBorders>
            <w:vAlign w:val="bottom"/>
          </w:tcPr>
          <w:p w:rsidR="00000000" w:rsidDel="00000000" w:rsidP="00000000" w:rsidRDefault="00000000" w:rsidRPr="00000000" w14:paraId="000003E3">
            <w:pPr>
              <w:rPr/>
            </w:pPr>
            <w:r w:rsidDel="00000000" w:rsidR="00000000" w:rsidRPr="00000000">
              <w:rPr>
                <w:rFonts w:ascii="Calibri" w:cs="Calibri" w:eastAsia="Calibri" w:hAnsi="Calibri"/>
                <w:color w:val="000000"/>
                <w:rtl w:val="0"/>
              </w:rPr>
              <w:t xml:space="preserve">MT</w:t>
            </w:r>
            <w:r w:rsidDel="00000000" w:rsidR="00000000" w:rsidRPr="00000000">
              <w:rPr>
                <w:rtl w:val="0"/>
              </w:rPr>
            </w:r>
          </w:p>
        </w:tc>
      </w:tr>
      <w:tr>
        <w:trPr>
          <w:cantSplit w:val="0"/>
          <w:trHeight w:val="300" w:hRule="atLeast"/>
          <w:tblHeader w:val="0"/>
        </w:trPr>
        <w:tc>
          <w:tcPr>
            <w:tcBorders>
              <w:top w:color="4472c4" w:space="0" w:sz="4" w:val="single"/>
            </w:tcBorders>
            <w:vAlign w:val="center"/>
          </w:tcPr>
          <w:p w:rsidR="00000000" w:rsidDel="00000000" w:rsidP="00000000" w:rsidRDefault="00000000" w:rsidRPr="00000000" w14:paraId="000003E4">
            <w:pPr>
              <w:rPr>
                <w:rFonts w:ascii="Calibri" w:cs="Calibri" w:eastAsia="Calibri" w:hAnsi="Calibri"/>
                <w:color w:val="000000"/>
              </w:rPr>
            </w:pPr>
            <w:r w:rsidDel="00000000" w:rsidR="00000000" w:rsidRPr="00000000">
              <w:rPr>
                <w:rFonts w:ascii="Calibri" w:cs="Calibri" w:eastAsia="Calibri" w:hAnsi="Calibri"/>
                <w:color w:val="000000"/>
                <w:rtl w:val="0"/>
              </w:rPr>
              <w:t xml:space="preserve">Total</w:t>
            </w:r>
          </w:p>
        </w:tc>
        <w:tc>
          <w:tcPr>
            <w:tcBorders>
              <w:top w:color="4472c4" w:space="0" w:sz="4" w:val="single"/>
            </w:tcBorders>
            <w:vAlign w:val="center"/>
          </w:tcPr>
          <w:p w:rsidR="00000000" w:rsidDel="00000000" w:rsidP="00000000" w:rsidRDefault="00000000" w:rsidRPr="00000000" w14:paraId="000003E5">
            <w:pPr>
              <w:rPr>
                <w:rFonts w:ascii="Calibri" w:cs="Calibri" w:eastAsia="Calibri" w:hAnsi="Calibri"/>
                <w:color w:val="000000"/>
              </w:rPr>
            </w:pPr>
            <w:r w:rsidDel="00000000" w:rsidR="00000000" w:rsidRPr="00000000">
              <w:rPr>
                <w:rtl w:val="0"/>
              </w:rPr>
            </w:r>
          </w:p>
        </w:tc>
        <w:tc>
          <w:tcPr>
            <w:tcBorders>
              <w:top w:color="4472c4" w:space="0" w:sz="4" w:val="single"/>
            </w:tcBorders>
            <w:vAlign w:val="center"/>
          </w:tcPr>
          <w:p w:rsidR="00000000" w:rsidDel="00000000" w:rsidP="00000000" w:rsidRDefault="00000000" w:rsidRPr="00000000" w14:paraId="000003E6">
            <w:pPr>
              <w:rPr>
                <w:b w:val="1"/>
                <w:bCs w:val="1"/>
              </w:rPr>
            </w:pPr>
            <w:r w:rsidDel="00000000" w:rsidR="00000000" w:rsidRPr="00000000">
              <w:rPr>
                <w:b w:val="1"/>
                <w:bCs w:val="1"/>
                <w:rtl w:val="0"/>
              </w:rPr>
              <w:t xml:space="preserve"> 2.03 </w:t>
            </w:r>
          </w:p>
        </w:tc>
        <w:tc>
          <w:tcPr>
            <w:tcBorders>
              <w:top w:color="4472c4" w:space="0" w:sz="4" w:val="single"/>
            </w:tcBorders>
            <w:vAlign w:val="center"/>
          </w:tcPr>
          <w:p w:rsidR="00000000" w:rsidDel="00000000" w:rsidP="00000000" w:rsidRDefault="00000000" w:rsidRPr="00000000" w14:paraId="000003E7">
            <w:pPr>
              <w:rPr>
                <w:b w:val="1"/>
                <w:bCs w:val="1"/>
              </w:rPr>
            </w:pPr>
            <w:r w:rsidDel="00000000" w:rsidR="00000000" w:rsidRPr="00000000">
              <w:rPr>
                <w:b w:val="1"/>
                <w:bCs w:val="1"/>
                <w:rtl w:val="0"/>
              </w:rPr>
              <w:t xml:space="preserve"> 0.085</w:t>
            </w:r>
          </w:p>
        </w:tc>
        <w:tc>
          <w:tcPr>
            <w:tcBorders>
              <w:top w:color="4472c4" w:space="0" w:sz="4" w:val="single"/>
            </w:tcBorders>
            <w:vAlign w:val="center"/>
          </w:tcPr>
          <w:p w:rsidR="00000000" w:rsidDel="00000000" w:rsidP="00000000" w:rsidRDefault="00000000" w:rsidRPr="00000000" w14:paraId="000003E8">
            <w:pPr>
              <w:rPr>
                <w:b w:val="1"/>
                <w:bCs w:val="1"/>
              </w:rPr>
            </w:pPr>
            <w:r w:rsidDel="00000000" w:rsidR="00000000" w:rsidRPr="00000000">
              <w:rPr>
                <w:b w:val="1"/>
                <w:bCs w:val="1"/>
                <w:rtl w:val="0"/>
              </w:rPr>
              <w:t xml:space="preserve"> &lt;0.01 </w:t>
            </w:r>
          </w:p>
        </w:tc>
        <w:tc>
          <w:tcPr>
            <w:tcBorders>
              <w:top w:color="4472c4" w:space="0" w:sz="4" w:val="single"/>
            </w:tcBorders>
            <w:vAlign w:val="center"/>
          </w:tcPr>
          <w:p w:rsidR="00000000" w:rsidDel="00000000" w:rsidP="00000000" w:rsidRDefault="00000000" w:rsidRPr="00000000" w14:paraId="000003E9">
            <w:pPr>
              <w:rPr>
                <w:b w:val="1"/>
                <w:bCs w:val="1"/>
              </w:rPr>
            </w:pPr>
            <w:r w:rsidDel="00000000" w:rsidR="00000000" w:rsidRPr="00000000">
              <w:rPr>
                <w:b w:val="1"/>
                <w:bCs w:val="1"/>
                <w:rtl w:val="0"/>
              </w:rPr>
              <w:t xml:space="preserve"> 0.08 </w:t>
            </w:r>
          </w:p>
        </w:tc>
        <w:tc>
          <w:tcPr>
            <w:tcBorders>
              <w:top w:color="4472c4" w:space="0" w:sz="4" w:val="single"/>
            </w:tcBorders>
            <w:vAlign w:val="center"/>
          </w:tcPr>
          <w:p w:rsidR="00000000" w:rsidDel="00000000" w:rsidP="00000000" w:rsidRDefault="00000000" w:rsidRPr="00000000" w14:paraId="000003EA">
            <w:pPr>
              <w:rPr>
                <w:b w:val="1"/>
                <w:bCs w:val="1"/>
              </w:rPr>
            </w:pPr>
            <w:r w:rsidDel="00000000" w:rsidR="00000000" w:rsidRPr="00000000">
              <w:rPr>
                <w:b w:val="1"/>
                <w:bCs w:val="1"/>
                <w:rtl w:val="0"/>
              </w:rPr>
              <w:t xml:space="preserve"> &lt;0.01 </w:t>
            </w:r>
          </w:p>
        </w:tc>
        <w:tc>
          <w:tcPr>
            <w:tcBorders>
              <w:top w:color="4472c4" w:space="0" w:sz="4" w:val="single"/>
            </w:tcBorders>
            <w:vAlign w:val="center"/>
          </w:tcPr>
          <w:p w:rsidR="00000000" w:rsidDel="00000000" w:rsidP="00000000" w:rsidRDefault="00000000" w:rsidRPr="00000000" w14:paraId="000003EB">
            <w:pPr>
              <w:rPr>
                <w:b w:val="1"/>
                <w:bCs w:val="1"/>
              </w:rPr>
            </w:pPr>
            <w:r w:rsidDel="00000000" w:rsidR="00000000" w:rsidRPr="00000000">
              <w:rPr>
                <w:b w:val="1"/>
                <w:bCs w:val="1"/>
                <w:rtl w:val="0"/>
              </w:rPr>
              <w:t xml:space="preserve"> 0.01 </w:t>
            </w:r>
          </w:p>
        </w:tc>
        <w:tc>
          <w:tcPr>
            <w:tcBorders>
              <w:top w:color="4472c4" w:space="0" w:sz="4" w:val="single"/>
            </w:tcBorders>
            <w:vAlign w:val="center"/>
          </w:tcPr>
          <w:p w:rsidR="00000000" w:rsidDel="00000000" w:rsidP="00000000" w:rsidRDefault="00000000" w:rsidRPr="00000000" w14:paraId="000003EC">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MT</w:t>
            </w:r>
          </w:p>
        </w:tc>
      </w:tr>
    </w:tbl>
    <w:p w:rsidR="00000000" w:rsidDel="00000000" w:rsidP="00000000" w:rsidRDefault="00000000" w:rsidRPr="00000000" w14:paraId="000003ED">
      <w:pPr>
        <w:spacing w:after="0" w:lineRule="auto"/>
        <w:rPr/>
      </w:pPr>
      <w:r w:rsidDel="00000000" w:rsidR="00000000" w:rsidRPr="00000000">
        <w:rPr>
          <w:rtl w:val="0"/>
        </w:rPr>
      </w:r>
    </w:p>
    <w:p w:rsidR="00000000" w:rsidDel="00000000" w:rsidP="00000000" w:rsidRDefault="00000000" w:rsidRPr="00000000" w14:paraId="000003E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z6945k1aillu" w:id="47"/>
      <w:bookmarkEnd w:id="47"/>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Table 19. Anticipated co-pollutant reductions occurring within the Tribe’s area for each measure (through 2050, beginning in each measure’s implementation start year).</w:t>
      </w:r>
    </w:p>
    <w:tbl>
      <w:tblPr>
        <w:tblStyle w:val="Table20"/>
        <w:tblW w:w="9350.000000000002" w:type="dxa"/>
        <w:jc w:val="left"/>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A0"/>
      </w:tblPr>
      <w:tblGrid>
        <w:gridCol w:w="355"/>
        <w:gridCol w:w="2970"/>
        <w:gridCol w:w="860"/>
        <w:gridCol w:w="861"/>
        <w:gridCol w:w="861"/>
        <w:gridCol w:w="860"/>
        <w:gridCol w:w="861"/>
        <w:gridCol w:w="861"/>
        <w:gridCol w:w="861"/>
        <w:tblGridChange w:id="0">
          <w:tblGrid>
            <w:gridCol w:w="355"/>
            <w:gridCol w:w="2970"/>
            <w:gridCol w:w="860"/>
            <w:gridCol w:w="861"/>
            <w:gridCol w:w="861"/>
            <w:gridCol w:w="860"/>
            <w:gridCol w:w="861"/>
            <w:gridCol w:w="861"/>
            <w:gridCol w:w="861"/>
          </w:tblGrid>
        </w:tblGridChange>
      </w:tblGrid>
      <w:tr>
        <w:trPr>
          <w:cantSplit w:val="0"/>
          <w:trHeight w:val="315" w:hRule="atLeast"/>
          <w:tblHeader w:val="1"/>
        </w:trPr>
        <w:tc>
          <w:tcPr>
            <w:vAlign w:val="bottom"/>
          </w:tcPr>
          <w:p w:rsidR="00000000" w:rsidDel="00000000" w:rsidP="00000000" w:rsidRDefault="00000000" w:rsidRPr="00000000" w14:paraId="000003EF">
            <w:pPr>
              <w:rPr>
                <w:rFonts w:ascii="Calibri" w:cs="Calibri" w:eastAsia="Calibri" w:hAnsi="Calibri"/>
                <w:b w:val="0"/>
                <w:bCs w:val="0"/>
                <w:color w:val="ffffff"/>
              </w:rPr>
            </w:pPr>
            <w:r w:rsidDel="00000000" w:rsidR="00000000" w:rsidRPr="00000000">
              <w:rPr>
                <w:rtl w:val="0"/>
              </w:rPr>
            </w:r>
          </w:p>
        </w:tc>
        <w:tc>
          <w:tcPr>
            <w:vAlign w:val="bottom"/>
          </w:tcPr>
          <w:p w:rsidR="00000000" w:rsidDel="00000000" w:rsidP="00000000" w:rsidRDefault="00000000" w:rsidRPr="00000000" w14:paraId="000003F0">
            <w:pPr>
              <w:rPr>
                <w:rFonts w:ascii="Calibri" w:cs="Calibri" w:eastAsia="Calibri" w:hAnsi="Calibri"/>
                <w:b w:val="0"/>
                <w:bCs w:val="0"/>
                <w:color w:val="ffffff"/>
              </w:rPr>
            </w:pPr>
            <w:r w:rsidDel="00000000" w:rsidR="00000000" w:rsidRPr="00000000">
              <w:rPr>
                <w:rtl w:val="0"/>
              </w:rPr>
            </w:r>
          </w:p>
        </w:tc>
        <w:tc>
          <w:tcPr>
            <w:gridSpan w:val="7"/>
          </w:tcPr>
          <w:p w:rsidR="00000000" w:rsidDel="00000000" w:rsidP="00000000" w:rsidRDefault="00000000" w:rsidRPr="00000000" w14:paraId="000003F1">
            <w:pPr>
              <w:jc w:val="center"/>
              <w:rPr>
                <w:rFonts w:ascii="Calibri" w:cs="Calibri" w:eastAsia="Calibri" w:hAnsi="Calibri"/>
                <w:b w:val="0"/>
                <w:bCs w:val="0"/>
                <w:color w:val="ffffff"/>
              </w:rPr>
            </w:pPr>
            <w:r w:rsidDel="00000000" w:rsidR="00000000" w:rsidRPr="00000000">
              <w:rPr>
                <w:rtl w:val="0"/>
              </w:rPr>
              <w:t xml:space="preserve">Estimated Co-pollutant Reductions (MT)</w:t>
            </w:r>
            <w:r w:rsidDel="00000000" w:rsidR="00000000" w:rsidRPr="00000000">
              <w:rPr>
                <w:rtl w:val="0"/>
              </w:rPr>
            </w:r>
          </w:p>
        </w:tc>
      </w:tr>
      <w:tr>
        <w:trPr>
          <w:cantSplit w:val="0"/>
          <w:trHeight w:val="315" w:hRule="atLeast"/>
          <w:tblHeader w:val="1"/>
        </w:trPr>
        <w:tc>
          <w:tcPr>
            <w:vAlign w:val="bottom"/>
          </w:tcPr>
          <w:p w:rsidR="00000000" w:rsidDel="00000000" w:rsidP="00000000" w:rsidRDefault="00000000" w:rsidRPr="00000000" w14:paraId="000003F8">
            <w:pPr>
              <w:rPr/>
            </w:pPr>
            <w:r w:rsidDel="00000000" w:rsidR="00000000" w:rsidRPr="00000000">
              <w:rPr>
                <w:rFonts w:ascii="Calibri" w:cs="Calibri" w:eastAsia="Calibri" w:hAnsi="Calibri"/>
                <w:color w:val="ffffff"/>
                <w:rtl w:val="0"/>
              </w:rPr>
              <w:t xml:space="preserve">#</w:t>
            </w:r>
            <w:r w:rsidDel="00000000" w:rsidR="00000000" w:rsidRPr="00000000">
              <w:rPr>
                <w:rtl w:val="0"/>
              </w:rPr>
            </w:r>
          </w:p>
        </w:tc>
        <w:tc>
          <w:tcPr>
            <w:vAlign w:val="bottom"/>
          </w:tcPr>
          <w:p w:rsidR="00000000" w:rsidDel="00000000" w:rsidP="00000000" w:rsidRDefault="00000000" w:rsidRPr="00000000" w14:paraId="000003F9">
            <w:pPr>
              <w:rPr/>
            </w:pPr>
            <w:r w:rsidDel="00000000" w:rsidR="00000000" w:rsidRPr="00000000">
              <w:rPr>
                <w:rFonts w:ascii="Calibri" w:cs="Calibri" w:eastAsia="Calibri" w:hAnsi="Calibri"/>
                <w:color w:val="ffffff"/>
                <w:rtl w:val="0"/>
              </w:rPr>
              <w:t xml:space="preserve">Measure</w:t>
            </w:r>
            <w:r w:rsidDel="00000000" w:rsidR="00000000" w:rsidRPr="00000000">
              <w:rPr>
                <w:rtl w:val="0"/>
              </w:rPr>
            </w:r>
          </w:p>
        </w:tc>
        <w:tc>
          <w:tcPr/>
          <w:p w:rsidR="00000000" w:rsidDel="00000000" w:rsidP="00000000" w:rsidRDefault="00000000" w:rsidRPr="00000000" w14:paraId="000003FA">
            <w:pPr>
              <w:rPr/>
            </w:pPr>
            <w:r w:rsidDel="00000000" w:rsidR="00000000" w:rsidRPr="00000000">
              <w:rPr>
                <w:rtl w:val="0"/>
              </w:rPr>
              <w:t xml:space="preserve">CO</w:t>
            </w:r>
          </w:p>
        </w:tc>
        <w:tc>
          <w:tcPr/>
          <w:p w:rsidR="00000000" w:rsidDel="00000000" w:rsidP="00000000" w:rsidRDefault="00000000" w:rsidRPr="00000000" w14:paraId="000003FB">
            <w:pPr>
              <w:rPr/>
            </w:pPr>
            <w:r w:rsidDel="00000000" w:rsidR="00000000" w:rsidRPr="00000000">
              <w:rPr>
                <w:rtl w:val="0"/>
              </w:rPr>
              <w:t xml:space="preserve">NOx</w:t>
            </w:r>
          </w:p>
        </w:tc>
        <w:tc>
          <w:tcPr/>
          <w:p w:rsidR="00000000" w:rsidDel="00000000" w:rsidP="00000000" w:rsidRDefault="00000000" w:rsidRPr="00000000" w14:paraId="000003FC">
            <w:pPr>
              <w:rPr/>
            </w:pPr>
            <w:r w:rsidDel="00000000" w:rsidR="00000000" w:rsidRPr="00000000">
              <w:rPr>
                <w:rtl w:val="0"/>
              </w:rPr>
              <w:t xml:space="preserve">SOx</w:t>
            </w:r>
          </w:p>
        </w:tc>
        <w:tc>
          <w:tcPr/>
          <w:p w:rsidR="00000000" w:rsidDel="00000000" w:rsidP="00000000" w:rsidRDefault="00000000" w:rsidRPr="00000000" w14:paraId="000003FD">
            <w:pPr>
              <w:rPr>
                <w:vertAlign w:val="subscript"/>
              </w:rPr>
            </w:pPr>
            <w:r w:rsidDel="00000000" w:rsidR="00000000" w:rsidRPr="00000000">
              <w:rPr>
                <w:rtl w:val="0"/>
              </w:rPr>
              <w:t xml:space="preserve">NH</w:t>
            </w:r>
            <w:r w:rsidDel="00000000" w:rsidR="00000000" w:rsidRPr="00000000">
              <w:rPr>
                <w:vertAlign w:val="subscript"/>
                <w:rtl w:val="0"/>
              </w:rPr>
              <w:t xml:space="preserve">3</w:t>
            </w:r>
          </w:p>
        </w:tc>
        <w:tc>
          <w:tcPr/>
          <w:p w:rsidR="00000000" w:rsidDel="00000000" w:rsidP="00000000" w:rsidRDefault="00000000" w:rsidRPr="00000000" w14:paraId="000003FE">
            <w:pPr>
              <w:rPr/>
            </w:pPr>
            <w:r w:rsidDel="00000000" w:rsidR="00000000" w:rsidRPr="00000000">
              <w:rPr>
                <w:rtl w:val="0"/>
              </w:rPr>
              <w:t xml:space="preserve">VOC</w:t>
            </w:r>
          </w:p>
        </w:tc>
        <w:tc>
          <w:tcPr/>
          <w:p w:rsidR="00000000" w:rsidDel="00000000" w:rsidP="00000000" w:rsidRDefault="00000000" w:rsidRPr="00000000" w14:paraId="000003FF">
            <w:pPr>
              <w:rPr/>
            </w:pPr>
            <w:r w:rsidDel="00000000" w:rsidR="00000000" w:rsidRPr="00000000">
              <w:rPr>
                <w:rtl w:val="0"/>
              </w:rPr>
              <w:t xml:space="preserve">PM</w:t>
            </w:r>
            <w:r w:rsidDel="00000000" w:rsidR="00000000" w:rsidRPr="00000000">
              <w:rPr>
                <w:vertAlign w:val="subscript"/>
                <w:rtl w:val="0"/>
              </w:rPr>
              <w:t xml:space="preserve">2.5</w:t>
            </w:r>
            <w:r w:rsidDel="00000000" w:rsidR="00000000" w:rsidRPr="00000000">
              <w:rPr>
                <w:rtl w:val="0"/>
              </w:rPr>
            </w:r>
          </w:p>
        </w:tc>
        <w:tc>
          <w:tcPr/>
          <w:p w:rsidR="00000000" w:rsidDel="00000000" w:rsidP="00000000" w:rsidRDefault="00000000" w:rsidRPr="00000000" w14:paraId="00000400">
            <w:pPr>
              <w:rPr/>
            </w:pPr>
            <w:r w:rsidDel="00000000" w:rsidR="00000000" w:rsidRPr="00000000">
              <w:rPr>
                <w:rtl w:val="0"/>
              </w:rPr>
              <w:t xml:space="preserve">PM</w:t>
            </w:r>
            <w:r w:rsidDel="00000000" w:rsidR="00000000" w:rsidRPr="00000000">
              <w:rPr>
                <w:vertAlign w:val="subscript"/>
                <w:rtl w:val="0"/>
              </w:rPr>
              <w:t xml:space="preserve">10</w:t>
            </w:r>
            <w:r w:rsidDel="00000000" w:rsidR="00000000" w:rsidRPr="00000000">
              <w:rPr>
                <w:rtl w:val="0"/>
              </w:rPr>
            </w:r>
          </w:p>
        </w:tc>
      </w:tr>
      <w:tr>
        <w:trPr>
          <w:cantSplit w:val="0"/>
          <w:trHeight w:val="315" w:hRule="atLeast"/>
          <w:tblHeader w:val="0"/>
        </w:trPr>
        <w:tc>
          <w:tcPr/>
          <w:p w:rsidR="00000000" w:rsidDel="00000000" w:rsidP="00000000" w:rsidRDefault="00000000" w:rsidRPr="00000000" w14:paraId="00000401">
            <w:pPr>
              <w:rPr/>
            </w:pPr>
            <w:r w:rsidDel="00000000" w:rsidR="00000000" w:rsidRPr="00000000">
              <w:rPr>
                <w:rtl w:val="0"/>
              </w:rPr>
              <w:t xml:space="preserve">1</w:t>
            </w:r>
          </w:p>
        </w:tc>
        <w:tc>
          <w:tcPr/>
          <w:p w:rsidR="00000000" w:rsidDel="00000000" w:rsidP="00000000" w:rsidRDefault="00000000" w:rsidRPr="00000000" w14:paraId="00000402">
            <w:pPr>
              <w:rPr/>
            </w:pPr>
            <w:r w:rsidDel="00000000" w:rsidR="00000000" w:rsidRPr="00000000">
              <w:rPr>
                <w:rtl w:val="0"/>
              </w:rPr>
              <w:t xml:space="preserve">Forest, wetland, and riparian understory protection and restoration</w:t>
            </w:r>
          </w:p>
        </w:tc>
        <w:tc>
          <w:tcPr/>
          <w:p w:rsidR="00000000" w:rsidDel="00000000" w:rsidP="00000000" w:rsidRDefault="00000000" w:rsidRPr="00000000" w14:paraId="00000403">
            <w:pPr>
              <w:rPr/>
            </w:pPr>
            <w:r w:rsidDel="00000000" w:rsidR="00000000" w:rsidRPr="00000000">
              <w:rPr>
                <w:rtl w:val="0"/>
              </w:rPr>
              <w:t xml:space="preserve">N/A</w:t>
            </w:r>
          </w:p>
        </w:tc>
        <w:tc>
          <w:tcPr/>
          <w:p w:rsidR="00000000" w:rsidDel="00000000" w:rsidP="00000000" w:rsidRDefault="00000000" w:rsidRPr="00000000" w14:paraId="00000404">
            <w:pPr>
              <w:rPr/>
            </w:pPr>
            <w:r w:rsidDel="00000000" w:rsidR="00000000" w:rsidRPr="00000000">
              <w:rPr>
                <w:rtl w:val="0"/>
              </w:rPr>
              <w:t xml:space="preserve">N/A</w:t>
            </w:r>
          </w:p>
        </w:tc>
        <w:tc>
          <w:tcPr/>
          <w:p w:rsidR="00000000" w:rsidDel="00000000" w:rsidP="00000000" w:rsidRDefault="00000000" w:rsidRPr="00000000" w14:paraId="00000405">
            <w:pPr>
              <w:rPr/>
            </w:pPr>
            <w:r w:rsidDel="00000000" w:rsidR="00000000" w:rsidRPr="00000000">
              <w:rPr>
                <w:rtl w:val="0"/>
              </w:rPr>
              <w:t xml:space="preserve">N/A</w:t>
            </w:r>
          </w:p>
        </w:tc>
        <w:tc>
          <w:tcPr/>
          <w:p w:rsidR="00000000" w:rsidDel="00000000" w:rsidP="00000000" w:rsidRDefault="00000000" w:rsidRPr="00000000" w14:paraId="00000406">
            <w:pPr>
              <w:rPr/>
            </w:pPr>
            <w:r w:rsidDel="00000000" w:rsidR="00000000" w:rsidRPr="00000000">
              <w:rPr>
                <w:rtl w:val="0"/>
              </w:rPr>
              <w:t xml:space="preserve">N/A</w:t>
            </w:r>
          </w:p>
        </w:tc>
        <w:tc>
          <w:tcPr/>
          <w:p w:rsidR="00000000" w:rsidDel="00000000" w:rsidP="00000000" w:rsidRDefault="00000000" w:rsidRPr="00000000" w14:paraId="00000407">
            <w:pPr>
              <w:rPr/>
            </w:pPr>
            <w:r w:rsidDel="00000000" w:rsidR="00000000" w:rsidRPr="00000000">
              <w:rPr>
                <w:rtl w:val="0"/>
              </w:rPr>
              <w:t xml:space="preserve">N/A</w:t>
            </w:r>
          </w:p>
        </w:tc>
        <w:tc>
          <w:tcPr/>
          <w:p w:rsidR="00000000" w:rsidDel="00000000" w:rsidP="00000000" w:rsidRDefault="00000000" w:rsidRPr="00000000" w14:paraId="00000408">
            <w:pPr>
              <w:rPr/>
            </w:pPr>
            <w:r w:rsidDel="00000000" w:rsidR="00000000" w:rsidRPr="00000000">
              <w:rPr>
                <w:rtl w:val="0"/>
              </w:rPr>
              <w:t xml:space="preserve">N/A</w:t>
            </w:r>
          </w:p>
        </w:tc>
        <w:tc>
          <w:tcPr/>
          <w:p w:rsidR="00000000" w:rsidDel="00000000" w:rsidP="00000000" w:rsidRDefault="00000000" w:rsidRPr="00000000" w14:paraId="00000409">
            <w:pPr>
              <w:rPr/>
            </w:pPr>
            <w:r w:rsidDel="00000000" w:rsidR="00000000" w:rsidRPr="00000000">
              <w:rPr>
                <w:rtl w:val="0"/>
              </w:rPr>
              <w:t xml:space="preserve">N/A</w:t>
            </w:r>
          </w:p>
        </w:tc>
      </w:tr>
      <w:tr>
        <w:trPr>
          <w:cantSplit w:val="0"/>
          <w:trHeight w:val="315" w:hRule="atLeast"/>
          <w:tblHeader w:val="0"/>
        </w:trPr>
        <w:tc>
          <w:tcPr/>
          <w:p w:rsidR="00000000" w:rsidDel="00000000" w:rsidP="00000000" w:rsidRDefault="00000000" w:rsidRPr="00000000" w14:paraId="0000040A">
            <w:pPr>
              <w:rPr/>
            </w:pPr>
            <w:r w:rsidDel="00000000" w:rsidR="00000000" w:rsidRPr="00000000">
              <w:rPr>
                <w:rtl w:val="0"/>
              </w:rPr>
              <w:t xml:space="preserve">2</w:t>
            </w:r>
          </w:p>
        </w:tc>
        <w:tc>
          <w:tcPr/>
          <w:p w:rsidR="00000000" w:rsidDel="00000000" w:rsidP="00000000" w:rsidRDefault="00000000" w:rsidRPr="00000000" w14:paraId="0000040B">
            <w:pPr>
              <w:rPr/>
            </w:pPr>
            <w:r w:rsidDel="00000000" w:rsidR="00000000" w:rsidRPr="00000000">
              <w:rPr>
                <w:rtl w:val="0"/>
              </w:rPr>
              <w:t xml:space="preserve">Eelgrass, surfgrass, and kelp protection and restoration</w:t>
            </w:r>
          </w:p>
        </w:tc>
        <w:tc>
          <w:tcPr/>
          <w:p w:rsidR="00000000" w:rsidDel="00000000" w:rsidP="00000000" w:rsidRDefault="00000000" w:rsidRPr="00000000" w14:paraId="0000040C">
            <w:pPr>
              <w:rPr/>
            </w:pPr>
            <w:r w:rsidDel="00000000" w:rsidR="00000000" w:rsidRPr="00000000">
              <w:rPr>
                <w:rtl w:val="0"/>
              </w:rPr>
              <w:t xml:space="preserve">N/A</w:t>
            </w:r>
          </w:p>
        </w:tc>
        <w:tc>
          <w:tcPr/>
          <w:p w:rsidR="00000000" w:rsidDel="00000000" w:rsidP="00000000" w:rsidRDefault="00000000" w:rsidRPr="00000000" w14:paraId="0000040D">
            <w:pPr>
              <w:rPr/>
            </w:pPr>
            <w:r w:rsidDel="00000000" w:rsidR="00000000" w:rsidRPr="00000000">
              <w:rPr>
                <w:rtl w:val="0"/>
              </w:rPr>
              <w:t xml:space="preserve">N/A</w:t>
            </w:r>
          </w:p>
        </w:tc>
        <w:tc>
          <w:tcPr/>
          <w:p w:rsidR="00000000" w:rsidDel="00000000" w:rsidP="00000000" w:rsidRDefault="00000000" w:rsidRPr="00000000" w14:paraId="0000040E">
            <w:pPr>
              <w:rPr/>
            </w:pPr>
            <w:r w:rsidDel="00000000" w:rsidR="00000000" w:rsidRPr="00000000">
              <w:rPr>
                <w:rtl w:val="0"/>
              </w:rPr>
              <w:t xml:space="preserve">N/A</w:t>
            </w:r>
          </w:p>
        </w:tc>
        <w:tc>
          <w:tcPr/>
          <w:p w:rsidR="00000000" w:rsidDel="00000000" w:rsidP="00000000" w:rsidRDefault="00000000" w:rsidRPr="00000000" w14:paraId="0000040F">
            <w:pPr>
              <w:rPr/>
            </w:pPr>
            <w:r w:rsidDel="00000000" w:rsidR="00000000" w:rsidRPr="00000000">
              <w:rPr>
                <w:rtl w:val="0"/>
              </w:rPr>
              <w:t xml:space="preserve">N/A</w:t>
            </w:r>
          </w:p>
        </w:tc>
        <w:tc>
          <w:tcPr/>
          <w:p w:rsidR="00000000" w:rsidDel="00000000" w:rsidP="00000000" w:rsidRDefault="00000000" w:rsidRPr="00000000" w14:paraId="00000410">
            <w:pPr>
              <w:rPr/>
            </w:pPr>
            <w:r w:rsidDel="00000000" w:rsidR="00000000" w:rsidRPr="00000000">
              <w:rPr>
                <w:rtl w:val="0"/>
              </w:rPr>
              <w:t xml:space="preserve">N/A</w:t>
            </w:r>
          </w:p>
        </w:tc>
        <w:tc>
          <w:tcPr/>
          <w:p w:rsidR="00000000" w:rsidDel="00000000" w:rsidP="00000000" w:rsidRDefault="00000000" w:rsidRPr="00000000" w14:paraId="00000411">
            <w:pPr>
              <w:rPr/>
            </w:pPr>
            <w:r w:rsidDel="00000000" w:rsidR="00000000" w:rsidRPr="00000000">
              <w:rPr>
                <w:rtl w:val="0"/>
              </w:rPr>
              <w:t xml:space="preserve">N/A</w:t>
            </w:r>
          </w:p>
        </w:tc>
        <w:tc>
          <w:tcPr/>
          <w:p w:rsidR="00000000" w:rsidDel="00000000" w:rsidP="00000000" w:rsidRDefault="00000000" w:rsidRPr="00000000" w14:paraId="00000412">
            <w:pPr>
              <w:rPr/>
            </w:pPr>
            <w:r w:rsidDel="00000000" w:rsidR="00000000" w:rsidRPr="00000000">
              <w:rPr>
                <w:rtl w:val="0"/>
              </w:rPr>
              <w:t xml:space="preserve">N/A</w:t>
            </w:r>
          </w:p>
        </w:tc>
      </w:tr>
      <w:tr>
        <w:trPr>
          <w:cantSplit w:val="0"/>
          <w:trHeight w:val="315" w:hRule="atLeast"/>
          <w:tblHeader w:val="0"/>
        </w:trPr>
        <w:tc>
          <w:tcPr>
            <w:tcBorders>
              <w:bottom w:color="8eaadb" w:space="0" w:sz="4" w:val="single"/>
            </w:tcBorders>
          </w:tcPr>
          <w:p w:rsidR="00000000" w:rsidDel="00000000" w:rsidP="00000000" w:rsidRDefault="00000000" w:rsidRPr="00000000" w14:paraId="00000413">
            <w:pPr>
              <w:rPr/>
            </w:pPr>
            <w:r w:rsidDel="00000000" w:rsidR="00000000" w:rsidRPr="00000000">
              <w:rPr>
                <w:rtl w:val="0"/>
              </w:rPr>
              <w:t xml:space="preserve">3</w:t>
            </w:r>
          </w:p>
        </w:tc>
        <w:tc>
          <w:tcPr>
            <w:tcBorders>
              <w:bottom w:color="8eaadb" w:space="0" w:sz="4" w:val="single"/>
            </w:tcBorders>
          </w:tcPr>
          <w:p w:rsidR="00000000" w:rsidDel="00000000" w:rsidP="00000000" w:rsidRDefault="00000000" w:rsidRPr="00000000" w14:paraId="00000414">
            <w:pPr>
              <w:rPr/>
            </w:pPr>
            <w:r w:rsidDel="00000000" w:rsidR="00000000" w:rsidRPr="00000000">
              <w:rPr>
                <w:rtl w:val="0"/>
              </w:rPr>
              <w:t xml:space="preserve">Residential, commercial, and municipal energy efficiency and electrification upgrades in existing buildings</w:t>
            </w:r>
          </w:p>
        </w:tc>
        <w:tc>
          <w:tcPr>
            <w:tcBorders>
              <w:bottom w:color="8eaadb" w:space="0" w:sz="4" w:val="single"/>
            </w:tcBorders>
          </w:tcPr>
          <w:p w:rsidR="00000000" w:rsidDel="00000000" w:rsidP="00000000" w:rsidRDefault="00000000" w:rsidRPr="00000000" w14:paraId="00000415">
            <w:pPr>
              <w:rPr/>
            </w:pPr>
            <w:r w:rsidDel="00000000" w:rsidR="00000000" w:rsidRPr="00000000">
              <w:rPr>
                <w:rtl w:val="0"/>
              </w:rPr>
              <w:t xml:space="preserve">1.22</w:t>
            </w:r>
          </w:p>
        </w:tc>
        <w:tc>
          <w:tcPr>
            <w:tcBorders>
              <w:bottom w:color="8eaadb" w:space="0" w:sz="4" w:val="single"/>
            </w:tcBorders>
          </w:tcPr>
          <w:p w:rsidR="00000000" w:rsidDel="00000000" w:rsidP="00000000" w:rsidRDefault="00000000" w:rsidRPr="00000000" w14:paraId="00000416">
            <w:pPr>
              <w:rPr/>
            </w:pPr>
            <w:r w:rsidDel="00000000" w:rsidR="00000000" w:rsidRPr="00000000">
              <w:rPr>
                <w:rtl w:val="0"/>
              </w:rPr>
              <w:t xml:space="preserve">3.31</w:t>
            </w:r>
          </w:p>
        </w:tc>
        <w:tc>
          <w:tcPr>
            <w:tcBorders>
              <w:bottom w:color="8eaadb" w:space="0" w:sz="4" w:val="single"/>
            </w:tcBorders>
          </w:tcPr>
          <w:p w:rsidR="00000000" w:rsidDel="00000000" w:rsidP="00000000" w:rsidRDefault="00000000" w:rsidRPr="00000000" w14:paraId="00000417">
            <w:pPr>
              <w:rPr/>
            </w:pPr>
            <w:r w:rsidDel="00000000" w:rsidR="00000000" w:rsidRPr="00000000">
              <w:rPr>
                <w:rtl w:val="0"/>
              </w:rPr>
              <w:t xml:space="preserve">0.02</w:t>
            </w:r>
          </w:p>
        </w:tc>
        <w:tc>
          <w:tcPr>
            <w:tcBorders>
              <w:bottom w:color="8eaadb" w:space="0" w:sz="4" w:val="single"/>
            </w:tcBorders>
          </w:tcPr>
          <w:p w:rsidR="00000000" w:rsidDel="00000000" w:rsidP="00000000" w:rsidRDefault="00000000" w:rsidRPr="00000000" w14:paraId="00000418">
            <w:pPr>
              <w:rPr/>
            </w:pPr>
            <w:r w:rsidDel="00000000" w:rsidR="00000000" w:rsidRPr="00000000">
              <w:rPr>
                <w:rtl w:val="0"/>
              </w:rPr>
              <w:t xml:space="preserve">0.17</w:t>
            </w:r>
          </w:p>
        </w:tc>
        <w:tc>
          <w:tcPr>
            <w:tcBorders>
              <w:bottom w:color="8eaadb" w:space="0" w:sz="4" w:val="single"/>
            </w:tcBorders>
          </w:tcPr>
          <w:p w:rsidR="00000000" w:rsidDel="00000000" w:rsidP="00000000" w:rsidRDefault="00000000" w:rsidRPr="00000000" w14:paraId="00000419">
            <w:pPr>
              <w:rPr/>
            </w:pPr>
            <w:r w:rsidDel="00000000" w:rsidR="00000000" w:rsidRPr="00000000">
              <w:rPr>
                <w:rtl w:val="0"/>
              </w:rPr>
              <w:t xml:space="preserve">0.13</w:t>
            </w:r>
          </w:p>
        </w:tc>
        <w:tc>
          <w:tcPr>
            <w:tcBorders>
              <w:bottom w:color="8eaadb" w:space="0" w:sz="4" w:val="single"/>
            </w:tcBorders>
          </w:tcPr>
          <w:p w:rsidR="00000000" w:rsidDel="00000000" w:rsidP="00000000" w:rsidRDefault="00000000" w:rsidRPr="00000000" w14:paraId="0000041A">
            <w:pPr>
              <w:rPr/>
            </w:pPr>
            <w:r w:rsidDel="00000000" w:rsidR="00000000" w:rsidRPr="00000000">
              <w:rPr>
                <w:rtl w:val="0"/>
              </w:rPr>
              <w:t xml:space="preserve">0.16</w:t>
            </w:r>
          </w:p>
        </w:tc>
        <w:tc>
          <w:tcPr>
            <w:tcBorders>
              <w:bottom w:color="8eaadb" w:space="0" w:sz="4" w:val="single"/>
            </w:tcBorders>
          </w:tcPr>
          <w:p w:rsidR="00000000" w:rsidDel="00000000" w:rsidP="00000000" w:rsidRDefault="00000000" w:rsidRPr="00000000" w14:paraId="0000041B">
            <w:pPr>
              <w:rPr/>
            </w:pPr>
            <w:r w:rsidDel="00000000" w:rsidR="00000000" w:rsidRPr="00000000">
              <w:rPr>
                <w:rtl w:val="0"/>
              </w:rPr>
              <w:t xml:space="preserve">0.17</w:t>
            </w:r>
          </w:p>
        </w:tc>
      </w:tr>
      <w:tr>
        <w:trPr>
          <w:cantSplit w:val="0"/>
          <w:trHeight w:val="315" w:hRule="atLeast"/>
          <w:tblHeader w:val="0"/>
        </w:trPr>
        <w:tc>
          <w:tcPr>
            <w:tcBorders>
              <w:bottom w:color="4472c4" w:space="0" w:sz="4" w:val="single"/>
            </w:tcBorders>
          </w:tcPr>
          <w:p w:rsidR="00000000" w:rsidDel="00000000" w:rsidP="00000000" w:rsidRDefault="00000000" w:rsidRPr="00000000" w14:paraId="0000041C">
            <w:pPr>
              <w:rPr/>
            </w:pPr>
            <w:r w:rsidDel="00000000" w:rsidR="00000000" w:rsidRPr="00000000">
              <w:rPr>
                <w:rtl w:val="0"/>
              </w:rPr>
              <w:t xml:space="preserve">4</w:t>
            </w:r>
          </w:p>
        </w:tc>
        <w:tc>
          <w:tcPr>
            <w:tcBorders>
              <w:bottom w:color="4472c4" w:space="0" w:sz="4" w:val="single"/>
            </w:tcBorders>
          </w:tcPr>
          <w:p w:rsidR="00000000" w:rsidDel="00000000" w:rsidP="00000000" w:rsidRDefault="00000000" w:rsidRPr="00000000" w14:paraId="0000041D">
            <w:pPr>
              <w:rPr/>
            </w:pPr>
            <w:r w:rsidDel="00000000" w:rsidR="00000000" w:rsidRPr="00000000">
              <w:rPr>
                <w:rtl w:val="0"/>
              </w:rPr>
              <w:t xml:space="preserve">Rooftop solar installations on key facilities</w:t>
            </w:r>
          </w:p>
        </w:tc>
        <w:tc>
          <w:tcPr>
            <w:tcBorders>
              <w:bottom w:color="4472c4" w:space="0" w:sz="4" w:val="single"/>
            </w:tcBorders>
          </w:tcPr>
          <w:p w:rsidR="00000000" w:rsidDel="00000000" w:rsidP="00000000" w:rsidRDefault="00000000" w:rsidRPr="00000000" w14:paraId="0000041E">
            <w:pPr>
              <w:rPr/>
            </w:pPr>
            <w:r w:rsidDel="00000000" w:rsidR="00000000" w:rsidRPr="00000000">
              <w:rPr>
                <w:rtl w:val="0"/>
              </w:rPr>
              <w:t xml:space="preserve"> -   </w:t>
            </w:r>
          </w:p>
        </w:tc>
        <w:tc>
          <w:tcPr>
            <w:tcBorders>
              <w:bottom w:color="4472c4" w:space="0" w:sz="4" w:val="single"/>
            </w:tcBorders>
          </w:tcPr>
          <w:p w:rsidR="00000000" w:rsidDel="00000000" w:rsidP="00000000" w:rsidRDefault="00000000" w:rsidRPr="00000000" w14:paraId="0000041F">
            <w:pPr>
              <w:rPr/>
            </w:pPr>
            <w:r w:rsidDel="00000000" w:rsidR="00000000" w:rsidRPr="00000000">
              <w:rPr>
                <w:rtl w:val="0"/>
              </w:rPr>
              <w:t xml:space="preserve"> 17.85 </w:t>
            </w:r>
          </w:p>
        </w:tc>
        <w:tc>
          <w:tcPr>
            <w:tcBorders>
              <w:bottom w:color="4472c4" w:space="0" w:sz="4" w:val="single"/>
            </w:tcBorders>
          </w:tcPr>
          <w:p w:rsidR="00000000" w:rsidDel="00000000" w:rsidP="00000000" w:rsidRDefault="00000000" w:rsidRPr="00000000" w14:paraId="00000420">
            <w:pPr>
              <w:rPr/>
            </w:pPr>
            <w:r w:rsidDel="00000000" w:rsidR="00000000" w:rsidRPr="00000000">
              <w:rPr>
                <w:rtl w:val="0"/>
              </w:rPr>
              <w:t xml:space="preserve"> 9.21 </w:t>
            </w:r>
          </w:p>
        </w:tc>
        <w:tc>
          <w:tcPr>
            <w:tcBorders>
              <w:bottom w:color="4472c4" w:space="0" w:sz="4" w:val="single"/>
            </w:tcBorders>
          </w:tcPr>
          <w:p w:rsidR="00000000" w:rsidDel="00000000" w:rsidP="00000000" w:rsidRDefault="00000000" w:rsidRPr="00000000" w14:paraId="00000421">
            <w:pPr>
              <w:rPr/>
            </w:pPr>
            <w:r w:rsidDel="00000000" w:rsidR="00000000" w:rsidRPr="00000000">
              <w:rPr>
                <w:rtl w:val="0"/>
              </w:rPr>
              <w:t xml:space="preserve"> 0.38 </w:t>
            </w:r>
          </w:p>
        </w:tc>
        <w:tc>
          <w:tcPr>
            <w:tcBorders>
              <w:bottom w:color="4472c4" w:space="0" w:sz="4" w:val="single"/>
            </w:tcBorders>
          </w:tcPr>
          <w:p w:rsidR="00000000" w:rsidDel="00000000" w:rsidP="00000000" w:rsidRDefault="00000000" w:rsidRPr="00000000" w14:paraId="00000422">
            <w:pPr>
              <w:rPr/>
            </w:pPr>
            <w:r w:rsidDel="00000000" w:rsidR="00000000" w:rsidRPr="00000000">
              <w:rPr>
                <w:rtl w:val="0"/>
              </w:rPr>
              <w:t xml:space="preserve"> 0.58 </w:t>
            </w:r>
          </w:p>
        </w:tc>
        <w:tc>
          <w:tcPr>
            <w:tcBorders>
              <w:bottom w:color="4472c4" w:space="0" w:sz="4" w:val="single"/>
            </w:tcBorders>
          </w:tcPr>
          <w:p w:rsidR="00000000" w:rsidDel="00000000" w:rsidP="00000000" w:rsidRDefault="00000000" w:rsidRPr="00000000" w14:paraId="00000423">
            <w:pPr>
              <w:rPr/>
            </w:pPr>
            <w:r w:rsidDel="00000000" w:rsidR="00000000" w:rsidRPr="00000000">
              <w:rPr>
                <w:rtl w:val="0"/>
              </w:rPr>
              <w:t xml:space="preserve"> 1.73 </w:t>
            </w:r>
          </w:p>
        </w:tc>
        <w:tc>
          <w:tcPr>
            <w:tcBorders>
              <w:bottom w:color="4472c4" w:space="0" w:sz="4" w:val="single"/>
            </w:tcBorders>
          </w:tcPr>
          <w:p w:rsidR="00000000" w:rsidDel="00000000" w:rsidP="00000000" w:rsidRDefault="00000000" w:rsidRPr="00000000" w14:paraId="00000424">
            <w:pPr>
              <w:rPr>
                <w:rFonts w:ascii="Calibri" w:cs="Calibri" w:eastAsia="Calibri" w:hAnsi="Calibri"/>
                <w:color w:val="000000"/>
              </w:rPr>
            </w:pPr>
            <w:r w:rsidDel="00000000" w:rsidR="00000000" w:rsidRPr="00000000">
              <w:rPr>
                <w:rtl w:val="0"/>
              </w:rPr>
              <w:t xml:space="preserve"> -   </w:t>
            </w:r>
            <w:r w:rsidDel="00000000" w:rsidR="00000000" w:rsidRPr="00000000">
              <w:rPr>
                <w:rtl w:val="0"/>
              </w:rPr>
            </w:r>
          </w:p>
        </w:tc>
      </w:tr>
      <w:tr>
        <w:trPr>
          <w:cantSplit w:val="0"/>
          <w:trHeight w:val="315" w:hRule="atLeast"/>
          <w:tblHeader w:val="0"/>
        </w:trPr>
        <w:tc>
          <w:tcPr>
            <w:tcBorders>
              <w:top w:color="4472c4" w:space="0" w:sz="4" w:val="single"/>
              <w:bottom w:color="4472c4" w:space="0" w:sz="4" w:val="single"/>
            </w:tcBorders>
          </w:tcPr>
          <w:p w:rsidR="00000000" w:rsidDel="00000000" w:rsidP="00000000" w:rsidRDefault="00000000" w:rsidRPr="00000000" w14:paraId="00000425">
            <w:pPr>
              <w:rPr/>
            </w:pPr>
            <w:r w:rsidDel="00000000" w:rsidR="00000000" w:rsidRPr="00000000">
              <w:rPr>
                <w:rtl w:val="0"/>
              </w:rPr>
              <w:t xml:space="preserve">5</w:t>
            </w:r>
          </w:p>
        </w:tc>
        <w:tc>
          <w:tcPr>
            <w:tcBorders>
              <w:top w:color="4472c4" w:space="0" w:sz="4" w:val="single"/>
              <w:bottom w:color="4472c4" w:space="0" w:sz="4" w:val="single"/>
            </w:tcBorders>
          </w:tcPr>
          <w:p w:rsidR="00000000" w:rsidDel="00000000" w:rsidP="00000000" w:rsidRDefault="00000000" w:rsidRPr="00000000" w14:paraId="00000426">
            <w:pPr>
              <w:rPr/>
            </w:pPr>
            <w:r w:rsidDel="00000000" w:rsidR="00000000" w:rsidRPr="00000000">
              <w:rPr>
                <w:rtl w:val="0"/>
              </w:rPr>
              <w:t xml:space="preserve">Resilience hubs in existing buildings</w:t>
            </w:r>
          </w:p>
        </w:tc>
        <w:tc>
          <w:tcPr>
            <w:tcBorders>
              <w:top w:color="4472c4" w:space="0" w:sz="4" w:val="single"/>
              <w:bottom w:color="4472c4" w:space="0" w:sz="4" w:val="single"/>
            </w:tcBorders>
          </w:tcPr>
          <w:p w:rsidR="00000000" w:rsidDel="00000000" w:rsidP="00000000" w:rsidRDefault="00000000" w:rsidRPr="00000000" w14:paraId="00000427">
            <w:pPr>
              <w:rPr/>
            </w:pPr>
            <w:r w:rsidDel="00000000" w:rsidR="00000000" w:rsidRPr="00000000">
              <w:rPr>
                <w:rtl w:val="0"/>
              </w:rPr>
              <w:t xml:space="preserve"> -   </w:t>
            </w:r>
          </w:p>
        </w:tc>
        <w:tc>
          <w:tcPr>
            <w:tcBorders>
              <w:top w:color="4472c4" w:space="0" w:sz="4" w:val="single"/>
              <w:bottom w:color="4472c4" w:space="0" w:sz="4" w:val="single"/>
            </w:tcBorders>
          </w:tcPr>
          <w:p w:rsidR="00000000" w:rsidDel="00000000" w:rsidP="00000000" w:rsidRDefault="00000000" w:rsidRPr="00000000" w14:paraId="00000428">
            <w:pPr>
              <w:rPr/>
            </w:pPr>
            <w:r w:rsidDel="00000000" w:rsidR="00000000" w:rsidRPr="00000000">
              <w:rPr>
                <w:rtl w:val="0"/>
              </w:rPr>
              <w:t xml:space="preserve"> 2.57 </w:t>
            </w:r>
          </w:p>
        </w:tc>
        <w:tc>
          <w:tcPr>
            <w:tcBorders>
              <w:top w:color="4472c4" w:space="0" w:sz="4" w:val="single"/>
              <w:bottom w:color="4472c4" w:space="0" w:sz="4" w:val="single"/>
            </w:tcBorders>
          </w:tcPr>
          <w:p w:rsidR="00000000" w:rsidDel="00000000" w:rsidP="00000000" w:rsidRDefault="00000000" w:rsidRPr="00000000" w14:paraId="00000429">
            <w:pPr>
              <w:rPr/>
            </w:pPr>
            <w:r w:rsidDel="00000000" w:rsidR="00000000" w:rsidRPr="00000000">
              <w:rPr>
                <w:rtl w:val="0"/>
              </w:rPr>
              <w:t xml:space="preserve"> 1.32 </w:t>
            </w:r>
          </w:p>
        </w:tc>
        <w:tc>
          <w:tcPr>
            <w:tcBorders>
              <w:top w:color="4472c4" w:space="0" w:sz="4" w:val="single"/>
              <w:bottom w:color="4472c4" w:space="0" w:sz="4" w:val="single"/>
            </w:tcBorders>
          </w:tcPr>
          <w:p w:rsidR="00000000" w:rsidDel="00000000" w:rsidP="00000000" w:rsidRDefault="00000000" w:rsidRPr="00000000" w14:paraId="0000042A">
            <w:pPr>
              <w:rPr/>
            </w:pPr>
            <w:r w:rsidDel="00000000" w:rsidR="00000000" w:rsidRPr="00000000">
              <w:rPr>
                <w:rtl w:val="0"/>
              </w:rPr>
              <w:t xml:space="preserve"> 0.06 </w:t>
            </w:r>
          </w:p>
        </w:tc>
        <w:tc>
          <w:tcPr>
            <w:tcBorders>
              <w:top w:color="4472c4" w:space="0" w:sz="4" w:val="single"/>
              <w:bottom w:color="4472c4" w:space="0" w:sz="4" w:val="single"/>
            </w:tcBorders>
          </w:tcPr>
          <w:p w:rsidR="00000000" w:rsidDel="00000000" w:rsidP="00000000" w:rsidRDefault="00000000" w:rsidRPr="00000000" w14:paraId="0000042B">
            <w:pPr>
              <w:rPr/>
            </w:pPr>
            <w:r w:rsidDel="00000000" w:rsidR="00000000" w:rsidRPr="00000000">
              <w:rPr>
                <w:rtl w:val="0"/>
              </w:rPr>
              <w:t xml:space="preserve"> 0.08 </w:t>
            </w:r>
          </w:p>
        </w:tc>
        <w:tc>
          <w:tcPr>
            <w:tcBorders>
              <w:top w:color="4472c4" w:space="0" w:sz="4" w:val="single"/>
              <w:bottom w:color="4472c4" w:space="0" w:sz="4" w:val="single"/>
            </w:tcBorders>
          </w:tcPr>
          <w:p w:rsidR="00000000" w:rsidDel="00000000" w:rsidP="00000000" w:rsidRDefault="00000000" w:rsidRPr="00000000" w14:paraId="0000042C">
            <w:pPr>
              <w:rPr/>
            </w:pPr>
            <w:r w:rsidDel="00000000" w:rsidR="00000000" w:rsidRPr="00000000">
              <w:rPr>
                <w:rtl w:val="0"/>
              </w:rPr>
              <w:t xml:space="preserve"> 0.25 </w:t>
            </w:r>
          </w:p>
        </w:tc>
        <w:tc>
          <w:tcPr>
            <w:tcBorders>
              <w:top w:color="4472c4" w:space="0" w:sz="4" w:val="single"/>
              <w:bottom w:color="4472c4" w:space="0" w:sz="4" w:val="single"/>
            </w:tcBorders>
          </w:tcPr>
          <w:p w:rsidR="00000000" w:rsidDel="00000000" w:rsidP="00000000" w:rsidRDefault="00000000" w:rsidRPr="00000000" w14:paraId="0000042D">
            <w:pPr>
              <w:rPr>
                <w:rFonts w:ascii="Calibri" w:cs="Calibri" w:eastAsia="Calibri" w:hAnsi="Calibri"/>
                <w:color w:val="000000"/>
              </w:rPr>
            </w:pPr>
            <w:r w:rsidDel="00000000" w:rsidR="00000000" w:rsidRPr="00000000">
              <w:rPr>
                <w:rtl w:val="0"/>
              </w:rPr>
              <w:t xml:space="preserve"> -   </w:t>
            </w:r>
            <w:r w:rsidDel="00000000" w:rsidR="00000000" w:rsidRPr="00000000">
              <w:rPr>
                <w:rtl w:val="0"/>
              </w:rPr>
            </w:r>
          </w:p>
        </w:tc>
      </w:tr>
      <w:tr>
        <w:trPr>
          <w:cantSplit w:val="0"/>
          <w:trHeight w:val="315" w:hRule="atLeast"/>
          <w:tblHeader w:val="0"/>
        </w:trPr>
        <w:tc>
          <w:tcPr>
            <w:tcBorders>
              <w:top w:color="4472c4" w:space="0" w:sz="4" w:val="single"/>
              <w:bottom w:color="4472c4" w:space="0" w:sz="4" w:val="single"/>
            </w:tcBorders>
          </w:tcPr>
          <w:p w:rsidR="00000000" w:rsidDel="00000000" w:rsidP="00000000" w:rsidRDefault="00000000" w:rsidRPr="00000000" w14:paraId="0000042E">
            <w:pPr>
              <w:rPr/>
            </w:pPr>
            <w:r w:rsidDel="00000000" w:rsidR="00000000" w:rsidRPr="00000000">
              <w:rPr>
                <w:rtl w:val="0"/>
              </w:rPr>
              <w:t xml:space="preserve">6</w:t>
            </w:r>
          </w:p>
        </w:tc>
        <w:tc>
          <w:tcPr>
            <w:tcBorders>
              <w:top w:color="4472c4" w:space="0" w:sz="4" w:val="single"/>
              <w:bottom w:color="4472c4" w:space="0" w:sz="4" w:val="single"/>
            </w:tcBorders>
          </w:tcPr>
          <w:p w:rsidR="00000000" w:rsidDel="00000000" w:rsidP="00000000" w:rsidRDefault="00000000" w:rsidRPr="00000000" w14:paraId="0000042F">
            <w:pPr>
              <w:rPr/>
            </w:pPr>
            <w:r w:rsidDel="00000000" w:rsidR="00000000" w:rsidRPr="00000000">
              <w:rPr>
                <w:rtl w:val="0"/>
              </w:rPr>
              <w:t xml:space="preserve">Tribal fleet electrification and charging </w:t>
            </w:r>
          </w:p>
        </w:tc>
        <w:tc>
          <w:tcPr>
            <w:tcBorders>
              <w:top w:color="4472c4" w:space="0" w:sz="4" w:val="single"/>
              <w:bottom w:color="4472c4" w:space="0" w:sz="4" w:val="single"/>
            </w:tcBorders>
          </w:tcPr>
          <w:p w:rsidR="00000000" w:rsidDel="00000000" w:rsidP="00000000" w:rsidRDefault="00000000" w:rsidRPr="00000000" w14:paraId="00000430">
            <w:pPr>
              <w:rPr/>
            </w:pPr>
            <w:r w:rsidDel="00000000" w:rsidR="00000000" w:rsidRPr="00000000">
              <w:rPr>
                <w:rtl w:val="0"/>
              </w:rPr>
              <w:t xml:space="preserve">23.92</w:t>
            </w:r>
          </w:p>
        </w:tc>
        <w:tc>
          <w:tcPr>
            <w:tcBorders>
              <w:top w:color="4472c4" w:space="0" w:sz="4" w:val="single"/>
              <w:bottom w:color="4472c4" w:space="0" w:sz="4" w:val="single"/>
            </w:tcBorders>
          </w:tcPr>
          <w:p w:rsidR="00000000" w:rsidDel="00000000" w:rsidP="00000000" w:rsidRDefault="00000000" w:rsidRPr="00000000" w14:paraId="00000431">
            <w:pPr>
              <w:rPr/>
            </w:pPr>
            <w:r w:rsidDel="00000000" w:rsidR="00000000" w:rsidRPr="00000000">
              <w:rPr>
                <w:rtl w:val="0"/>
              </w:rPr>
              <w:t xml:space="preserve"> 0.84 </w:t>
            </w:r>
          </w:p>
        </w:tc>
        <w:tc>
          <w:tcPr>
            <w:tcBorders>
              <w:top w:color="4472c4" w:space="0" w:sz="4" w:val="single"/>
              <w:bottom w:color="4472c4" w:space="0" w:sz="4" w:val="single"/>
            </w:tcBorders>
          </w:tcPr>
          <w:p w:rsidR="00000000" w:rsidDel="00000000" w:rsidP="00000000" w:rsidRDefault="00000000" w:rsidRPr="00000000" w14:paraId="00000432">
            <w:pPr>
              <w:rPr/>
            </w:pPr>
            <w:r w:rsidDel="00000000" w:rsidR="00000000" w:rsidRPr="00000000">
              <w:rPr>
                <w:rtl w:val="0"/>
              </w:rPr>
              <w:t xml:space="preserve">0.02</w:t>
            </w:r>
          </w:p>
        </w:tc>
        <w:tc>
          <w:tcPr>
            <w:tcBorders>
              <w:top w:color="4472c4" w:space="0" w:sz="4" w:val="single"/>
              <w:bottom w:color="4472c4" w:space="0" w:sz="4" w:val="single"/>
            </w:tcBorders>
          </w:tcPr>
          <w:p w:rsidR="00000000" w:rsidDel="00000000" w:rsidP="00000000" w:rsidRDefault="00000000" w:rsidRPr="00000000" w14:paraId="00000433">
            <w:pPr>
              <w:rPr/>
            </w:pPr>
            <w:r w:rsidDel="00000000" w:rsidR="00000000" w:rsidRPr="00000000">
              <w:rPr>
                <w:rtl w:val="0"/>
              </w:rPr>
              <w:t xml:space="preserve"> -   </w:t>
            </w:r>
          </w:p>
        </w:tc>
        <w:tc>
          <w:tcPr>
            <w:tcBorders>
              <w:top w:color="4472c4" w:space="0" w:sz="4" w:val="single"/>
              <w:bottom w:color="4472c4" w:space="0" w:sz="4" w:val="single"/>
            </w:tcBorders>
          </w:tcPr>
          <w:p w:rsidR="00000000" w:rsidDel="00000000" w:rsidP="00000000" w:rsidRDefault="00000000" w:rsidRPr="00000000" w14:paraId="00000434">
            <w:pPr>
              <w:rPr/>
            </w:pPr>
            <w:r w:rsidDel="00000000" w:rsidR="00000000" w:rsidRPr="00000000">
              <w:rPr>
                <w:rtl w:val="0"/>
              </w:rPr>
              <w:t xml:space="preserve">0.99</w:t>
            </w:r>
          </w:p>
        </w:tc>
        <w:tc>
          <w:tcPr>
            <w:tcBorders>
              <w:top w:color="4472c4" w:space="0" w:sz="4" w:val="single"/>
              <w:bottom w:color="4472c4" w:space="0" w:sz="4" w:val="single"/>
            </w:tcBorders>
          </w:tcPr>
          <w:p w:rsidR="00000000" w:rsidDel="00000000" w:rsidP="00000000" w:rsidRDefault="00000000" w:rsidRPr="00000000" w14:paraId="00000435">
            <w:pPr>
              <w:rPr/>
            </w:pPr>
            <w:r w:rsidDel="00000000" w:rsidR="00000000" w:rsidRPr="00000000">
              <w:rPr>
                <w:rtl w:val="0"/>
              </w:rPr>
              <w:t xml:space="preserve"> 0.02 </w:t>
            </w:r>
          </w:p>
        </w:tc>
        <w:tc>
          <w:tcPr>
            <w:tcBorders>
              <w:top w:color="4472c4" w:space="0" w:sz="4" w:val="single"/>
              <w:bottom w:color="4472c4" w:space="0" w:sz="4" w:val="single"/>
            </w:tcBorders>
          </w:tcPr>
          <w:p w:rsidR="00000000" w:rsidDel="00000000" w:rsidP="00000000" w:rsidRDefault="00000000" w:rsidRPr="00000000" w14:paraId="00000436">
            <w:pPr>
              <w:rPr/>
            </w:pPr>
            <w:r w:rsidDel="00000000" w:rsidR="00000000" w:rsidRPr="00000000">
              <w:rPr>
                <w:rtl w:val="0"/>
              </w:rPr>
              <w:t xml:space="preserve">0.02</w:t>
            </w:r>
          </w:p>
        </w:tc>
      </w:tr>
      <w:tr>
        <w:trPr>
          <w:cantSplit w:val="0"/>
          <w:trHeight w:val="315" w:hRule="atLeast"/>
          <w:tblHeader w:val="0"/>
        </w:trPr>
        <w:tc>
          <w:tcPr>
            <w:tcBorders>
              <w:top w:color="4472c4" w:space="0" w:sz="4" w:val="single"/>
            </w:tcBorders>
          </w:tcPr>
          <w:p w:rsidR="00000000" w:rsidDel="00000000" w:rsidP="00000000" w:rsidRDefault="00000000" w:rsidRPr="00000000" w14:paraId="00000437">
            <w:pPr>
              <w:rPr/>
            </w:pPr>
            <w:r w:rsidDel="00000000" w:rsidR="00000000" w:rsidRPr="00000000">
              <w:rPr>
                <w:rtl w:val="0"/>
              </w:rPr>
            </w:r>
          </w:p>
        </w:tc>
        <w:tc>
          <w:tcPr>
            <w:tcBorders>
              <w:top w:color="4472c4" w:space="0" w:sz="4" w:val="single"/>
            </w:tcBorders>
          </w:tcPr>
          <w:p w:rsidR="00000000" w:rsidDel="00000000" w:rsidP="00000000" w:rsidRDefault="00000000" w:rsidRPr="00000000" w14:paraId="00000438">
            <w:pPr>
              <w:rPr>
                <w:b w:val="1"/>
                <w:bCs w:val="1"/>
              </w:rPr>
            </w:pPr>
            <w:r w:rsidDel="00000000" w:rsidR="00000000" w:rsidRPr="00000000">
              <w:rPr>
                <w:b w:val="1"/>
                <w:bCs w:val="1"/>
                <w:rtl w:val="0"/>
              </w:rPr>
              <w:t xml:space="preserve">Total</w:t>
            </w:r>
          </w:p>
        </w:tc>
        <w:tc>
          <w:tcPr>
            <w:tcBorders>
              <w:top w:color="4472c4" w:space="0" w:sz="4" w:val="single"/>
            </w:tcBorders>
          </w:tcPr>
          <w:p w:rsidR="00000000" w:rsidDel="00000000" w:rsidP="00000000" w:rsidRDefault="00000000" w:rsidRPr="00000000" w14:paraId="00000439">
            <w:pPr>
              <w:rPr>
                <w:b w:val="1"/>
                <w:bCs w:val="1"/>
              </w:rPr>
            </w:pPr>
            <w:r w:rsidDel="00000000" w:rsidR="00000000" w:rsidRPr="00000000">
              <w:rPr>
                <w:b w:val="1"/>
                <w:bCs w:val="1"/>
                <w:rtl w:val="0"/>
              </w:rPr>
              <w:t xml:space="preserve">25.14</w:t>
            </w:r>
          </w:p>
        </w:tc>
        <w:tc>
          <w:tcPr>
            <w:tcBorders>
              <w:top w:color="4472c4" w:space="0" w:sz="4" w:val="single"/>
            </w:tcBorders>
          </w:tcPr>
          <w:p w:rsidR="00000000" w:rsidDel="00000000" w:rsidP="00000000" w:rsidRDefault="00000000" w:rsidRPr="00000000" w14:paraId="0000043A">
            <w:pPr>
              <w:rPr>
                <w:b w:val="1"/>
                <w:bCs w:val="1"/>
              </w:rPr>
            </w:pPr>
            <w:r w:rsidDel="00000000" w:rsidR="00000000" w:rsidRPr="00000000">
              <w:rPr>
                <w:b w:val="1"/>
                <w:bCs w:val="1"/>
                <w:rtl w:val="0"/>
              </w:rPr>
              <w:t xml:space="preserve">24.57</w:t>
            </w:r>
          </w:p>
        </w:tc>
        <w:tc>
          <w:tcPr>
            <w:tcBorders>
              <w:top w:color="4472c4" w:space="0" w:sz="4" w:val="single"/>
            </w:tcBorders>
          </w:tcPr>
          <w:p w:rsidR="00000000" w:rsidDel="00000000" w:rsidP="00000000" w:rsidRDefault="00000000" w:rsidRPr="00000000" w14:paraId="0000043B">
            <w:pPr>
              <w:rPr>
                <w:b w:val="1"/>
                <w:bCs w:val="1"/>
              </w:rPr>
            </w:pPr>
            <w:r w:rsidDel="00000000" w:rsidR="00000000" w:rsidRPr="00000000">
              <w:rPr>
                <w:b w:val="1"/>
                <w:bCs w:val="1"/>
                <w:rtl w:val="0"/>
              </w:rPr>
              <w:t xml:space="preserve">10.58</w:t>
            </w:r>
          </w:p>
        </w:tc>
        <w:tc>
          <w:tcPr>
            <w:tcBorders>
              <w:top w:color="4472c4" w:space="0" w:sz="4" w:val="single"/>
            </w:tcBorders>
          </w:tcPr>
          <w:p w:rsidR="00000000" w:rsidDel="00000000" w:rsidP="00000000" w:rsidRDefault="00000000" w:rsidRPr="00000000" w14:paraId="0000043C">
            <w:pPr>
              <w:rPr>
                <w:b w:val="1"/>
                <w:bCs w:val="1"/>
              </w:rPr>
            </w:pPr>
            <w:r w:rsidDel="00000000" w:rsidR="00000000" w:rsidRPr="00000000">
              <w:rPr>
                <w:b w:val="1"/>
                <w:bCs w:val="1"/>
                <w:rtl w:val="0"/>
              </w:rPr>
              <w:t xml:space="preserve">0.61</w:t>
            </w:r>
          </w:p>
        </w:tc>
        <w:tc>
          <w:tcPr>
            <w:tcBorders>
              <w:top w:color="4472c4" w:space="0" w:sz="4" w:val="single"/>
            </w:tcBorders>
          </w:tcPr>
          <w:p w:rsidR="00000000" w:rsidDel="00000000" w:rsidP="00000000" w:rsidRDefault="00000000" w:rsidRPr="00000000" w14:paraId="0000043D">
            <w:pPr>
              <w:rPr>
                <w:b w:val="1"/>
                <w:bCs w:val="1"/>
              </w:rPr>
            </w:pPr>
            <w:r w:rsidDel="00000000" w:rsidR="00000000" w:rsidRPr="00000000">
              <w:rPr>
                <w:b w:val="1"/>
                <w:bCs w:val="1"/>
                <w:rtl w:val="0"/>
              </w:rPr>
              <w:t xml:space="preserve">1.78</w:t>
            </w:r>
          </w:p>
        </w:tc>
        <w:tc>
          <w:tcPr>
            <w:tcBorders>
              <w:top w:color="4472c4" w:space="0" w:sz="4" w:val="single"/>
            </w:tcBorders>
          </w:tcPr>
          <w:p w:rsidR="00000000" w:rsidDel="00000000" w:rsidP="00000000" w:rsidRDefault="00000000" w:rsidRPr="00000000" w14:paraId="0000043E">
            <w:pPr>
              <w:rPr>
                <w:b w:val="1"/>
                <w:bCs w:val="1"/>
              </w:rPr>
            </w:pPr>
            <w:r w:rsidDel="00000000" w:rsidR="00000000" w:rsidRPr="00000000">
              <w:rPr>
                <w:b w:val="1"/>
                <w:bCs w:val="1"/>
                <w:rtl w:val="0"/>
              </w:rPr>
              <w:t xml:space="preserve">2.15</w:t>
            </w:r>
          </w:p>
        </w:tc>
        <w:tc>
          <w:tcPr>
            <w:tcBorders>
              <w:top w:color="4472c4" w:space="0" w:sz="4" w:val="single"/>
            </w:tcBorders>
          </w:tcPr>
          <w:p w:rsidR="00000000" w:rsidDel="00000000" w:rsidP="00000000" w:rsidRDefault="00000000" w:rsidRPr="00000000" w14:paraId="0000043F">
            <w:pPr>
              <w:rPr>
                <w:rFonts w:ascii="Calibri" w:cs="Calibri" w:eastAsia="Calibri" w:hAnsi="Calibri"/>
                <w:b w:val="1"/>
                <w:bCs w:val="1"/>
                <w:color w:val="000000"/>
              </w:rPr>
            </w:pPr>
            <w:r w:rsidDel="00000000" w:rsidR="00000000" w:rsidRPr="00000000">
              <w:rPr>
                <w:b w:val="1"/>
                <w:bCs w:val="1"/>
                <w:rtl w:val="0"/>
              </w:rPr>
              <w:t xml:space="preserve">0.19</w:t>
            </w:r>
            <w:r w:rsidDel="00000000" w:rsidR="00000000" w:rsidRPr="00000000">
              <w:rPr>
                <w:rtl w:val="0"/>
              </w:rPr>
            </w:r>
          </w:p>
        </w:tc>
      </w:tr>
    </w:tbl>
    <w:p w:rsidR="00000000" w:rsidDel="00000000" w:rsidP="00000000" w:rsidRDefault="00000000" w:rsidRPr="00000000" w14:paraId="00000440">
      <w:pPr>
        <w:spacing w:after="0" w:lineRule="auto"/>
        <w:rPr/>
      </w:pPr>
      <w:r w:rsidDel="00000000" w:rsidR="00000000" w:rsidRPr="00000000">
        <w:rPr>
          <w:rtl w:val="0"/>
        </w:rPr>
      </w:r>
    </w:p>
    <w:p w:rsidR="00000000" w:rsidDel="00000000" w:rsidP="00000000" w:rsidRDefault="00000000" w:rsidRPr="00000000" w14:paraId="0000044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6msf36mgul5x" w:id="48"/>
      <w:bookmarkEnd w:id="48"/>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Table 20. Anticipated co-pollutant reductions occurring outside of the Tribe’s area for each measure (through 2050, beginning in each measure's implementation year). These reductions occur at the source of energy production due to the reduced energy consumption from improved energy efficiency in Measure 3 and Measure 5.</w:t>
      </w:r>
    </w:p>
    <w:tbl>
      <w:tblPr>
        <w:tblStyle w:val="Table21"/>
        <w:tblW w:w="9350.000000000002" w:type="dxa"/>
        <w:jc w:val="left"/>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A0"/>
      </w:tblPr>
      <w:tblGrid>
        <w:gridCol w:w="355"/>
        <w:gridCol w:w="2970"/>
        <w:gridCol w:w="860"/>
        <w:gridCol w:w="861"/>
        <w:gridCol w:w="861"/>
        <w:gridCol w:w="860"/>
        <w:gridCol w:w="861"/>
        <w:gridCol w:w="861"/>
        <w:gridCol w:w="861"/>
        <w:tblGridChange w:id="0">
          <w:tblGrid>
            <w:gridCol w:w="355"/>
            <w:gridCol w:w="2970"/>
            <w:gridCol w:w="860"/>
            <w:gridCol w:w="861"/>
            <w:gridCol w:w="861"/>
            <w:gridCol w:w="860"/>
            <w:gridCol w:w="861"/>
            <w:gridCol w:w="861"/>
            <w:gridCol w:w="861"/>
          </w:tblGrid>
        </w:tblGridChange>
      </w:tblGrid>
      <w:tr>
        <w:trPr>
          <w:cantSplit w:val="0"/>
          <w:trHeight w:val="315" w:hRule="atLeast"/>
          <w:tblHeader w:val="1"/>
        </w:trPr>
        <w:tc>
          <w:tcPr>
            <w:vAlign w:val="bottom"/>
          </w:tcPr>
          <w:p w:rsidR="00000000" w:rsidDel="00000000" w:rsidP="00000000" w:rsidRDefault="00000000" w:rsidRPr="00000000" w14:paraId="00000442">
            <w:pPr>
              <w:rPr>
                <w:rFonts w:ascii="Calibri" w:cs="Calibri" w:eastAsia="Calibri" w:hAnsi="Calibri"/>
                <w:b w:val="0"/>
                <w:bCs w:val="0"/>
                <w:color w:val="ffffff"/>
              </w:rPr>
            </w:pPr>
            <w:r w:rsidDel="00000000" w:rsidR="00000000" w:rsidRPr="00000000">
              <w:rPr>
                <w:rtl w:val="0"/>
              </w:rPr>
            </w:r>
          </w:p>
        </w:tc>
        <w:tc>
          <w:tcPr>
            <w:vAlign w:val="bottom"/>
          </w:tcPr>
          <w:p w:rsidR="00000000" w:rsidDel="00000000" w:rsidP="00000000" w:rsidRDefault="00000000" w:rsidRPr="00000000" w14:paraId="00000443">
            <w:pPr>
              <w:rPr>
                <w:rFonts w:ascii="Calibri" w:cs="Calibri" w:eastAsia="Calibri" w:hAnsi="Calibri"/>
                <w:b w:val="0"/>
                <w:bCs w:val="0"/>
                <w:color w:val="ffffff"/>
              </w:rPr>
            </w:pPr>
            <w:r w:rsidDel="00000000" w:rsidR="00000000" w:rsidRPr="00000000">
              <w:rPr>
                <w:rtl w:val="0"/>
              </w:rPr>
            </w:r>
          </w:p>
        </w:tc>
        <w:tc>
          <w:tcPr>
            <w:gridSpan w:val="7"/>
          </w:tcPr>
          <w:p w:rsidR="00000000" w:rsidDel="00000000" w:rsidP="00000000" w:rsidRDefault="00000000" w:rsidRPr="00000000" w14:paraId="00000444">
            <w:pPr>
              <w:jc w:val="center"/>
              <w:rPr>
                <w:rFonts w:ascii="Calibri" w:cs="Calibri" w:eastAsia="Calibri" w:hAnsi="Calibri"/>
                <w:b w:val="0"/>
                <w:bCs w:val="0"/>
                <w:color w:val="ffffff"/>
              </w:rPr>
            </w:pPr>
            <w:r w:rsidDel="00000000" w:rsidR="00000000" w:rsidRPr="00000000">
              <w:rPr>
                <w:rtl w:val="0"/>
              </w:rPr>
              <w:t xml:space="preserve">Estimated Co-pollutant Reductions (MT)</w:t>
            </w:r>
            <w:r w:rsidDel="00000000" w:rsidR="00000000" w:rsidRPr="00000000">
              <w:rPr>
                <w:rtl w:val="0"/>
              </w:rPr>
            </w:r>
          </w:p>
        </w:tc>
      </w:tr>
      <w:tr>
        <w:trPr>
          <w:cantSplit w:val="0"/>
          <w:trHeight w:val="315" w:hRule="atLeast"/>
          <w:tblHeader w:val="1"/>
        </w:trPr>
        <w:tc>
          <w:tcPr>
            <w:vAlign w:val="bottom"/>
          </w:tcPr>
          <w:p w:rsidR="00000000" w:rsidDel="00000000" w:rsidP="00000000" w:rsidRDefault="00000000" w:rsidRPr="00000000" w14:paraId="0000044B">
            <w:pPr>
              <w:rPr/>
            </w:pPr>
            <w:r w:rsidDel="00000000" w:rsidR="00000000" w:rsidRPr="00000000">
              <w:rPr>
                <w:rFonts w:ascii="Calibri" w:cs="Calibri" w:eastAsia="Calibri" w:hAnsi="Calibri"/>
                <w:color w:val="ffffff"/>
                <w:rtl w:val="0"/>
              </w:rPr>
              <w:t xml:space="preserve">#</w:t>
            </w:r>
            <w:r w:rsidDel="00000000" w:rsidR="00000000" w:rsidRPr="00000000">
              <w:rPr>
                <w:rtl w:val="0"/>
              </w:rPr>
            </w:r>
          </w:p>
        </w:tc>
        <w:tc>
          <w:tcPr>
            <w:vAlign w:val="bottom"/>
          </w:tcPr>
          <w:p w:rsidR="00000000" w:rsidDel="00000000" w:rsidP="00000000" w:rsidRDefault="00000000" w:rsidRPr="00000000" w14:paraId="0000044C">
            <w:pPr>
              <w:rPr/>
            </w:pPr>
            <w:r w:rsidDel="00000000" w:rsidR="00000000" w:rsidRPr="00000000">
              <w:rPr>
                <w:rFonts w:ascii="Calibri" w:cs="Calibri" w:eastAsia="Calibri" w:hAnsi="Calibri"/>
                <w:color w:val="ffffff"/>
                <w:rtl w:val="0"/>
              </w:rPr>
              <w:t xml:space="preserve">Measure</w:t>
            </w:r>
            <w:r w:rsidDel="00000000" w:rsidR="00000000" w:rsidRPr="00000000">
              <w:rPr>
                <w:rtl w:val="0"/>
              </w:rPr>
            </w:r>
          </w:p>
        </w:tc>
        <w:tc>
          <w:tcPr/>
          <w:p w:rsidR="00000000" w:rsidDel="00000000" w:rsidP="00000000" w:rsidRDefault="00000000" w:rsidRPr="00000000" w14:paraId="0000044D">
            <w:pPr>
              <w:rPr/>
            </w:pPr>
            <w:r w:rsidDel="00000000" w:rsidR="00000000" w:rsidRPr="00000000">
              <w:rPr>
                <w:rtl w:val="0"/>
              </w:rPr>
              <w:t xml:space="preserve">CO</w:t>
            </w:r>
          </w:p>
        </w:tc>
        <w:tc>
          <w:tcPr/>
          <w:p w:rsidR="00000000" w:rsidDel="00000000" w:rsidP="00000000" w:rsidRDefault="00000000" w:rsidRPr="00000000" w14:paraId="0000044E">
            <w:pPr>
              <w:rPr/>
            </w:pPr>
            <w:r w:rsidDel="00000000" w:rsidR="00000000" w:rsidRPr="00000000">
              <w:rPr>
                <w:rtl w:val="0"/>
              </w:rPr>
              <w:t xml:space="preserve">NOx</w:t>
            </w:r>
          </w:p>
        </w:tc>
        <w:tc>
          <w:tcPr/>
          <w:p w:rsidR="00000000" w:rsidDel="00000000" w:rsidP="00000000" w:rsidRDefault="00000000" w:rsidRPr="00000000" w14:paraId="0000044F">
            <w:pPr>
              <w:rPr/>
            </w:pPr>
            <w:r w:rsidDel="00000000" w:rsidR="00000000" w:rsidRPr="00000000">
              <w:rPr>
                <w:rtl w:val="0"/>
              </w:rPr>
              <w:t xml:space="preserve">SOx</w:t>
            </w:r>
          </w:p>
        </w:tc>
        <w:tc>
          <w:tcPr/>
          <w:p w:rsidR="00000000" w:rsidDel="00000000" w:rsidP="00000000" w:rsidRDefault="00000000" w:rsidRPr="00000000" w14:paraId="00000450">
            <w:pPr>
              <w:rPr>
                <w:vertAlign w:val="subscript"/>
              </w:rPr>
            </w:pPr>
            <w:r w:rsidDel="00000000" w:rsidR="00000000" w:rsidRPr="00000000">
              <w:rPr>
                <w:rtl w:val="0"/>
              </w:rPr>
              <w:t xml:space="preserve">NH</w:t>
            </w:r>
            <w:r w:rsidDel="00000000" w:rsidR="00000000" w:rsidRPr="00000000">
              <w:rPr>
                <w:vertAlign w:val="subscript"/>
                <w:rtl w:val="0"/>
              </w:rPr>
              <w:t xml:space="preserve">3</w:t>
            </w:r>
          </w:p>
        </w:tc>
        <w:tc>
          <w:tcPr/>
          <w:p w:rsidR="00000000" w:rsidDel="00000000" w:rsidP="00000000" w:rsidRDefault="00000000" w:rsidRPr="00000000" w14:paraId="00000451">
            <w:pPr>
              <w:rPr/>
            </w:pPr>
            <w:r w:rsidDel="00000000" w:rsidR="00000000" w:rsidRPr="00000000">
              <w:rPr>
                <w:rtl w:val="0"/>
              </w:rPr>
              <w:t xml:space="preserve">VOC</w:t>
            </w:r>
          </w:p>
        </w:tc>
        <w:tc>
          <w:tcPr/>
          <w:p w:rsidR="00000000" w:rsidDel="00000000" w:rsidP="00000000" w:rsidRDefault="00000000" w:rsidRPr="00000000" w14:paraId="00000452">
            <w:pPr>
              <w:rPr/>
            </w:pPr>
            <w:r w:rsidDel="00000000" w:rsidR="00000000" w:rsidRPr="00000000">
              <w:rPr>
                <w:rtl w:val="0"/>
              </w:rPr>
              <w:t xml:space="preserve">PM</w:t>
            </w:r>
            <w:r w:rsidDel="00000000" w:rsidR="00000000" w:rsidRPr="00000000">
              <w:rPr>
                <w:vertAlign w:val="subscript"/>
                <w:rtl w:val="0"/>
              </w:rPr>
              <w:t xml:space="preserve">2.5</w:t>
            </w:r>
            <w:r w:rsidDel="00000000" w:rsidR="00000000" w:rsidRPr="00000000">
              <w:rPr>
                <w:rtl w:val="0"/>
              </w:rPr>
            </w:r>
          </w:p>
        </w:tc>
        <w:tc>
          <w:tcPr/>
          <w:p w:rsidR="00000000" w:rsidDel="00000000" w:rsidP="00000000" w:rsidRDefault="00000000" w:rsidRPr="00000000" w14:paraId="00000453">
            <w:pPr>
              <w:rPr/>
            </w:pPr>
            <w:r w:rsidDel="00000000" w:rsidR="00000000" w:rsidRPr="00000000">
              <w:rPr>
                <w:rtl w:val="0"/>
              </w:rPr>
              <w:t xml:space="preserve">PM</w:t>
            </w:r>
            <w:r w:rsidDel="00000000" w:rsidR="00000000" w:rsidRPr="00000000">
              <w:rPr>
                <w:vertAlign w:val="subscript"/>
                <w:rtl w:val="0"/>
              </w:rPr>
              <w:t xml:space="preserve">10</w:t>
            </w:r>
            <w:r w:rsidDel="00000000" w:rsidR="00000000" w:rsidRPr="00000000">
              <w:rPr>
                <w:rtl w:val="0"/>
              </w:rPr>
            </w:r>
          </w:p>
        </w:tc>
      </w:tr>
      <w:tr>
        <w:trPr>
          <w:cantSplit w:val="0"/>
          <w:trHeight w:val="315" w:hRule="atLeast"/>
          <w:tblHeader w:val="0"/>
        </w:trPr>
        <w:tc>
          <w:tcPr/>
          <w:p w:rsidR="00000000" w:rsidDel="00000000" w:rsidP="00000000" w:rsidRDefault="00000000" w:rsidRPr="00000000" w14:paraId="00000454">
            <w:pPr>
              <w:rPr/>
            </w:pPr>
            <w:r w:rsidDel="00000000" w:rsidR="00000000" w:rsidRPr="00000000">
              <w:rPr>
                <w:rtl w:val="0"/>
              </w:rPr>
              <w:t xml:space="preserve">1</w:t>
            </w:r>
          </w:p>
        </w:tc>
        <w:tc>
          <w:tcPr/>
          <w:p w:rsidR="00000000" w:rsidDel="00000000" w:rsidP="00000000" w:rsidRDefault="00000000" w:rsidRPr="00000000" w14:paraId="00000455">
            <w:pPr>
              <w:rPr/>
            </w:pPr>
            <w:r w:rsidDel="00000000" w:rsidR="00000000" w:rsidRPr="00000000">
              <w:rPr>
                <w:rtl w:val="0"/>
              </w:rPr>
              <w:t xml:space="preserve">Forest, wetland, and riparian understory protection and restoration</w:t>
            </w:r>
          </w:p>
        </w:tc>
        <w:tc>
          <w:tcPr/>
          <w:p w:rsidR="00000000" w:rsidDel="00000000" w:rsidP="00000000" w:rsidRDefault="00000000" w:rsidRPr="00000000" w14:paraId="00000456">
            <w:pPr>
              <w:rPr/>
            </w:pPr>
            <w:r w:rsidDel="00000000" w:rsidR="00000000" w:rsidRPr="00000000">
              <w:rPr>
                <w:rtl w:val="0"/>
              </w:rPr>
              <w:t xml:space="preserve">N/A</w:t>
            </w:r>
          </w:p>
        </w:tc>
        <w:tc>
          <w:tcPr/>
          <w:p w:rsidR="00000000" w:rsidDel="00000000" w:rsidP="00000000" w:rsidRDefault="00000000" w:rsidRPr="00000000" w14:paraId="00000457">
            <w:pPr>
              <w:rPr/>
            </w:pPr>
            <w:r w:rsidDel="00000000" w:rsidR="00000000" w:rsidRPr="00000000">
              <w:rPr>
                <w:rtl w:val="0"/>
              </w:rPr>
              <w:t xml:space="preserve">N/A</w:t>
            </w:r>
          </w:p>
        </w:tc>
        <w:tc>
          <w:tcPr/>
          <w:p w:rsidR="00000000" w:rsidDel="00000000" w:rsidP="00000000" w:rsidRDefault="00000000" w:rsidRPr="00000000" w14:paraId="00000458">
            <w:pPr>
              <w:rPr/>
            </w:pPr>
            <w:r w:rsidDel="00000000" w:rsidR="00000000" w:rsidRPr="00000000">
              <w:rPr>
                <w:rtl w:val="0"/>
              </w:rPr>
              <w:t xml:space="preserve">N/A</w:t>
            </w:r>
          </w:p>
        </w:tc>
        <w:tc>
          <w:tcPr/>
          <w:p w:rsidR="00000000" w:rsidDel="00000000" w:rsidP="00000000" w:rsidRDefault="00000000" w:rsidRPr="00000000" w14:paraId="00000459">
            <w:pPr>
              <w:rPr/>
            </w:pPr>
            <w:r w:rsidDel="00000000" w:rsidR="00000000" w:rsidRPr="00000000">
              <w:rPr>
                <w:rtl w:val="0"/>
              </w:rPr>
              <w:t xml:space="preserve">N/A</w:t>
            </w:r>
          </w:p>
        </w:tc>
        <w:tc>
          <w:tcPr/>
          <w:p w:rsidR="00000000" w:rsidDel="00000000" w:rsidP="00000000" w:rsidRDefault="00000000" w:rsidRPr="00000000" w14:paraId="0000045A">
            <w:pPr>
              <w:rPr/>
            </w:pPr>
            <w:r w:rsidDel="00000000" w:rsidR="00000000" w:rsidRPr="00000000">
              <w:rPr>
                <w:rtl w:val="0"/>
              </w:rPr>
              <w:t xml:space="preserve">N/A</w:t>
            </w:r>
          </w:p>
        </w:tc>
        <w:tc>
          <w:tcPr/>
          <w:p w:rsidR="00000000" w:rsidDel="00000000" w:rsidP="00000000" w:rsidRDefault="00000000" w:rsidRPr="00000000" w14:paraId="0000045B">
            <w:pPr>
              <w:rPr/>
            </w:pPr>
            <w:r w:rsidDel="00000000" w:rsidR="00000000" w:rsidRPr="00000000">
              <w:rPr>
                <w:rtl w:val="0"/>
              </w:rPr>
              <w:t xml:space="preserve">N/A</w:t>
            </w:r>
          </w:p>
        </w:tc>
        <w:tc>
          <w:tcPr/>
          <w:p w:rsidR="00000000" w:rsidDel="00000000" w:rsidP="00000000" w:rsidRDefault="00000000" w:rsidRPr="00000000" w14:paraId="0000045C">
            <w:pPr>
              <w:rPr/>
            </w:pPr>
            <w:r w:rsidDel="00000000" w:rsidR="00000000" w:rsidRPr="00000000">
              <w:rPr>
                <w:rtl w:val="0"/>
              </w:rPr>
              <w:t xml:space="preserve">N/A</w:t>
            </w:r>
          </w:p>
        </w:tc>
      </w:tr>
      <w:tr>
        <w:trPr>
          <w:cantSplit w:val="0"/>
          <w:trHeight w:val="315" w:hRule="atLeast"/>
          <w:tblHeader w:val="0"/>
        </w:trPr>
        <w:tc>
          <w:tcPr/>
          <w:p w:rsidR="00000000" w:rsidDel="00000000" w:rsidP="00000000" w:rsidRDefault="00000000" w:rsidRPr="00000000" w14:paraId="0000045D">
            <w:pPr>
              <w:rPr/>
            </w:pPr>
            <w:r w:rsidDel="00000000" w:rsidR="00000000" w:rsidRPr="00000000">
              <w:rPr>
                <w:rtl w:val="0"/>
              </w:rPr>
              <w:t xml:space="preserve">2</w:t>
            </w:r>
          </w:p>
        </w:tc>
        <w:tc>
          <w:tcPr/>
          <w:p w:rsidR="00000000" w:rsidDel="00000000" w:rsidP="00000000" w:rsidRDefault="00000000" w:rsidRPr="00000000" w14:paraId="0000045E">
            <w:pPr>
              <w:rPr/>
            </w:pPr>
            <w:r w:rsidDel="00000000" w:rsidR="00000000" w:rsidRPr="00000000">
              <w:rPr>
                <w:rtl w:val="0"/>
              </w:rPr>
              <w:t xml:space="preserve">Eelgrass, surfgrass, and kelp protection and restoration</w:t>
            </w:r>
          </w:p>
        </w:tc>
        <w:tc>
          <w:tcPr/>
          <w:p w:rsidR="00000000" w:rsidDel="00000000" w:rsidP="00000000" w:rsidRDefault="00000000" w:rsidRPr="00000000" w14:paraId="0000045F">
            <w:pPr>
              <w:rPr/>
            </w:pPr>
            <w:r w:rsidDel="00000000" w:rsidR="00000000" w:rsidRPr="00000000">
              <w:rPr>
                <w:rtl w:val="0"/>
              </w:rPr>
              <w:t xml:space="preserve">N/A</w:t>
            </w:r>
          </w:p>
        </w:tc>
        <w:tc>
          <w:tcPr/>
          <w:p w:rsidR="00000000" w:rsidDel="00000000" w:rsidP="00000000" w:rsidRDefault="00000000" w:rsidRPr="00000000" w14:paraId="00000460">
            <w:pPr>
              <w:rPr/>
            </w:pPr>
            <w:r w:rsidDel="00000000" w:rsidR="00000000" w:rsidRPr="00000000">
              <w:rPr>
                <w:rtl w:val="0"/>
              </w:rPr>
              <w:t xml:space="preserve">N/A</w:t>
            </w:r>
          </w:p>
        </w:tc>
        <w:tc>
          <w:tcPr/>
          <w:p w:rsidR="00000000" w:rsidDel="00000000" w:rsidP="00000000" w:rsidRDefault="00000000" w:rsidRPr="00000000" w14:paraId="00000461">
            <w:pPr>
              <w:rPr/>
            </w:pPr>
            <w:r w:rsidDel="00000000" w:rsidR="00000000" w:rsidRPr="00000000">
              <w:rPr>
                <w:rtl w:val="0"/>
              </w:rPr>
              <w:t xml:space="preserve">N/A</w:t>
            </w:r>
          </w:p>
        </w:tc>
        <w:tc>
          <w:tcPr/>
          <w:p w:rsidR="00000000" w:rsidDel="00000000" w:rsidP="00000000" w:rsidRDefault="00000000" w:rsidRPr="00000000" w14:paraId="00000462">
            <w:pPr>
              <w:rPr/>
            </w:pPr>
            <w:r w:rsidDel="00000000" w:rsidR="00000000" w:rsidRPr="00000000">
              <w:rPr>
                <w:rtl w:val="0"/>
              </w:rPr>
              <w:t xml:space="preserve">N/A</w:t>
            </w:r>
          </w:p>
        </w:tc>
        <w:tc>
          <w:tcPr/>
          <w:p w:rsidR="00000000" w:rsidDel="00000000" w:rsidP="00000000" w:rsidRDefault="00000000" w:rsidRPr="00000000" w14:paraId="00000463">
            <w:pPr>
              <w:rPr/>
            </w:pPr>
            <w:r w:rsidDel="00000000" w:rsidR="00000000" w:rsidRPr="00000000">
              <w:rPr>
                <w:rtl w:val="0"/>
              </w:rPr>
              <w:t xml:space="preserve">N/A</w:t>
            </w:r>
          </w:p>
        </w:tc>
        <w:tc>
          <w:tcPr/>
          <w:p w:rsidR="00000000" w:rsidDel="00000000" w:rsidP="00000000" w:rsidRDefault="00000000" w:rsidRPr="00000000" w14:paraId="00000464">
            <w:pPr>
              <w:rPr/>
            </w:pPr>
            <w:r w:rsidDel="00000000" w:rsidR="00000000" w:rsidRPr="00000000">
              <w:rPr>
                <w:rtl w:val="0"/>
              </w:rPr>
              <w:t xml:space="preserve">N/A</w:t>
            </w:r>
          </w:p>
        </w:tc>
        <w:tc>
          <w:tcPr/>
          <w:p w:rsidR="00000000" w:rsidDel="00000000" w:rsidP="00000000" w:rsidRDefault="00000000" w:rsidRPr="00000000" w14:paraId="00000465">
            <w:pPr>
              <w:rPr/>
            </w:pPr>
            <w:r w:rsidDel="00000000" w:rsidR="00000000" w:rsidRPr="00000000">
              <w:rPr>
                <w:rtl w:val="0"/>
              </w:rPr>
              <w:t xml:space="preserve">N/A</w:t>
            </w:r>
          </w:p>
        </w:tc>
      </w:tr>
      <w:tr>
        <w:trPr>
          <w:cantSplit w:val="0"/>
          <w:trHeight w:val="315" w:hRule="atLeast"/>
          <w:tblHeader w:val="0"/>
        </w:trPr>
        <w:tc>
          <w:tcPr>
            <w:tcBorders>
              <w:bottom w:color="8eaadb" w:space="0" w:sz="4" w:val="single"/>
            </w:tcBorders>
          </w:tcPr>
          <w:p w:rsidR="00000000" w:rsidDel="00000000" w:rsidP="00000000" w:rsidRDefault="00000000" w:rsidRPr="00000000" w14:paraId="00000466">
            <w:pPr>
              <w:rPr/>
            </w:pPr>
            <w:r w:rsidDel="00000000" w:rsidR="00000000" w:rsidRPr="00000000">
              <w:rPr>
                <w:rtl w:val="0"/>
              </w:rPr>
              <w:t xml:space="preserve">3</w:t>
            </w:r>
          </w:p>
        </w:tc>
        <w:tc>
          <w:tcPr>
            <w:tcBorders>
              <w:bottom w:color="8eaadb" w:space="0" w:sz="4" w:val="single"/>
            </w:tcBorders>
          </w:tcPr>
          <w:p w:rsidR="00000000" w:rsidDel="00000000" w:rsidP="00000000" w:rsidRDefault="00000000" w:rsidRPr="00000000" w14:paraId="00000467">
            <w:pPr>
              <w:rPr/>
            </w:pPr>
            <w:r w:rsidDel="00000000" w:rsidR="00000000" w:rsidRPr="00000000">
              <w:rPr>
                <w:rtl w:val="0"/>
              </w:rPr>
              <w:t xml:space="preserve">Residential, commercial, and municipal energy efficiency and electrification upgrades in existing buildings</w:t>
            </w:r>
          </w:p>
        </w:tc>
        <w:tc>
          <w:tcPr>
            <w:tcBorders>
              <w:bottom w:color="8eaadb" w:space="0" w:sz="4" w:val="single"/>
            </w:tcBorders>
          </w:tcPr>
          <w:p w:rsidR="00000000" w:rsidDel="00000000" w:rsidP="00000000" w:rsidRDefault="00000000" w:rsidRPr="00000000" w14:paraId="00000468">
            <w:pPr>
              <w:rPr/>
            </w:pPr>
            <w:r w:rsidDel="00000000" w:rsidR="00000000" w:rsidRPr="00000000">
              <w:rPr>
                <w:rtl w:val="0"/>
              </w:rPr>
              <w:t xml:space="preserve">-   </w:t>
            </w:r>
          </w:p>
        </w:tc>
        <w:tc>
          <w:tcPr>
            <w:tcBorders>
              <w:bottom w:color="8eaadb" w:space="0" w:sz="4" w:val="single"/>
            </w:tcBorders>
          </w:tcPr>
          <w:p w:rsidR="00000000" w:rsidDel="00000000" w:rsidP="00000000" w:rsidRDefault="00000000" w:rsidRPr="00000000" w14:paraId="00000469">
            <w:pPr>
              <w:rPr/>
            </w:pPr>
            <w:r w:rsidDel="00000000" w:rsidR="00000000" w:rsidRPr="00000000">
              <w:rPr>
                <w:rtl w:val="0"/>
              </w:rPr>
              <w:t xml:space="preserve">7.04</w:t>
            </w:r>
          </w:p>
        </w:tc>
        <w:tc>
          <w:tcPr>
            <w:tcBorders>
              <w:bottom w:color="8eaadb" w:space="0" w:sz="4" w:val="single"/>
            </w:tcBorders>
          </w:tcPr>
          <w:p w:rsidR="00000000" w:rsidDel="00000000" w:rsidP="00000000" w:rsidRDefault="00000000" w:rsidRPr="00000000" w14:paraId="0000046A">
            <w:pPr>
              <w:rPr/>
            </w:pPr>
            <w:r w:rsidDel="00000000" w:rsidR="00000000" w:rsidRPr="00000000">
              <w:rPr>
                <w:rtl w:val="0"/>
              </w:rPr>
              <w:t xml:space="preserve">3.94</w:t>
            </w:r>
          </w:p>
        </w:tc>
        <w:tc>
          <w:tcPr>
            <w:tcBorders>
              <w:bottom w:color="8eaadb" w:space="0" w:sz="4" w:val="single"/>
            </w:tcBorders>
          </w:tcPr>
          <w:p w:rsidR="00000000" w:rsidDel="00000000" w:rsidP="00000000" w:rsidRDefault="00000000" w:rsidRPr="00000000" w14:paraId="0000046B">
            <w:pPr>
              <w:rPr/>
            </w:pPr>
            <w:r w:rsidDel="00000000" w:rsidR="00000000" w:rsidRPr="00000000">
              <w:rPr>
                <w:rtl w:val="0"/>
              </w:rPr>
              <w:t xml:space="preserve">0.14</w:t>
            </w:r>
          </w:p>
        </w:tc>
        <w:tc>
          <w:tcPr>
            <w:tcBorders>
              <w:bottom w:color="8eaadb" w:space="0" w:sz="4" w:val="single"/>
            </w:tcBorders>
          </w:tcPr>
          <w:p w:rsidR="00000000" w:rsidDel="00000000" w:rsidP="00000000" w:rsidRDefault="00000000" w:rsidRPr="00000000" w14:paraId="0000046C">
            <w:pPr>
              <w:rPr/>
            </w:pPr>
            <w:r w:rsidDel="00000000" w:rsidR="00000000" w:rsidRPr="00000000">
              <w:rPr>
                <w:rtl w:val="0"/>
              </w:rPr>
              <w:t xml:space="preserve">0.21</w:t>
            </w:r>
          </w:p>
        </w:tc>
        <w:tc>
          <w:tcPr>
            <w:tcBorders>
              <w:bottom w:color="8eaadb" w:space="0" w:sz="4" w:val="single"/>
            </w:tcBorders>
          </w:tcPr>
          <w:p w:rsidR="00000000" w:rsidDel="00000000" w:rsidP="00000000" w:rsidRDefault="00000000" w:rsidRPr="00000000" w14:paraId="0000046D">
            <w:pPr>
              <w:rPr/>
            </w:pPr>
            <w:r w:rsidDel="00000000" w:rsidR="00000000" w:rsidRPr="00000000">
              <w:rPr>
                <w:rtl w:val="0"/>
              </w:rPr>
              <w:t xml:space="preserve">0.63</w:t>
            </w:r>
          </w:p>
        </w:tc>
        <w:tc>
          <w:tcPr>
            <w:tcBorders>
              <w:bottom w:color="8eaadb" w:space="0" w:sz="4" w:val="single"/>
            </w:tcBorders>
          </w:tcPr>
          <w:p w:rsidR="00000000" w:rsidDel="00000000" w:rsidP="00000000" w:rsidRDefault="00000000" w:rsidRPr="00000000" w14:paraId="0000046E">
            <w:pPr>
              <w:rPr/>
            </w:pPr>
            <w:r w:rsidDel="00000000" w:rsidR="00000000" w:rsidRPr="00000000">
              <w:rPr>
                <w:rtl w:val="0"/>
              </w:rPr>
              <w:t xml:space="preserve">-</w:t>
            </w:r>
          </w:p>
        </w:tc>
      </w:tr>
      <w:tr>
        <w:trPr>
          <w:cantSplit w:val="0"/>
          <w:trHeight w:val="315" w:hRule="atLeast"/>
          <w:tblHeader w:val="0"/>
        </w:trPr>
        <w:tc>
          <w:tcPr>
            <w:tcBorders>
              <w:bottom w:color="4472c4" w:space="0" w:sz="4" w:val="single"/>
            </w:tcBorders>
          </w:tcPr>
          <w:p w:rsidR="00000000" w:rsidDel="00000000" w:rsidP="00000000" w:rsidRDefault="00000000" w:rsidRPr="00000000" w14:paraId="0000046F">
            <w:pPr>
              <w:rPr/>
            </w:pPr>
            <w:r w:rsidDel="00000000" w:rsidR="00000000" w:rsidRPr="00000000">
              <w:rPr>
                <w:rtl w:val="0"/>
              </w:rPr>
              <w:t xml:space="preserve">4</w:t>
            </w:r>
          </w:p>
        </w:tc>
        <w:tc>
          <w:tcPr>
            <w:tcBorders>
              <w:bottom w:color="4472c4" w:space="0" w:sz="4" w:val="single"/>
            </w:tcBorders>
          </w:tcPr>
          <w:p w:rsidR="00000000" w:rsidDel="00000000" w:rsidP="00000000" w:rsidRDefault="00000000" w:rsidRPr="00000000" w14:paraId="00000470">
            <w:pPr>
              <w:rPr/>
            </w:pPr>
            <w:r w:rsidDel="00000000" w:rsidR="00000000" w:rsidRPr="00000000">
              <w:rPr>
                <w:rtl w:val="0"/>
              </w:rPr>
              <w:t xml:space="preserve">Rooftop solar installations on key facilities</w:t>
            </w:r>
          </w:p>
        </w:tc>
        <w:tc>
          <w:tcPr>
            <w:tcBorders>
              <w:bottom w:color="4472c4" w:space="0" w:sz="4" w:val="single"/>
            </w:tcBorders>
          </w:tcPr>
          <w:p w:rsidR="00000000" w:rsidDel="00000000" w:rsidP="00000000" w:rsidRDefault="00000000" w:rsidRPr="00000000" w14:paraId="00000471">
            <w:pPr>
              <w:rPr/>
            </w:pPr>
            <w:r w:rsidDel="00000000" w:rsidR="00000000" w:rsidRPr="00000000">
              <w:rPr>
                <w:rtl w:val="0"/>
              </w:rPr>
              <w:t xml:space="preserve">N/A</w:t>
            </w:r>
          </w:p>
        </w:tc>
        <w:tc>
          <w:tcPr>
            <w:tcBorders>
              <w:bottom w:color="4472c4" w:space="0" w:sz="4" w:val="single"/>
            </w:tcBorders>
          </w:tcPr>
          <w:p w:rsidR="00000000" w:rsidDel="00000000" w:rsidP="00000000" w:rsidRDefault="00000000" w:rsidRPr="00000000" w14:paraId="00000472">
            <w:pPr>
              <w:rPr/>
            </w:pPr>
            <w:r w:rsidDel="00000000" w:rsidR="00000000" w:rsidRPr="00000000">
              <w:rPr>
                <w:rtl w:val="0"/>
              </w:rPr>
              <w:t xml:space="preserve">N/A</w:t>
            </w:r>
          </w:p>
        </w:tc>
        <w:tc>
          <w:tcPr>
            <w:tcBorders>
              <w:bottom w:color="4472c4" w:space="0" w:sz="4" w:val="single"/>
            </w:tcBorders>
          </w:tcPr>
          <w:p w:rsidR="00000000" w:rsidDel="00000000" w:rsidP="00000000" w:rsidRDefault="00000000" w:rsidRPr="00000000" w14:paraId="00000473">
            <w:pPr>
              <w:rPr/>
            </w:pPr>
            <w:r w:rsidDel="00000000" w:rsidR="00000000" w:rsidRPr="00000000">
              <w:rPr>
                <w:rtl w:val="0"/>
              </w:rPr>
              <w:t xml:space="preserve">N/A</w:t>
            </w:r>
          </w:p>
        </w:tc>
        <w:tc>
          <w:tcPr>
            <w:tcBorders>
              <w:bottom w:color="4472c4" w:space="0" w:sz="4" w:val="single"/>
            </w:tcBorders>
          </w:tcPr>
          <w:p w:rsidR="00000000" w:rsidDel="00000000" w:rsidP="00000000" w:rsidRDefault="00000000" w:rsidRPr="00000000" w14:paraId="00000474">
            <w:pPr>
              <w:rPr/>
            </w:pPr>
            <w:r w:rsidDel="00000000" w:rsidR="00000000" w:rsidRPr="00000000">
              <w:rPr>
                <w:rtl w:val="0"/>
              </w:rPr>
              <w:t xml:space="preserve">N/A</w:t>
            </w:r>
          </w:p>
        </w:tc>
        <w:tc>
          <w:tcPr>
            <w:tcBorders>
              <w:bottom w:color="4472c4" w:space="0" w:sz="4" w:val="single"/>
            </w:tcBorders>
          </w:tcPr>
          <w:p w:rsidR="00000000" w:rsidDel="00000000" w:rsidP="00000000" w:rsidRDefault="00000000" w:rsidRPr="00000000" w14:paraId="00000475">
            <w:pPr>
              <w:rPr/>
            </w:pPr>
            <w:r w:rsidDel="00000000" w:rsidR="00000000" w:rsidRPr="00000000">
              <w:rPr>
                <w:rtl w:val="0"/>
              </w:rPr>
              <w:t xml:space="preserve">N/A</w:t>
            </w:r>
          </w:p>
        </w:tc>
        <w:tc>
          <w:tcPr>
            <w:tcBorders>
              <w:bottom w:color="4472c4" w:space="0" w:sz="4" w:val="single"/>
            </w:tcBorders>
          </w:tcPr>
          <w:p w:rsidR="00000000" w:rsidDel="00000000" w:rsidP="00000000" w:rsidRDefault="00000000" w:rsidRPr="00000000" w14:paraId="00000476">
            <w:pPr>
              <w:rPr/>
            </w:pPr>
            <w:r w:rsidDel="00000000" w:rsidR="00000000" w:rsidRPr="00000000">
              <w:rPr>
                <w:rtl w:val="0"/>
              </w:rPr>
              <w:t xml:space="preserve">N/A</w:t>
            </w:r>
          </w:p>
        </w:tc>
        <w:tc>
          <w:tcPr>
            <w:tcBorders>
              <w:bottom w:color="4472c4" w:space="0" w:sz="4" w:val="single"/>
            </w:tcBorders>
          </w:tcPr>
          <w:p w:rsidR="00000000" w:rsidDel="00000000" w:rsidP="00000000" w:rsidRDefault="00000000" w:rsidRPr="00000000" w14:paraId="00000477">
            <w:pPr>
              <w:rPr>
                <w:rFonts w:ascii="Calibri" w:cs="Calibri" w:eastAsia="Calibri" w:hAnsi="Calibri"/>
                <w:color w:val="000000"/>
              </w:rPr>
            </w:pPr>
            <w:r w:rsidDel="00000000" w:rsidR="00000000" w:rsidRPr="00000000">
              <w:rPr>
                <w:rtl w:val="0"/>
              </w:rPr>
              <w:t xml:space="preserve">N/A</w:t>
            </w:r>
            <w:r w:rsidDel="00000000" w:rsidR="00000000" w:rsidRPr="00000000">
              <w:rPr>
                <w:rtl w:val="0"/>
              </w:rPr>
            </w:r>
          </w:p>
        </w:tc>
      </w:tr>
      <w:tr>
        <w:trPr>
          <w:cantSplit w:val="0"/>
          <w:trHeight w:val="315" w:hRule="atLeast"/>
          <w:tblHeader w:val="0"/>
        </w:trPr>
        <w:tc>
          <w:tcPr>
            <w:tcBorders>
              <w:top w:color="4472c4" w:space="0" w:sz="4" w:val="single"/>
              <w:bottom w:color="4472c4" w:space="0" w:sz="4" w:val="single"/>
            </w:tcBorders>
          </w:tcPr>
          <w:p w:rsidR="00000000" w:rsidDel="00000000" w:rsidP="00000000" w:rsidRDefault="00000000" w:rsidRPr="00000000" w14:paraId="00000478">
            <w:pPr>
              <w:rPr/>
            </w:pPr>
            <w:r w:rsidDel="00000000" w:rsidR="00000000" w:rsidRPr="00000000">
              <w:rPr>
                <w:rtl w:val="0"/>
              </w:rPr>
              <w:t xml:space="preserve">5</w:t>
            </w:r>
          </w:p>
        </w:tc>
        <w:tc>
          <w:tcPr>
            <w:tcBorders>
              <w:top w:color="4472c4" w:space="0" w:sz="4" w:val="single"/>
              <w:bottom w:color="4472c4" w:space="0" w:sz="4" w:val="single"/>
            </w:tcBorders>
          </w:tcPr>
          <w:p w:rsidR="00000000" w:rsidDel="00000000" w:rsidP="00000000" w:rsidRDefault="00000000" w:rsidRPr="00000000" w14:paraId="00000479">
            <w:pPr>
              <w:rPr/>
            </w:pPr>
            <w:r w:rsidDel="00000000" w:rsidR="00000000" w:rsidRPr="00000000">
              <w:rPr>
                <w:rtl w:val="0"/>
              </w:rPr>
              <w:t xml:space="preserve">Resilience hubs in existing buildings</w:t>
            </w:r>
          </w:p>
        </w:tc>
        <w:tc>
          <w:tcPr>
            <w:tcBorders>
              <w:top w:color="4472c4" w:space="0" w:sz="4" w:val="single"/>
              <w:bottom w:color="4472c4" w:space="0" w:sz="4" w:val="single"/>
            </w:tcBorders>
          </w:tcPr>
          <w:p w:rsidR="00000000" w:rsidDel="00000000" w:rsidP="00000000" w:rsidRDefault="00000000" w:rsidRPr="00000000" w14:paraId="0000047A">
            <w:pPr>
              <w:rPr/>
            </w:pPr>
            <w:r w:rsidDel="00000000" w:rsidR="00000000" w:rsidRPr="00000000">
              <w:rPr>
                <w:rtl w:val="0"/>
              </w:rPr>
              <w:t xml:space="preserve">-  </w:t>
            </w:r>
          </w:p>
        </w:tc>
        <w:tc>
          <w:tcPr>
            <w:tcBorders>
              <w:top w:color="4472c4" w:space="0" w:sz="4" w:val="single"/>
              <w:bottom w:color="4472c4" w:space="0" w:sz="4" w:val="single"/>
            </w:tcBorders>
          </w:tcPr>
          <w:p w:rsidR="00000000" w:rsidDel="00000000" w:rsidP="00000000" w:rsidRDefault="00000000" w:rsidRPr="00000000" w14:paraId="0000047B">
            <w:pPr>
              <w:rPr/>
            </w:pPr>
            <w:r w:rsidDel="00000000" w:rsidR="00000000" w:rsidRPr="00000000">
              <w:rPr>
                <w:rtl w:val="0"/>
              </w:rPr>
              <w:t xml:space="preserve"> 2.22 </w:t>
            </w:r>
          </w:p>
        </w:tc>
        <w:tc>
          <w:tcPr>
            <w:tcBorders>
              <w:top w:color="4472c4" w:space="0" w:sz="4" w:val="single"/>
              <w:bottom w:color="4472c4" w:space="0" w:sz="4" w:val="single"/>
            </w:tcBorders>
          </w:tcPr>
          <w:p w:rsidR="00000000" w:rsidDel="00000000" w:rsidP="00000000" w:rsidRDefault="00000000" w:rsidRPr="00000000" w14:paraId="0000047C">
            <w:pPr>
              <w:rPr/>
            </w:pPr>
            <w:r w:rsidDel="00000000" w:rsidR="00000000" w:rsidRPr="00000000">
              <w:rPr>
                <w:rtl w:val="0"/>
              </w:rPr>
              <w:t xml:space="preserve"> 1.24 </w:t>
            </w:r>
          </w:p>
        </w:tc>
        <w:tc>
          <w:tcPr>
            <w:tcBorders>
              <w:top w:color="4472c4" w:space="0" w:sz="4" w:val="single"/>
              <w:bottom w:color="4472c4" w:space="0" w:sz="4" w:val="single"/>
            </w:tcBorders>
          </w:tcPr>
          <w:p w:rsidR="00000000" w:rsidDel="00000000" w:rsidP="00000000" w:rsidRDefault="00000000" w:rsidRPr="00000000" w14:paraId="0000047D">
            <w:pPr>
              <w:rPr/>
            </w:pPr>
            <w:r w:rsidDel="00000000" w:rsidR="00000000" w:rsidRPr="00000000">
              <w:rPr>
                <w:rtl w:val="0"/>
              </w:rPr>
              <w:t xml:space="preserve"> 0.04 </w:t>
            </w:r>
          </w:p>
        </w:tc>
        <w:tc>
          <w:tcPr>
            <w:tcBorders>
              <w:top w:color="4472c4" w:space="0" w:sz="4" w:val="single"/>
              <w:bottom w:color="4472c4" w:space="0" w:sz="4" w:val="single"/>
            </w:tcBorders>
          </w:tcPr>
          <w:p w:rsidR="00000000" w:rsidDel="00000000" w:rsidP="00000000" w:rsidRDefault="00000000" w:rsidRPr="00000000" w14:paraId="0000047E">
            <w:pPr>
              <w:rPr/>
            </w:pPr>
            <w:r w:rsidDel="00000000" w:rsidR="00000000" w:rsidRPr="00000000">
              <w:rPr>
                <w:rtl w:val="0"/>
              </w:rPr>
              <w:t xml:space="preserve"> 0.07 </w:t>
            </w:r>
          </w:p>
        </w:tc>
        <w:tc>
          <w:tcPr>
            <w:tcBorders>
              <w:top w:color="4472c4" w:space="0" w:sz="4" w:val="single"/>
              <w:bottom w:color="4472c4" w:space="0" w:sz="4" w:val="single"/>
            </w:tcBorders>
          </w:tcPr>
          <w:p w:rsidR="00000000" w:rsidDel="00000000" w:rsidP="00000000" w:rsidRDefault="00000000" w:rsidRPr="00000000" w14:paraId="0000047F">
            <w:pPr>
              <w:rPr/>
            </w:pPr>
            <w:r w:rsidDel="00000000" w:rsidR="00000000" w:rsidRPr="00000000">
              <w:rPr>
                <w:rtl w:val="0"/>
              </w:rPr>
              <w:t xml:space="preserve"> 0.20 </w:t>
            </w:r>
          </w:p>
        </w:tc>
        <w:tc>
          <w:tcPr>
            <w:tcBorders>
              <w:top w:color="4472c4" w:space="0" w:sz="4" w:val="single"/>
              <w:bottom w:color="4472c4" w:space="0" w:sz="4" w:val="single"/>
            </w:tcBorders>
          </w:tcPr>
          <w:p w:rsidR="00000000" w:rsidDel="00000000" w:rsidP="00000000" w:rsidRDefault="00000000" w:rsidRPr="00000000" w14:paraId="00000480">
            <w:pPr>
              <w:rPr>
                <w:rFonts w:ascii="Calibri" w:cs="Calibri" w:eastAsia="Calibri" w:hAnsi="Calibri"/>
                <w:color w:val="000000"/>
              </w:rPr>
            </w:pPr>
            <w:r w:rsidDel="00000000" w:rsidR="00000000" w:rsidRPr="00000000">
              <w:rPr>
                <w:rtl w:val="0"/>
              </w:rPr>
              <w:t xml:space="preserve">-   </w:t>
            </w:r>
            <w:r w:rsidDel="00000000" w:rsidR="00000000" w:rsidRPr="00000000">
              <w:rPr>
                <w:rtl w:val="0"/>
              </w:rPr>
            </w:r>
          </w:p>
        </w:tc>
      </w:tr>
      <w:tr>
        <w:trPr>
          <w:cantSplit w:val="0"/>
          <w:trHeight w:val="315" w:hRule="atLeast"/>
          <w:tblHeader w:val="0"/>
        </w:trPr>
        <w:tc>
          <w:tcPr>
            <w:tcBorders>
              <w:top w:color="4472c4" w:space="0" w:sz="4" w:val="single"/>
              <w:bottom w:color="4472c4" w:space="0" w:sz="4" w:val="single"/>
            </w:tcBorders>
          </w:tcPr>
          <w:p w:rsidR="00000000" w:rsidDel="00000000" w:rsidP="00000000" w:rsidRDefault="00000000" w:rsidRPr="00000000" w14:paraId="00000481">
            <w:pPr>
              <w:rPr/>
            </w:pPr>
            <w:r w:rsidDel="00000000" w:rsidR="00000000" w:rsidRPr="00000000">
              <w:rPr>
                <w:rtl w:val="0"/>
              </w:rPr>
              <w:t xml:space="preserve">6</w:t>
            </w:r>
          </w:p>
        </w:tc>
        <w:tc>
          <w:tcPr>
            <w:tcBorders>
              <w:top w:color="4472c4" w:space="0" w:sz="4" w:val="single"/>
              <w:bottom w:color="4472c4" w:space="0" w:sz="4" w:val="single"/>
            </w:tcBorders>
          </w:tcPr>
          <w:p w:rsidR="00000000" w:rsidDel="00000000" w:rsidP="00000000" w:rsidRDefault="00000000" w:rsidRPr="00000000" w14:paraId="00000482">
            <w:pPr>
              <w:rPr/>
            </w:pPr>
            <w:r w:rsidDel="00000000" w:rsidR="00000000" w:rsidRPr="00000000">
              <w:rPr>
                <w:rtl w:val="0"/>
              </w:rPr>
              <w:t xml:space="preserve">Tribal fleet electrification and charging </w:t>
            </w:r>
          </w:p>
        </w:tc>
        <w:tc>
          <w:tcPr>
            <w:tcBorders>
              <w:top w:color="4472c4" w:space="0" w:sz="4" w:val="single"/>
              <w:bottom w:color="4472c4" w:space="0" w:sz="4" w:val="single"/>
            </w:tcBorders>
          </w:tcPr>
          <w:p w:rsidR="00000000" w:rsidDel="00000000" w:rsidP="00000000" w:rsidRDefault="00000000" w:rsidRPr="00000000" w14:paraId="00000483">
            <w:pPr>
              <w:rPr/>
            </w:pPr>
            <w:r w:rsidDel="00000000" w:rsidR="00000000" w:rsidRPr="00000000">
              <w:rPr>
                <w:rtl w:val="0"/>
              </w:rPr>
              <w:t xml:space="preserve">N/A</w:t>
            </w:r>
          </w:p>
        </w:tc>
        <w:tc>
          <w:tcPr>
            <w:tcBorders>
              <w:top w:color="4472c4" w:space="0" w:sz="4" w:val="single"/>
              <w:bottom w:color="4472c4" w:space="0" w:sz="4" w:val="single"/>
            </w:tcBorders>
          </w:tcPr>
          <w:p w:rsidR="00000000" w:rsidDel="00000000" w:rsidP="00000000" w:rsidRDefault="00000000" w:rsidRPr="00000000" w14:paraId="00000484">
            <w:pPr>
              <w:rPr/>
            </w:pPr>
            <w:r w:rsidDel="00000000" w:rsidR="00000000" w:rsidRPr="00000000">
              <w:rPr>
                <w:rtl w:val="0"/>
              </w:rPr>
              <w:t xml:space="preserve">N/A</w:t>
            </w:r>
          </w:p>
        </w:tc>
        <w:tc>
          <w:tcPr>
            <w:tcBorders>
              <w:top w:color="4472c4" w:space="0" w:sz="4" w:val="single"/>
              <w:bottom w:color="4472c4" w:space="0" w:sz="4" w:val="single"/>
            </w:tcBorders>
          </w:tcPr>
          <w:p w:rsidR="00000000" w:rsidDel="00000000" w:rsidP="00000000" w:rsidRDefault="00000000" w:rsidRPr="00000000" w14:paraId="00000485">
            <w:pPr>
              <w:rPr/>
            </w:pPr>
            <w:r w:rsidDel="00000000" w:rsidR="00000000" w:rsidRPr="00000000">
              <w:rPr>
                <w:rtl w:val="0"/>
              </w:rPr>
              <w:t xml:space="preserve">N/A</w:t>
            </w:r>
          </w:p>
        </w:tc>
        <w:tc>
          <w:tcPr>
            <w:tcBorders>
              <w:top w:color="4472c4" w:space="0" w:sz="4" w:val="single"/>
              <w:bottom w:color="4472c4" w:space="0" w:sz="4" w:val="single"/>
            </w:tcBorders>
          </w:tcPr>
          <w:p w:rsidR="00000000" w:rsidDel="00000000" w:rsidP="00000000" w:rsidRDefault="00000000" w:rsidRPr="00000000" w14:paraId="00000486">
            <w:pPr>
              <w:rPr/>
            </w:pPr>
            <w:r w:rsidDel="00000000" w:rsidR="00000000" w:rsidRPr="00000000">
              <w:rPr>
                <w:rtl w:val="0"/>
              </w:rPr>
              <w:t xml:space="preserve">N/A</w:t>
            </w:r>
          </w:p>
        </w:tc>
        <w:tc>
          <w:tcPr>
            <w:tcBorders>
              <w:top w:color="4472c4" w:space="0" w:sz="4" w:val="single"/>
              <w:bottom w:color="4472c4" w:space="0" w:sz="4" w:val="single"/>
            </w:tcBorders>
          </w:tcPr>
          <w:p w:rsidR="00000000" w:rsidDel="00000000" w:rsidP="00000000" w:rsidRDefault="00000000" w:rsidRPr="00000000" w14:paraId="00000487">
            <w:pPr>
              <w:rPr/>
            </w:pPr>
            <w:r w:rsidDel="00000000" w:rsidR="00000000" w:rsidRPr="00000000">
              <w:rPr>
                <w:rtl w:val="0"/>
              </w:rPr>
              <w:t xml:space="preserve">N/A</w:t>
            </w:r>
          </w:p>
        </w:tc>
        <w:tc>
          <w:tcPr>
            <w:tcBorders>
              <w:top w:color="4472c4" w:space="0" w:sz="4" w:val="single"/>
              <w:bottom w:color="4472c4" w:space="0" w:sz="4" w:val="single"/>
            </w:tcBorders>
          </w:tcPr>
          <w:p w:rsidR="00000000" w:rsidDel="00000000" w:rsidP="00000000" w:rsidRDefault="00000000" w:rsidRPr="00000000" w14:paraId="00000488">
            <w:pPr>
              <w:rPr/>
            </w:pPr>
            <w:r w:rsidDel="00000000" w:rsidR="00000000" w:rsidRPr="00000000">
              <w:rPr>
                <w:rtl w:val="0"/>
              </w:rPr>
              <w:t xml:space="preserve">N/A</w:t>
            </w:r>
          </w:p>
        </w:tc>
        <w:tc>
          <w:tcPr>
            <w:tcBorders>
              <w:top w:color="4472c4" w:space="0" w:sz="4" w:val="single"/>
              <w:bottom w:color="4472c4" w:space="0" w:sz="4" w:val="single"/>
            </w:tcBorders>
          </w:tcPr>
          <w:p w:rsidR="00000000" w:rsidDel="00000000" w:rsidP="00000000" w:rsidRDefault="00000000" w:rsidRPr="00000000" w14:paraId="00000489">
            <w:pPr>
              <w:rPr/>
            </w:pPr>
            <w:r w:rsidDel="00000000" w:rsidR="00000000" w:rsidRPr="00000000">
              <w:rPr>
                <w:rtl w:val="0"/>
              </w:rPr>
              <w:t xml:space="preserve">N/A</w:t>
            </w:r>
          </w:p>
        </w:tc>
      </w:tr>
      <w:tr>
        <w:trPr>
          <w:cantSplit w:val="0"/>
          <w:trHeight w:val="315" w:hRule="atLeast"/>
          <w:tblHeader w:val="0"/>
        </w:trPr>
        <w:tc>
          <w:tcPr>
            <w:tcBorders>
              <w:top w:color="4472c4" w:space="0" w:sz="4" w:val="single"/>
            </w:tcBorders>
          </w:tcPr>
          <w:p w:rsidR="00000000" w:rsidDel="00000000" w:rsidP="00000000" w:rsidRDefault="00000000" w:rsidRPr="00000000" w14:paraId="0000048A">
            <w:pPr>
              <w:rPr/>
            </w:pPr>
            <w:r w:rsidDel="00000000" w:rsidR="00000000" w:rsidRPr="00000000">
              <w:rPr>
                <w:rtl w:val="0"/>
              </w:rPr>
            </w:r>
          </w:p>
        </w:tc>
        <w:tc>
          <w:tcPr>
            <w:tcBorders>
              <w:top w:color="4472c4" w:space="0" w:sz="4" w:val="single"/>
            </w:tcBorders>
          </w:tcPr>
          <w:p w:rsidR="00000000" w:rsidDel="00000000" w:rsidP="00000000" w:rsidRDefault="00000000" w:rsidRPr="00000000" w14:paraId="0000048B">
            <w:pPr>
              <w:rPr>
                <w:b w:val="1"/>
                <w:bCs w:val="1"/>
              </w:rPr>
            </w:pPr>
            <w:r w:rsidDel="00000000" w:rsidR="00000000" w:rsidRPr="00000000">
              <w:rPr>
                <w:b w:val="1"/>
                <w:bCs w:val="1"/>
                <w:rtl w:val="0"/>
              </w:rPr>
              <w:t xml:space="preserve">Total</w:t>
            </w:r>
          </w:p>
        </w:tc>
        <w:tc>
          <w:tcPr>
            <w:tcBorders>
              <w:top w:color="4472c4" w:space="0" w:sz="4" w:val="single"/>
            </w:tcBorders>
          </w:tcPr>
          <w:p w:rsidR="00000000" w:rsidDel="00000000" w:rsidP="00000000" w:rsidRDefault="00000000" w:rsidRPr="00000000" w14:paraId="0000048C">
            <w:pPr>
              <w:rPr>
                <w:b w:val="1"/>
                <w:bCs w:val="1"/>
              </w:rPr>
            </w:pPr>
            <w:r w:rsidDel="00000000" w:rsidR="00000000" w:rsidRPr="00000000">
              <w:rPr>
                <w:rtl w:val="0"/>
              </w:rPr>
              <w:t xml:space="preserve">-</w:t>
            </w:r>
            <w:r w:rsidDel="00000000" w:rsidR="00000000" w:rsidRPr="00000000">
              <w:rPr>
                <w:rtl w:val="0"/>
              </w:rPr>
            </w:r>
          </w:p>
        </w:tc>
        <w:tc>
          <w:tcPr>
            <w:tcBorders>
              <w:top w:color="4472c4" w:space="0" w:sz="4" w:val="single"/>
            </w:tcBorders>
          </w:tcPr>
          <w:p w:rsidR="00000000" w:rsidDel="00000000" w:rsidP="00000000" w:rsidRDefault="00000000" w:rsidRPr="00000000" w14:paraId="0000048D">
            <w:pPr>
              <w:rPr>
                <w:b w:val="1"/>
                <w:bCs w:val="1"/>
              </w:rPr>
            </w:pPr>
            <w:r w:rsidDel="00000000" w:rsidR="00000000" w:rsidRPr="00000000">
              <w:rPr>
                <w:b w:val="1"/>
                <w:bCs w:val="1"/>
                <w:rtl w:val="0"/>
              </w:rPr>
              <w:t xml:space="preserve">9.26</w:t>
            </w:r>
          </w:p>
        </w:tc>
        <w:tc>
          <w:tcPr>
            <w:tcBorders>
              <w:top w:color="4472c4" w:space="0" w:sz="4" w:val="single"/>
            </w:tcBorders>
          </w:tcPr>
          <w:p w:rsidR="00000000" w:rsidDel="00000000" w:rsidP="00000000" w:rsidRDefault="00000000" w:rsidRPr="00000000" w14:paraId="0000048E">
            <w:pPr>
              <w:rPr>
                <w:b w:val="1"/>
                <w:bCs w:val="1"/>
              </w:rPr>
            </w:pPr>
            <w:r w:rsidDel="00000000" w:rsidR="00000000" w:rsidRPr="00000000">
              <w:rPr>
                <w:b w:val="1"/>
                <w:bCs w:val="1"/>
                <w:rtl w:val="0"/>
              </w:rPr>
              <w:t xml:space="preserve">5.19</w:t>
            </w:r>
          </w:p>
        </w:tc>
        <w:tc>
          <w:tcPr>
            <w:tcBorders>
              <w:top w:color="4472c4" w:space="0" w:sz="4" w:val="single"/>
            </w:tcBorders>
          </w:tcPr>
          <w:p w:rsidR="00000000" w:rsidDel="00000000" w:rsidP="00000000" w:rsidRDefault="00000000" w:rsidRPr="00000000" w14:paraId="0000048F">
            <w:pPr>
              <w:rPr>
                <w:b w:val="1"/>
                <w:bCs w:val="1"/>
              </w:rPr>
            </w:pPr>
            <w:r w:rsidDel="00000000" w:rsidR="00000000" w:rsidRPr="00000000">
              <w:rPr>
                <w:b w:val="1"/>
                <w:bCs w:val="1"/>
                <w:rtl w:val="0"/>
              </w:rPr>
              <w:t xml:space="preserve">0.19</w:t>
            </w:r>
          </w:p>
        </w:tc>
        <w:tc>
          <w:tcPr>
            <w:tcBorders>
              <w:top w:color="4472c4" w:space="0" w:sz="4" w:val="single"/>
            </w:tcBorders>
          </w:tcPr>
          <w:p w:rsidR="00000000" w:rsidDel="00000000" w:rsidP="00000000" w:rsidRDefault="00000000" w:rsidRPr="00000000" w14:paraId="00000490">
            <w:pPr>
              <w:rPr>
                <w:b w:val="1"/>
                <w:bCs w:val="1"/>
              </w:rPr>
            </w:pPr>
            <w:r w:rsidDel="00000000" w:rsidR="00000000" w:rsidRPr="00000000">
              <w:rPr>
                <w:b w:val="1"/>
                <w:bCs w:val="1"/>
                <w:rtl w:val="0"/>
              </w:rPr>
              <w:t xml:space="preserve">0.28</w:t>
            </w:r>
          </w:p>
        </w:tc>
        <w:tc>
          <w:tcPr>
            <w:tcBorders>
              <w:top w:color="4472c4" w:space="0" w:sz="4" w:val="single"/>
            </w:tcBorders>
          </w:tcPr>
          <w:p w:rsidR="00000000" w:rsidDel="00000000" w:rsidP="00000000" w:rsidRDefault="00000000" w:rsidRPr="00000000" w14:paraId="00000491">
            <w:pPr>
              <w:rPr>
                <w:b w:val="1"/>
                <w:bCs w:val="1"/>
              </w:rPr>
            </w:pPr>
            <w:r w:rsidDel="00000000" w:rsidR="00000000" w:rsidRPr="00000000">
              <w:rPr>
                <w:b w:val="1"/>
                <w:bCs w:val="1"/>
                <w:rtl w:val="0"/>
              </w:rPr>
              <w:t xml:space="preserve">0.83</w:t>
            </w:r>
          </w:p>
        </w:tc>
        <w:tc>
          <w:tcPr>
            <w:tcBorders>
              <w:top w:color="4472c4" w:space="0" w:sz="4" w:val="single"/>
            </w:tcBorders>
          </w:tcPr>
          <w:p w:rsidR="00000000" w:rsidDel="00000000" w:rsidP="00000000" w:rsidRDefault="00000000" w:rsidRPr="00000000" w14:paraId="00000492">
            <w:pPr>
              <w:rPr>
                <w:rFonts w:ascii="Calibri" w:cs="Calibri" w:eastAsia="Calibri" w:hAnsi="Calibri"/>
                <w:b w:val="1"/>
                <w:bCs w:val="1"/>
                <w:color w:val="000000"/>
              </w:rPr>
            </w:pP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493">
      <w:pPr>
        <w:spacing w:after="0" w:lineRule="auto"/>
        <w:rPr/>
      </w:pPr>
      <w:r w:rsidDel="00000000" w:rsidR="00000000" w:rsidRPr="00000000">
        <w:rPr>
          <w:rtl w:val="0"/>
        </w:rPr>
      </w:r>
    </w:p>
    <w:p w:rsidR="00000000" w:rsidDel="00000000" w:rsidP="00000000" w:rsidRDefault="00000000" w:rsidRPr="00000000" w14:paraId="0000049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e4ptv3hcydar" w:id="49"/>
      <w:bookmarkEnd w:id="49"/>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Table 21. Anticipated hazardous air pollutant (HAP) reductions for each measure (through 2050, beginning in each measure's implementation year). HAP are found in fuel oil, which is reduced in Measure 3.</w:t>
      </w:r>
    </w:p>
    <w:tbl>
      <w:tblPr>
        <w:tblStyle w:val="Table22"/>
        <w:tblW w:w="9805.0" w:type="dxa"/>
        <w:jc w:val="left"/>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A0"/>
      </w:tblPr>
      <w:tblGrid>
        <w:gridCol w:w="331"/>
        <w:gridCol w:w="2592"/>
        <w:gridCol w:w="762"/>
        <w:gridCol w:w="810"/>
        <w:gridCol w:w="810"/>
        <w:gridCol w:w="810"/>
        <w:gridCol w:w="810"/>
        <w:gridCol w:w="630"/>
        <w:gridCol w:w="810"/>
        <w:gridCol w:w="810"/>
        <w:gridCol w:w="630"/>
        <w:tblGridChange w:id="0">
          <w:tblGrid>
            <w:gridCol w:w="331"/>
            <w:gridCol w:w="2592"/>
            <w:gridCol w:w="762"/>
            <w:gridCol w:w="810"/>
            <w:gridCol w:w="810"/>
            <w:gridCol w:w="810"/>
            <w:gridCol w:w="810"/>
            <w:gridCol w:w="630"/>
            <w:gridCol w:w="810"/>
            <w:gridCol w:w="810"/>
            <w:gridCol w:w="630"/>
          </w:tblGrid>
        </w:tblGridChange>
      </w:tblGrid>
      <w:tr>
        <w:trPr>
          <w:cantSplit w:val="0"/>
          <w:trHeight w:val="315" w:hRule="atLeast"/>
          <w:tblHeader w:val="1"/>
        </w:trPr>
        <w:tc>
          <w:tcPr>
            <w:vAlign w:val="bottom"/>
          </w:tcPr>
          <w:p w:rsidR="00000000" w:rsidDel="00000000" w:rsidP="00000000" w:rsidRDefault="00000000" w:rsidRPr="00000000" w14:paraId="00000495">
            <w:pPr>
              <w:rPr>
                <w:rFonts w:ascii="Calibri" w:cs="Calibri" w:eastAsia="Calibri" w:hAnsi="Calibri"/>
                <w:b w:val="0"/>
                <w:bCs w:val="0"/>
                <w:color w:val="ffffff"/>
              </w:rPr>
            </w:pPr>
            <w:r w:rsidDel="00000000" w:rsidR="00000000" w:rsidRPr="00000000">
              <w:rPr>
                <w:rtl w:val="0"/>
              </w:rPr>
            </w:r>
          </w:p>
        </w:tc>
        <w:tc>
          <w:tcPr>
            <w:vAlign w:val="bottom"/>
          </w:tcPr>
          <w:p w:rsidR="00000000" w:rsidDel="00000000" w:rsidP="00000000" w:rsidRDefault="00000000" w:rsidRPr="00000000" w14:paraId="00000496">
            <w:pPr>
              <w:rPr>
                <w:rFonts w:ascii="Calibri" w:cs="Calibri" w:eastAsia="Calibri" w:hAnsi="Calibri"/>
                <w:b w:val="0"/>
                <w:bCs w:val="0"/>
                <w:color w:val="ffffff"/>
              </w:rPr>
            </w:pPr>
            <w:r w:rsidDel="00000000" w:rsidR="00000000" w:rsidRPr="00000000">
              <w:rPr>
                <w:rtl w:val="0"/>
              </w:rPr>
            </w:r>
          </w:p>
        </w:tc>
        <w:tc>
          <w:tcPr>
            <w:gridSpan w:val="9"/>
          </w:tcPr>
          <w:p w:rsidR="00000000" w:rsidDel="00000000" w:rsidP="00000000" w:rsidRDefault="00000000" w:rsidRPr="00000000" w14:paraId="00000497">
            <w:pPr>
              <w:jc w:val="center"/>
              <w:rPr/>
            </w:pPr>
            <w:r w:rsidDel="00000000" w:rsidR="00000000" w:rsidRPr="00000000">
              <w:rPr>
                <w:rtl w:val="0"/>
              </w:rPr>
              <w:t xml:space="preserve">Estimated HAP Reductions (Pounds)*</w:t>
            </w:r>
          </w:p>
        </w:tc>
      </w:tr>
      <w:tr>
        <w:trPr>
          <w:cantSplit w:val="0"/>
          <w:trHeight w:val="315" w:hRule="atLeast"/>
          <w:tblHeader w:val="1"/>
        </w:trPr>
        <w:tc>
          <w:tcPr>
            <w:vAlign w:val="bottom"/>
          </w:tcPr>
          <w:p w:rsidR="00000000" w:rsidDel="00000000" w:rsidP="00000000" w:rsidRDefault="00000000" w:rsidRPr="00000000" w14:paraId="000004A0">
            <w:pPr>
              <w:rPr/>
            </w:pPr>
            <w:r w:rsidDel="00000000" w:rsidR="00000000" w:rsidRPr="00000000">
              <w:rPr>
                <w:rFonts w:ascii="Calibri" w:cs="Calibri" w:eastAsia="Calibri" w:hAnsi="Calibri"/>
                <w:color w:val="ffffff"/>
                <w:rtl w:val="0"/>
              </w:rPr>
              <w:t xml:space="preserve">#</w:t>
            </w:r>
            <w:r w:rsidDel="00000000" w:rsidR="00000000" w:rsidRPr="00000000">
              <w:rPr>
                <w:rtl w:val="0"/>
              </w:rPr>
            </w:r>
          </w:p>
        </w:tc>
        <w:tc>
          <w:tcPr>
            <w:vAlign w:val="bottom"/>
          </w:tcPr>
          <w:p w:rsidR="00000000" w:rsidDel="00000000" w:rsidP="00000000" w:rsidRDefault="00000000" w:rsidRPr="00000000" w14:paraId="000004A1">
            <w:pPr>
              <w:rPr/>
            </w:pPr>
            <w:r w:rsidDel="00000000" w:rsidR="00000000" w:rsidRPr="00000000">
              <w:rPr>
                <w:rFonts w:ascii="Calibri" w:cs="Calibri" w:eastAsia="Calibri" w:hAnsi="Calibri"/>
                <w:color w:val="ffffff"/>
                <w:rtl w:val="0"/>
              </w:rPr>
              <w:t xml:space="preserve">Measure</w:t>
            </w:r>
            <w:r w:rsidDel="00000000" w:rsidR="00000000" w:rsidRPr="00000000">
              <w:rPr>
                <w:rtl w:val="0"/>
              </w:rPr>
            </w:r>
          </w:p>
        </w:tc>
        <w:tc>
          <w:tcPr/>
          <w:p w:rsidR="00000000" w:rsidDel="00000000" w:rsidP="00000000" w:rsidRDefault="00000000" w:rsidRPr="00000000" w14:paraId="000004A2">
            <w:pPr>
              <w:rPr/>
            </w:pPr>
            <w:r w:rsidDel="00000000" w:rsidR="00000000" w:rsidRPr="00000000">
              <w:rPr>
                <w:rtl w:val="0"/>
              </w:rPr>
              <w:t xml:space="preserve">As</w:t>
            </w:r>
          </w:p>
        </w:tc>
        <w:tc>
          <w:tcPr/>
          <w:p w:rsidR="00000000" w:rsidDel="00000000" w:rsidP="00000000" w:rsidRDefault="00000000" w:rsidRPr="00000000" w14:paraId="000004A3">
            <w:pPr>
              <w:rPr/>
            </w:pPr>
            <w:r w:rsidDel="00000000" w:rsidR="00000000" w:rsidRPr="00000000">
              <w:rPr>
                <w:rtl w:val="0"/>
              </w:rPr>
              <w:t xml:space="preserve">Be</w:t>
            </w:r>
          </w:p>
        </w:tc>
        <w:tc>
          <w:tcPr/>
          <w:p w:rsidR="00000000" w:rsidDel="00000000" w:rsidP="00000000" w:rsidRDefault="00000000" w:rsidRPr="00000000" w14:paraId="000004A4">
            <w:pPr>
              <w:rPr/>
            </w:pPr>
            <w:r w:rsidDel="00000000" w:rsidR="00000000" w:rsidRPr="00000000">
              <w:rPr>
                <w:rtl w:val="0"/>
              </w:rPr>
              <w:t xml:space="preserve">Cd</w:t>
            </w:r>
          </w:p>
        </w:tc>
        <w:tc>
          <w:tcPr/>
          <w:p w:rsidR="00000000" w:rsidDel="00000000" w:rsidP="00000000" w:rsidRDefault="00000000" w:rsidRPr="00000000" w14:paraId="000004A5">
            <w:pPr>
              <w:rPr>
                <w:vertAlign w:val="subscript"/>
              </w:rPr>
            </w:pPr>
            <w:r w:rsidDel="00000000" w:rsidR="00000000" w:rsidRPr="00000000">
              <w:rPr>
                <w:rtl w:val="0"/>
              </w:rPr>
              <w:t xml:space="preserve">Cr VI</w:t>
            </w:r>
            <w:r w:rsidDel="00000000" w:rsidR="00000000" w:rsidRPr="00000000">
              <w:rPr>
                <w:rtl w:val="0"/>
              </w:rPr>
            </w:r>
          </w:p>
        </w:tc>
        <w:tc>
          <w:tcPr/>
          <w:p w:rsidR="00000000" w:rsidDel="00000000" w:rsidP="00000000" w:rsidRDefault="00000000" w:rsidRPr="00000000" w14:paraId="000004A6">
            <w:pPr>
              <w:rPr/>
            </w:pPr>
            <w:r w:rsidDel="00000000" w:rsidR="00000000" w:rsidRPr="00000000">
              <w:rPr>
                <w:rtl w:val="0"/>
              </w:rPr>
              <w:t xml:space="preserve">Cr III</w:t>
            </w:r>
          </w:p>
        </w:tc>
        <w:tc>
          <w:tcPr/>
          <w:p w:rsidR="00000000" w:rsidDel="00000000" w:rsidP="00000000" w:rsidRDefault="00000000" w:rsidRPr="00000000" w14:paraId="000004A7">
            <w:pPr>
              <w:rPr/>
            </w:pPr>
            <w:r w:rsidDel="00000000" w:rsidR="00000000" w:rsidRPr="00000000">
              <w:rPr>
                <w:rtl w:val="0"/>
              </w:rPr>
              <w:t xml:space="preserve">Mn</w:t>
            </w:r>
          </w:p>
        </w:tc>
        <w:tc>
          <w:tcPr/>
          <w:p w:rsidR="00000000" w:rsidDel="00000000" w:rsidP="00000000" w:rsidRDefault="00000000" w:rsidRPr="00000000" w14:paraId="000004A8">
            <w:pPr>
              <w:rPr/>
            </w:pPr>
            <w:r w:rsidDel="00000000" w:rsidR="00000000" w:rsidRPr="00000000">
              <w:rPr>
                <w:rtl w:val="0"/>
              </w:rPr>
              <w:t xml:space="preserve">Hg</w:t>
            </w:r>
          </w:p>
        </w:tc>
        <w:tc>
          <w:tcPr/>
          <w:p w:rsidR="00000000" w:rsidDel="00000000" w:rsidP="00000000" w:rsidRDefault="00000000" w:rsidRPr="00000000" w14:paraId="000004A9">
            <w:pPr>
              <w:rPr/>
            </w:pPr>
            <w:r w:rsidDel="00000000" w:rsidR="00000000" w:rsidRPr="00000000">
              <w:rPr>
                <w:rtl w:val="0"/>
              </w:rPr>
              <w:t xml:space="preserve">Ni</w:t>
            </w:r>
          </w:p>
        </w:tc>
        <w:tc>
          <w:tcPr/>
          <w:p w:rsidR="00000000" w:rsidDel="00000000" w:rsidP="00000000" w:rsidRDefault="00000000" w:rsidRPr="00000000" w14:paraId="000004AA">
            <w:pPr>
              <w:rPr/>
            </w:pPr>
            <w:r w:rsidDel="00000000" w:rsidR="00000000" w:rsidRPr="00000000">
              <w:rPr>
                <w:rtl w:val="0"/>
              </w:rPr>
              <w:t xml:space="preserve">Se</w:t>
            </w:r>
          </w:p>
        </w:tc>
      </w:tr>
      <w:tr>
        <w:trPr>
          <w:cantSplit w:val="0"/>
          <w:trHeight w:val="315" w:hRule="atLeast"/>
          <w:tblHeader w:val="0"/>
        </w:trPr>
        <w:tc>
          <w:tcPr/>
          <w:p w:rsidR="00000000" w:rsidDel="00000000" w:rsidP="00000000" w:rsidRDefault="00000000" w:rsidRPr="00000000" w14:paraId="000004AB">
            <w:pPr>
              <w:rPr/>
            </w:pPr>
            <w:r w:rsidDel="00000000" w:rsidR="00000000" w:rsidRPr="00000000">
              <w:rPr>
                <w:rtl w:val="0"/>
              </w:rPr>
              <w:t xml:space="preserve">1</w:t>
            </w:r>
          </w:p>
        </w:tc>
        <w:tc>
          <w:tcPr/>
          <w:p w:rsidR="00000000" w:rsidDel="00000000" w:rsidP="00000000" w:rsidRDefault="00000000" w:rsidRPr="00000000" w14:paraId="000004AC">
            <w:pPr>
              <w:rPr/>
            </w:pPr>
            <w:r w:rsidDel="00000000" w:rsidR="00000000" w:rsidRPr="00000000">
              <w:rPr>
                <w:rtl w:val="0"/>
              </w:rPr>
              <w:t xml:space="preserve">Forest, wetland, and riparian understory protection and restoration</w:t>
            </w:r>
          </w:p>
        </w:tc>
        <w:tc>
          <w:tcPr/>
          <w:p w:rsidR="00000000" w:rsidDel="00000000" w:rsidP="00000000" w:rsidRDefault="00000000" w:rsidRPr="00000000" w14:paraId="000004AD">
            <w:pPr>
              <w:rPr/>
            </w:pPr>
            <w:r w:rsidDel="00000000" w:rsidR="00000000" w:rsidRPr="00000000">
              <w:rPr>
                <w:rtl w:val="0"/>
              </w:rPr>
              <w:t xml:space="preserve">N/A</w:t>
            </w:r>
          </w:p>
        </w:tc>
        <w:tc>
          <w:tcPr/>
          <w:p w:rsidR="00000000" w:rsidDel="00000000" w:rsidP="00000000" w:rsidRDefault="00000000" w:rsidRPr="00000000" w14:paraId="000004AE">
            <w:pPr>
              <w:rPr/>
            </w:pPr>
            <w:r w:rsidDel="00000000" w:rsidR="00000000" w:rsidRPr="00000000">
              <w:rPr>
                <w:rtl w:val="0"/>
              </w:rPr>
              <w:t xml:space="preserve">N/A</w:t>
            </w:r>
          </w:p>
        </w:tc>
        <w:tc>
          <w:tcPr/>
          <w:p w:rsidR="00000000" w:rsidDel="00000000" w:rsidP="00000000" w:rsidRDefault="00000000" w:rsidRPr="00000000" w14:paraId="000004AF">
            <w:pPr>
              <w:rPr/>
            </w:pPr>
            <w:r w:rsidDel="00000000" w:rsidR="00000000" w:rsidRPr="00000000">
              <w:rPr>
                <w:rtl w:val="0"/>
              </w:rPr>
              <w:t xml:space="preserve">N/A</w:t>
            </w:r>
          </w:p>
        </w:tc>
        <w:tc>
          <w:tcPr/>
          <w:p w:rsidR="00000000" w:rsidDel="00000000" w:rsidP="00000000" w:rsidRDefault="00000000" w:rsidRPr="00000000" w14:paraId="000004B0">
            <w:pPr>
              <w:rPr/>
            </w:pPr>
            <w:r w:rsidDel="00000000" w:rsidR="00000000" w:rsidRPr="00000000">
              <w:rPr>
                <w:rtl w:val="0"/>
              </w:rPr>
              <w:t xml:space="preserve">N/A</w:t>
            </w:r>
          </w:p>
        </w:tc>
        <w:tc>
          <w:tcPr/>
          <w:p w:rsidR="00000000" w:rsidDel="00000000" w:rsidP="00000000" w:rsidRDefault="00000000" w:rsidRPr="00000000" w14:paraId="000004B1">
            <w:pPr>
              <w:rPr/>
            </w:pPr>
            <w:r w:rsidDel="00000000" w:rsidR="00000000" w:rsidRPr="00000000">
              <w:rPr>
                <w:rtl w:val="0"/>
              </w:rPr>
              <w:t xml:space="preserve">N/A</w:t>
            </w:r>
          </w:p>
        </w:tc>
        <w:tc>
          <w:tcPr/>
          <w:p w:rsidR="00000000" w:rsidDel="00000000" w:rsidP="00000000" w:rsidRDefault="00000000" w:rsidRPr="00000000" w14:paraId="000004B2">
            <w:pPr>
              <w:rPr/>
            </w:pPr>
            <w:r w:rsidDel="00000000" w:rsidR="00000000" w:rsidRPr="00000000">
              <w:rPr>
                <w:rtl w:val="0"/>
              </w:rPr>
              <w:t xml:space="preserve">N/A</w:t>
            </w:r>
          </w:p>
        </w:tc>
        <w:tc>
          <w:tcPr/>
          <w:p w:rsidR="00000000" w:rsidDel="00000000" w:rsidP="00000000" w:rsidRDefault="00000000" w:rsidRPr="00000000" w14:paraId="000004B3">
            <w:pPr>
              <w:rPr/>
            </w:pPr>
            <w:r w:rsidDel="00000000" w:rsidR="00000000" w:rsidRPr="00000000">
              <w:rPr>
                <w:rtl w:val="0"/>
              </w:rPr>
              <w:t xml:space="preserve">N/A</w:t>
            </w:r>
          </w:p>
        </w:tc>
        <w:tc>
          <w:tcPr/>
          <w:p w:rsidR="00000000" w:rsidDel="00000000" w:rsidP="00000000" w:rsidRDefault="00000000" w:rsidRPr="00000000" w14:paraId="000004B4">
            <w:pPr>
              <w:rPr/>
            </w:pPr>
            <w:r w:rsidDel="00000000" w:rsidR="00000000" w:rsidRPr="00000000">
              <w:rPr>
                <w:rtl w:val="0"/>
              </w:rPr>
              <w:t xml:space="preserve">N/A</w:t>
            </w:r>
          </w:p>
        </w:tc>
        <w:tc>
          <w:tcPr/>
          <w:p w:rsidR="00000000" w:rsidDel="00000000" w:rsidP="00000000" w:rsidRDefault="00000000" w:rsidRPr="00000000" w14:paraId="000004B5">
            <w:pPr>
              <w:rPr/>
            </w:pPr>
            <w:r w:rsidDel="00000000" w:rsidR="00000000" w:rsidRPr="00000000">
              <w:rPr>
                <w:rtl w:val="0"/>
              </w:rPr>
              <w:t xml:space="preserve">N/A</w:t>
            </w:r>
          </w:p>
        </w:tc>
      </w:tr>
      <w:tr>
        <w:trPr>
          <w:cantSplit w:val="0"/>
          <w:trHeight w:val="315" w:hRule="atLeast"/>
          <w:tblHeader w:val="0"/>
        </w:trPr>
        <w:tc>
          <w:tcPr/>
          <w:p w:rsidR="00000000" w:rsidDel="00000000" w:rsidP="00000000" w:rsidRDefault="00000000" w:rsidRPr="00000000" w14:paraId="000004B6">
            <w:pPr>
              <w:rPr/>
            </w:pPr>
            <w:r w:rsidDel="00000000" w:rsidR="00000000" w:rsidRPr="00000000">
              <w:rPr>
                <w:rtl w:val="0"/>
              </w:rPr>
              <w:t xml:space="preserve">2</w:t>
            </w:r>
          </w:p>
        </w:tc>
        <w:tc>
          <w:tcPr/>
          <w:p w:rsidR="00000000" w:rsidDel="00000000" w:rsidP="00000000" w:rsidRDefault="00000000" w:rsidRPr="00000000" w14:paraId="000004B7">
            <w:pPr>
              <w:rPr/>
            </w:pPr>
            <w:r w:rsidDel="00000000" w:rsidR="00000000" w:rsidRPr="00000000">
              <w:rPr>
                <w:rtl w:val="0"/>
              </w:rPr>
              <w:t xml:space="preserve">Eelgrass, surfgrass, and kelp protection and restoration</w:t>
            </w:r>
          </w:p>
        </w:tc>
        <w:tc>
          <w:tcPr/>
          <w:p w:rsidR="00000000" w:rsidDel="00000000" w:rsidP="00000000" w:rsidRDefault="00000000" w:rsidRPr="00000000" w14:paraId="000004B8">
            <w:pPr>
              <w:rPr/>
            </w:pPr>
            <w:r w:rsidDel="00000000" w:rsidR="00000000" w:rsidRPr="00000000">
              <w:rPr>
                <w:rtl w:val="0"/>
              </w:rPr>
              <w:t xml:space="preserve">N/A</w:t>
            </w:r>
          </w:p>
        </w:tc>
        <w:tc>
          <w:tcPr/>
          <w:p w:rsidR="00000000" w:rsidDel="00000000" w:rsidP="00000000" w:rsidRDefault="00000000" w:rsidRPr="00000000" w14:paraId="000004B9">
            <w:pPr>
              <w:rPr/>
            </w:pPr>
            <w:r w:rsidDel="00000000" w:rsidR="00000000" w:rsidRPr="00000000">
              <w:rPr>
                <w:rtl w:val="0"/>
              </w:rPr>
              <w:t xml:space="preserve">N/A</w:t>
            </w:r>
          </w:p>
        </w:tc>
        <w:tc>
          <w:tcPr/>
          <w:p w:rsidR="00000000" w:rsidDel="00000000" w:rsidP="00000000" w:rsidRDefault="00000000" w:rsidRPr="00000000" w14:paraId="000004BA">
            <w:pPr>
              <w:rPr/>
            </w:pPr>
            <w:r w:rsidDel="00000000" w:rsidR="00000000" w:rsidRPr="00000000">
              <w:rPr>
                <w:rtl w:val="0"/>
              </w:rPr>
              <w:t xml:space="preserve">N/A</w:t>
            </w:r>
          </w:p>
        </w:tc>
        <w:tc>
          <w:tcPr/>
          <w:p w:rsidR="00000000" w:rsidDel="00000000" w:rsidP="00000000" w:rsidRDefault="00000000" w:rsidRPr="00000000" w14:paraId="000004BB">
            <w:pPr>
              <w:rPr/>
            </w:pPr>
            <w:r w:rsidDel="00000000" w:rsidR="00000000" w:rsidRPr="00000000">
              <w:rPr>
                <w:rtl w:val="0"/>
              </w:rPr>
              <w:t xml:space="preserve">N/A</w:t>
            </w:r>
          </w:p>
        </w:tc>
        <w:tc>
          <w:tcPr/>
          <w:p w:rsidR="00000000" w:rsidDel="00000000" w:rsidP="00000000" w:rsidRDefault="00000000" w:rsidRPr="00000000" w14:paraId="000004BC">
            <w:pPr>
              <w:rPr/>
            </w:pPr>
            <w:r w:rsidDel="00000000" w:rsidR="00000000" w:rsidRPr="00000000">
              <w:rPr>
                <w:rtl w:val="0"/>
              </w:rPr>
              <w:t xml:space="preserve">N/A</w:t>
            </w:r>
          </w:p>
        </w:tc>
        <w:tc>
          <w:tcPr/>
          <w:p w:rsidR="00000000" w:rsidDel="00000000" w:rsidP="00000000" w:rsidRDefault="00000000" w:rsidRPr="00000000" w14:paraId="000004BD">
            <w:pPr>
              <w:rPr/>
            </w:pPr>
            <w:r w:rsidDel="00000000" w:rsidR="00000000" w:rsidRPr="00000000">
              <w:rPr>
                <w:rtl w:val="0"/>
              </w:rPr>
              <w:t xml:space="preserve">N/A</w:t>
            </w:r>
          </w:p>
        </w:tc>
        <w:tc>
          <w:tcPr/>
          <w:p w:rsidR="00000000" w:rsidDel="00000000" w:rsidP="00000000" w:rsidRDefault="00000000" w:rsidRPr="00000000" w14:paraId="000004BE">
            <w:pPr>
              <w:rPr/>
            </w:pPr>
            <w:r w:rsidDel="00000000" w:rsidR="00000000" w:rsidRPr="00000000">
              <w:rPr>
                <w:rtl w:val="0"/>
              </w:rPr>
              <w:t xml:space="preserve">N/A</w:t>
            </w:r>
          </w:p>
        </w:tc>
        <w:tc>
          <w:tcPr/>
          <w:p w:rsidR="00000000" w:rsidDel="00000000" w:rsidP="00000000" w:rsidRDefault="00000000" w:rsidRPr="00000000" w14:paraId="000004BF">
            <w:pPr>
              <w:rPr/>
            </w:pPr>
            <w:r w:rsidDel="00000000" w:rsidR="00000000" w:rsidRPr="00000000">
              <w:rPr>
                <w:rtl w:val="0"/>
              </w:rPr>
              <w:t xml:space="preserve">N/A</w:t>
            </w:r>
          </w:p>
        </w:tc>
        <w:tc>
          <w:tcPr/>
          <w:p w:rsidR="00000000" w:rsidDel="00000000" w:rsidP="00000000" w:rsidRDefault="00000000" w:rsidRPr="00000000" w14:paraId="000004C0">
            <w:pPr>
              <w:rPr/>
            </w:pPr>
            <w:r w:rsidDel="00000000" w:rsidR="00000000" w:rsidRPr="00000000">
              <w:rPr>
                <w:rtl w:val="0"/>
              </w:rPr>
              <w:t xml:space="preserve">N/A</w:t>
            </w:r>
          </w:p>
        </w:tc>
      </w:tr>
      <w:tr>
        <w:trPr>
          <w:cantSplit w:val="0"/>
          <w:trHeight w:val="315" w:hRule="atLeast"/>
          <w:tblHeader w:val="0"/>
        </w:trPr>
        <w:tc>
          <w:tcPr>
            <w:tcBorders>
              <w:bottom w:color="8eaadb" w:space="0" w:sz="4" w:val="single"/>
            </w:tcBorders>
          </w:tcPr>
          <w:p w:rsidR="00000000" w:rsidDel="00000000" w:rsidP="00000000" w:rsidRDefault="00000000" w:rsidRPr="00000000" w14:paraId="000004C1">
            <w:pPr>
              <w:rPr/>
            </w:pPr>
            <w:r w:rsidDel="00000000" w:rsidR="00000000" w:rsidRPr="00000000">
              <w:rPr>
                <w:rtl w:val="0"/>
              </w:rPr>
              <w:t xml:space="preserve">3</w:t>
            </w:r>
          </w:p>
        </w:tc>
        <w:tc>
          <w:tcPr>
            <w:tcBorders>
              <w:bottom w:color="8eaadb" w:space="0" w:sz="4" w:val="single"/>
            </w:tcBorders>
          </w:tcPr>
          <w:p w:rsidR="00000000" w:rsidDel="00000000" w:rsidP="00000000" w:rsidRDefault="00000000" w:rsidRPr="00000000" w14:paraId="000004C2">
            <w:pPr>
              <w:rPr/>
            </w:pPr>
            <w:r w:rsidDel="00000000" w:rsidR="00000000" w:rsidRPr="00000000">
              <w:rPr>
                <w:rtl w:val="0"/>
              </w:rPr>
              <w:t xml:space="preserve">Residential, commercial, and municipal energy efficiency and electrification upgrades in existing buildings</w:t>
            </w:r>
          </w:p>
        </w:tc>
        <w:tc>
          <w:tcPr>
            <w:tcBorders>
              <w:bottom w:color="8eaadb" w:space="0" w:sz="4" w:val="single"/>
            </w:tcBorders>
          </w:tcPr>
          <w:p w:rsidR="00000000" w:rsidDel="00000000" w:rsidP="00000000" w:rsidRDefault="00000000" w:rsidRPr="00000000" w14:paraId="000004C3">
            <w:pPr>
              <w:rPr/>
            </w:pPr>
            <w:r w:rsidDel="00000000" w:rsidR="00000000" w:rsidRPr="00000000">
              <w:rPr>
                <w:rtl w:val="0"/>
              </w:rPr>
              <w:t xml:space="preserve">0.087</w:t>
            </w:r>
          </w:p>
        </w:tc>
        <w:tc>
          <w:tcPr>
            <w:tcBorders>
              <w:bottom w:color="8eaadb" w:space="0" w:sz="4" w:val="single"/>
            </w:tcBorders>
          </w:tcPr>
          <w:p w:rsidR="00000000" w:rsidDel="00000000" w:rsidP="00000000" w:rsidRDefault="00000000" w:rsidRPr="00000000" w14:paraId="000004C4">
            <w:pPr>
              <w:rPr/>
            </w:pPr>
            <w:r w:rsidDel="00000000" w:rsidR="00000000" w:rsidRPr="00000000">
              <w:rPr>
                <w:rtl w:val="0"/>
              </w:rPr>
              <w:t xml:space="preserve">0.065</w:t>
            </w:r>
          </w:p>
        </w:tc>
        <w:tc>
          <w:tcPr>
            <w:tcBorders>
              <w:bottom w:color="8eaadb" w:space="0" w:sz="4" w:val="single"/>
            </w:tcBorders>
          </w:tcPr>
          <w:p w:rsidR="00000000" w:rsidDel="00000000" w:rsidP="00000000" w:rsidRDefault="00000000" w:rsidRPr="00000000" w14:paraId="000004C5">
            <w:pPr>
              <w:rPr/>
            </w:pPr>
            <w:r w:rsidDel="00000000" w:rsidR="00000000" w:rsidRPr="00000000">
              <w:rPr>
                <w:rtl w:val="0"/>
              </w:rPr>
              <w:t xml:space="preserve">0.065</w:t>
            </w:r>
          </w:p>
        </w:tc>
        <w:tc>
          <w:tcPr>
            <w:tcBorders>
              <w:bottom w:color="8eaadb" w:space="0" w:sz="4" w:val="single"/>
            </w:tcBorders>
          </w:tcPr>
          <w:p w:rsidR="00000000" w:rsidDel="00000000" w:rsidP="00000000" w:rsidRDefault="00000000" w:rsidRPr="00000000" w14:paraId="000004C6">
            <w:pPr>
              <w:rPr/>
            </w:pPr>
            <w:r w:rsidDel="00000000" w:rsidR="00000000" w:rsidRPr="00000000">
              <w:rPr>
                <w:rtl w:val="0"/>
              </w:rPr>
              <w:t xml:space="preserve">0.012</w:t>
            </w:r>
          </w:p>
        </w:tc>
        <w:tc>
          <w:tcPr>
            <w:tcBorders>
              <w:bottom w:color="8eaadb" w:space="0" w:sz="4" w:val="single"/>
            </w:tcBorders>
          </w:tcPr>
          <w:p w:rsidR="00000000" w:rsidDel="00000000" w:rsidP="00000000" w:rsidRDefault="00000000" w:rsidRPr="00000000" w14:paraId="000004C7">
            <w:pPr>
              <w:rPr/>
            </w:pPr>
            <w:r w:rsidDel="00000000" w:rsidR="00000000" w:rsidRPr="00000000">
              <w:rPr>
                <w:rtl w:val="0"/>
              </w:rPr>
              <w:t xml:space="preserve">0.054</w:t>
            </w:r>
          </w:p>
        </w:tc>
        <w:tc>
          <w:tcPr>
            <w:tcBorders>
              <w:bottom w:color="8eaadb" w:space="0" w:sz="4" w:val="single"/>
            </w:tcBorders>
          </w:tcPr>
          <w:p w:rsidR="00000000" w:rsidDel="00000000" w:rsidP="00000000" w:rsidRDefault="00000000" w:rsidRPr="00000000" w14:paraId="000004C8">
            <w:pPr>
              <w:rPr/>
            </w:pPr>
            <w:r w:rsidDel="00000000" w:rsidR="00000000" w:rsidRPr="00000000">
              <w:rPr>
                <w:rtl w:val="0"/>
              </w:rPr>
              <w:t xml:space="preserve">0.13</w:t>
            </w:r>
          </w:p>
        </w:tc>
        <w:tc>
          <w:tcPr>
            <w:tcBorders>
              <w:bottom w:color="8eaadb" w:space="0" w:sz="4" w:val="single"/>
            </w:tcBorders>
          </w:tcPr>
          <w:p w:rsidR="00000000" w:rsidDel="00000000" w:rsidP="00000000" w:rsidRDefault="00000000" w:rsidRPr="00000000" w14:paraId="000004C9">
            <w:pPr>
              <w:rPr/>
            </w:pPr>
            <w:r w:rsidDel="00000000" w:rsidR="00000000" w:rsidRPr="00000000">
              <w:rPr>
                <w:rtl w:val="0"/>
              </w:rPr>
              <w:t xml:space="preserve">0.065</w:t>
            </w:r>
          </w:p>
        </w:tc>
        <w:tc>
          <w:tcPr>
            <w:tcBorders>
              <w:bottom w:color="8eaadb" w:space="0" w:sz="4" w:val="single"/>
            </w:tcBorders>
          </w:tcPr>
          <w:p w:rsidR="00000000" w:rsidDel="00000000" w:rsidP="00000000" w:rsidRDefault="00000000" w:rsidRPr="00000000" w14:paraId="000004CA">
            <w:pPr>
              <w:rPr/>
            </w:pPr>
            <w:r w:rsidDel="00000000" w:rsidR="00000000" w:rsidRPr="00000000">
              <w:rPr>
                <w:rtl w:val="0"/>
              </w:rPr>
              <w:t xml:space="preserve">0.065</w:t>
            </w:r>
          </w:p>
        </w:tc>
        <w:tc>
          <w:tcPr>
            <w:tcBorders>
              <w:bottom w:color="8eaadb" w:space="0" w:sz="4" w:val="single"/>
            </w:tcBorders>
          </w:tcPr>
          <w:p w:rsidR="00000000" w:rsidDel="00000000" w:rsidP="00000000" w:rsidRDefault="00000000" w:rsidRPr="00000000" w14:paraId="000004CB">
            <w:pPr>
              <w:rPr/>
            </w:pPr>
            <w:r w:rsidDel="00000000" w:rsidR="00000000" w:rsidRPr="00000000">
              <w:rPr>
                <w:rtl w:val="0"/>
              </w:rPr>
              <w:t xml:space="preserve">0.33</w:t>
            </w:r>
          </w:p>
        </w:tc>
      </w:tr>
      <w:tr>
        <w:trPr>
          <w:cantSplit w:val="0"/>
          <w:trHeight w:val="315" w:hRule="atLeast"/>
          <w:tblHeader w:val="0"/>
        </w:trPr>
        <w:tc>
          <w:tcPr>
            <w:tcBorders>
              <w:bottom w:color="4472c4" w:space="0" w:sz="4" w:val="single"/>
            </w:tcBorders>
          </w:tcPr>
          <w:p w:rsidR="00000000" w:rsidDel="00000000" w:rsidP="00000000" w:rsidRDefault="00000000" w:rsidRPr="00000000" w14:paraId="000004CC">
            <w:pPr>
              <w:rPr/>
            </w:pPr>
            <w:r w:rsidDel="00000000" w:rsidR="00000000" w:rsidRPr="00000000">
              <w:rPr>
                <w:rtl w:val="0"/>
              </w:rPr>
              <w:t xml:space="preserve">4</w:t>
            </w:r>
          </w:p>
        </w:tc>
        <w:tc>
          <w:tcPr>
            <w:tcBorders>
              <w:bottom w:color="4472c4" w:space="0" w:sz="4" w:val="single"/>
            </w:tcBorders>
          </w:tcPr>
          <w:p w:rsidR="00000000" w:rsidDel="00000000" w:rsidP="00000000" w:rsidRDefault="00000000" w:rsidRPr="00000000" w14:paraId="000004CD">
            <w:pPr>
              <w:rPr/>
            </w:pPr>
            <w:r w:rsidDel="00000000" w:rsidR="00000000" w:rsidRPr="00000000">
              <w:rPr>
                <w:rtl w:val="0"/>
              </w:rPr>
              <w:t xml:space="preserve">Rooftop solar installations on key facilities</w:t>
            </w:r>
          </w:p>
        </w:tc>
        <w:tc>
          <w:tcPr>
            <w:tcBorders>
              <w:bottom w:color="4472c4" w:space="0" w:sz="4" w:val="single"/>
            </w:tcBorders>
          </w:tcPr>
          <w:p w:rsidR="00000000" w:rsidDel="00000000" w:rsidP="00000000" w:rsidRDefault="00000000" w:rsidRPr="00000000" w14:paraId="000004CE">
            <w:pPr>
              <w:rPr/>
            </w:pPr>
            <w:r w:rsidDel="00000000" w:rsidR="00000000" w:rsidRPr="00000000">
              <w:rPr>
                <w:rtl w:val="0"/>
              </w:rPr>
              <w:t xml:space="preserve">N/A</w:t>
            </w:r>
          </w:p>
        </w:tc>
        <w:tc>
          <w:tcPr>
            <w:tcBorders>
              <w:bottom w:color="4472c4" w:space="0" w:sz="4" w:val="single"/>
            </w:tcBorders>
          </w:tcPr>
          <w:p w:rsidR="00000000" w:rsidDel="00000000" w:rsidP="00000000" w:rsidRDefault="00000000" w:rsidRPr="00000000" w14:paraId="000004CF">
            <w:pPr>
              <w:rPr/>
            </w:pPr>
            <w:r w:rsidDel="00000000" w:rsidR="00000000" w:rsidRPr="00000000">
              <w:rPr>
                <w:rtl w:val="0"/>
              </w:rPr>
              <w:t xml:space="preserve">N/A</w:t>
            </w:r>
          </w:p>
        </w:tc>
        <w:tc>
          <w:tcPr>
            <w:tcBorders>
              <w:bottom w:color="4472c4" w:space="0" w:sz="4" w:val="single"/>
            </w:tcBorders>
          </w:tcPr>
          <w:p w:rsidR="00000000" w:rsidDel="00000000" w:rsidP="00000000" w:rsidRDefault="00000000" w:rsidRPr="00000000" w14:paraId="000004D0">
            <w:pPr>
              <w:rPr/>
            </w:pPr>
            <w:r w:rsidDel="00000000" w:rsidR="00000000" w:rsidRPr="00000000">
              <w:rPr>
                <w:rtl w:val="0"/>
              </w:rPr>
              <w:t xml:space="preserve">N/A</w:t>
            </w:r>
          </w:p>
        </w:tc>
        <w:tc>
          <w:tcPr>
            <w:tcBorders>
              <w:bottom w:color="4472c4" w:space="0" w:sz="4" w:val="single"/>
            </w:tcBorders>
          </w:tcPr>
          <w:p w:rsidR="00000000" w:rsidDel="00000000" w:rsidP="00000000" w:rsidRDefault="00000000" w:rsidRPr="00000000" w14:paraId="000004D1">
            <w:pPr>
              <w:rPr/>
            </w:pPr>
            <w:r w:rsidDel="00000000" w:rsidR="00000000" w:rsidRPr="00000000">
              <w:rPr>
                <w:rtl w:val="0"/>
              </w:rPr>
              <w:t xml:space="preserve">N/A</w:t>
            </w:r>
          </w:p>
        </w:tc>
        <w:tc>
          <w:tcPr>
            <w:tcBorders>
              <w:bottom w:color="4472c4" w:space="0" w:sz="4" w:val="single"/>
            </w:tcBorders>
          </w:tcPr>
          <w:p w:rsidR="00000000" w:rsidDel="00000000" w:rsidP="00000000" w:rsidRDefault="00000000" w:rsidRPr="00000000" w14:paraId="000004D2">
            <w:pPr>
              <w:rPr/>
            </w:pPr>
            <w:r w:rsidDel="00000000" w:rsidR="00000000" w:rsidRPr="00000000">
              <w:rPr>
                <w:rtl w:val="0"/>
              </w:rPr>
              <w:t xml:space="preserve">N/A</w:t>
            </w:r>
          </w:p>
        </w:tc>
        <w:tc>
          <w:tcPr>
            <w:tcBorders>
              <w:bottom w:color="4472c4" w:space="0" w:sz="4" w:val="single"/>
            </w:tcBorders>
          </w:tcPr>
          <w:p w:rsidR="00000000" w:rsidDel="00000000" w:rsidP="00000000" w:rsidRDefault="00000000" w:rsidRPr="00000000" w14:paraId="000004D3">
            <w:pPr>
              <w:rPr/>
            </w:pPr>
            <w:r w:rsidDel="00000000" w:rsidR="00000000" w:rsidRPr="00000000">
              <w:rPr>
                <w:rtl w:val="0"/>
              </w:rPr>
              <w:t xml:space="preserve">N/A</w:t>
            </w:r>
          </w:p>
        </w:tc>
        <w:tc>
          <w:tcPr>
            <w:tcBorders>
              <w:bottom w:color="4472c4" w:space="0" w:sz="4" w:val="single"/>
            </w:tcBorders>
          </w:tcPr>
          <w:p w:rsidR="00000000" w:rsidDel="00000000" w:rsidP="00000000" w:rsidRDefault="00000000" w:rsidRPr="00000000" w14:paraId="000004D4">
            <w:pPr>
              <w:rPr>
                <w:rFonts w:ascii="Calibri" w:cs="Calibri" w:eastAsia="Calibri" w:hAnsi="Calibri"/>
                <w:color w:val="000000"/>
              </w:rPr>
            </w:pPr>
            <w:r w:rsidDel="00000000" w:rsidR="00000000" w:rsidRPr="00000000">
              <w:rPr>
                <w:rtl w:val="0"/>
              </w:rPr>
              <w:t xml:space="preserve">N/A</w:t>
            </w:r>
            <w:r w:rsidDel="00000000" w:rsidR="00000000" w:rsidRPr="00000000">
              <w:rPr>
                <w:rtl w:val="0"/>
              </w:rPr>
            </w:r>
          </w:p>
        </w:tc>
        <w:tc>
          <w:tcPr>
            <w:tcBorders>
              <w:bottom w:color="4472c4" w:space="0" w:sz="4" w:val="single"/>
            </w:tcBorders>
          </w:tcPr>
          <w:p w:rsidR="00000000" w:rsidDel="00000000" w:rsidP="00000000" w:rsidRDefault="00000000" w:rsidRPr="00000000" w14:paraId="000004D5">
            <w:pPr>
              <w:rPr/>
            </w:pPr>
            <w:r w:rsidDel="00000000" w:rsidR="00000000" w:rsidRPr="00000000">
              <w:rPr>
                <w:rtl w:val="0"/>
              </w:rPr>
              <w:t xml:space="preserve">N/A</w:t>
            </w:r>
          </w:p>
        </w:tc>
        <w:tc>
          <w:tcPr>
            <w:tcBorders>
              <w:bottom w:color="4472c4" w:space="0" w:sz="4" w:val="single"/>
            </w:tcBorders>
          </w:tcPr>
          <w:p w:rsidR="00000000" w:rsidDel="00000000" w:rsidP="00000000" w:rsidRDefault="00000000" w:rsidRPr="00000000" w14:paraId="000004D6">
            <w:pPr>
              <w:rPr/>
            </w:pPr>
            <w:r w:rsidDel="00000000" w:rsidR="00000000" w:rsidRPr="00000000">
              <w:rPr>
                <w:rtl w:val="0"/>
              </w:rPr>
              <w:t xml:space="preserve">N/A</w:t>
            </w:r>
          </w:p>
        </w:tc>
      </w:tr>
      <w:tr>
        <w:trPr>
          <w:cantSplit w:val="0"/>
          <w:trHeight w:val="315" w:hRule="atLeast"/>
          <w:tblHeader w:val="0"/>
        </w:trPr>
        <w:tc>
          <w:tcPr>
            <w:tcBorders>
              <w:top w:color="4472c4" w:space="0" w:sz="4" w:val="single"/>
              <w:bottom w:color="4472c4" w:space="0" w:sz="4" w:val="single"/>
            </w:tcBorders>
          </w:tcPr>
          <w:p w:rsidR="00000000" w:rsidDel="00000000" w:rsidP="00000000" w:rsidRDefault="00000000" w:rsidRPr="00000000" w14:paraId="000004D7">
            <w:pPr>
              <w:rPr/>
            </w:pPr>
            <w:r w:rsidDel="00000000" w:rsidR="00000000" w:rsidRPr="00000000">
              <w:rPr>
                <w:rtl w:val="0"/>
              </w:rPr>
              <w:t xml:space="preserve">5</w:t>
            </w:r>
          </w:p>
        </w:tc>
        <w:tc>
          <w:tcPr>
            <w:tcBorders>
              <w:top w:color="4472c4" w:space="0" w:sz="4" w:val="single"/>
              <w:bottom w:color="4472c4" w:space="0" w:sz="4" w:val="single"/>
            </w:tcBorders>
          </w:tcPr>
          <w:p w:rsidR="00000000" w:rsidDel="00000000" w:rsidP="00000000" w:rsidRDefault="00000000" w:rsidRPr="00000000" w14:paraId="000004D8">
            <w:pPr>
              <w:rPr/>
            </w:pPr>
            <w:r w:rsidDel="00000000" w:rsidR="00000000" w:rsidRPr="00000000">
              <w:rPr>
                <w:rtl w:val="0"/>
              </w:rPr>
              <w:t xml:space="preserve">Resilience hubs in existing buildings</w:t>
            </w:r>
          </w:p>
        </w:tc>
        <w:tc>
          <w:tcPr>
            <w:tcBorders>
              <w:top w:color="4472c4" w:space="0" w:sz="4" w:val="single"/>
              <w:bottom w:color="4472c4" w:space="0" w:sz="4" w:val="single"/>
            </w:tcBorders>
          </w:tcPr>
          <w:p w:rsidR="00000000" w:rsidDel="00000000" w:rsidP="00000000" w:rsidRDefault="00000000" w:rsidRPr="00000000" w14:paraId="000004D9">
            <w:pPr>
              <w:rPr/>
            </w:pPr>
            <w:r w:rsidDel="00000000" w:rsidR="00000000" w:rsidRPr="00000000">
              <w:rPr>
                <w:rtl w:val="0"/>
              </w:rPr>
              <w:t xml:space="preserve">N/A</w:t>
            </w:r>
          </w:p>
        </w:tc>
        <w:tc>
          <w:tcPr>
            <w:tcBorders>
              <w:top w:color="4472c4" w:space="0" w:sz="4" w:val="single"/>
              <w:bottom w:color="4472c4" w:space="0" w:sz="4" w:val="single"/>
            </w:tcBorders>
          </w:tcPr>
          <w:p w:rsidR="00000000" w:rsidDel="00000000" w:rsidP="00000000" w:rsidRDefault="00000000" w:rsidRPr="00000000" w14:paraId="000004DA">
            <w:pPr>
              <w:rPr/>
            </w:pPr>
            <w:r w:rsidDel="00000000" w:rsidR="00000000" w:rsidRPr="00000000">
              <w:rPr>
                <w:rtl w:val="0"/>
              </w:rPr>
              <w:t xml:space="preserve">N/A</w:t>
            </w:r>
          </w:p>
        </w:tc>
        <w:tc>
          <w:tcPr>
            <w:tcBorders>
              <w:top w:color="4472c4" w:space="0" w:sz="4" w:val="single"/>
              <w:bottom w:color="4472c4" w:space="0" w:sz="4" w:val="single"/>
            </w:tcBorders>
          </w:tcPr>
          <w:p w:rsidR="00000000" w:rsidDel="00000000" w:rsidP="00000000" w:rsidRDefault="00000000" w:rsidRPr="00000000" w14:paraId="000004DB">
            <w:pPr>
              <w:rPr/>
            </w:pPr>
            <w:r w:rsidDel="00000000" w:rsidR="00000000" w:rsidRPr="00000000">
              <w:rPr>
                <w:rtl w:val="0"/>
              </w:rPr>
              <w:t xml:space="preserve">N/A</w:t>
            </w:r>
          </w:p>
        </w:tc>
        <w:tc>
          <w:tcPr>
            <w:tcBorders>
              <w:top w:color="4472c4" w:space="0" w:sz="4" w:val="single"/>
              <w:bottom w:color="4472c4" w:space="0" w:sz="4" w:val="single"/>
            </w:tcBorders>
          </w:tcPr>
          <w:p w:rsidR="00000000" w:rsidDel="00000000" w:rsidP="00000000" w:rsidRDefault="00000000" w:rsidRPr="00000000" w14:paraId="000004DC">
            <w:pPr>
              <w:rPr/>
            </w:pPr>
            <w:r w:rsidDel="00000000" w:rsidR="00000000" w:rsidRPr="00000000">
              <w:rPr>
                <w:rtl w:val="0"/>
              </w:rPr>
              <w:t xml:space="preserve">N/A</w:t>
            </w:r>
          </w:p>
        </w:tc>
        <w:tc>
          <w:tcPr>
            <w:tcBorders>
              <w:top w:color="4472c4" w:space="0" w:sz="4" w:val="single"/>
              <w:bottom w:color="4472c4" w:space="0" w:sz="4" w:val="single"/>
            </w:tcBorders>
          </w:tcPr>
          <w:p w:rsidR="00000000" w:rsidDel="00000000" w:rsidP="00000000" w:rsidRDefault="00000000" w:rsidRPr="00000000" w14:paraId="000004DD">
            <w:pPr>
              <w:rPr/>
            </w:pPr>
            <w:r w:rsidDel="00000000" w:rsidR="00000000" w:rsidRPr="00000000">
              <w:rPr>
                <w:rtl w:val="0"/>
              </w:rPr>
              <w:t xml:space="preserve">N/A</w:t>
            </w:r>
          </w:p>
        </w:tc>
        <w:tc>
          <w:tcPr>
            <w:tcBorders>
              <w:top w:color="4472c4" w:space="0" w:sz="4" w:val="single"/>
              <w:bottom w:color="4472c4" w:space="0" w:sz="4" w:val="single"/>
            </w:tcBorders>
          </w:tcPr>
          <w:p w:rsidR="00000000" w:rsidDel="00000000" w:rsidP="00000000" w:rsidRDefault="00000000" w:rsidRPr="00000000" w14:paraId="000004DE">
            <w:pPr>
              <w:rPr/>
            </w:pPr>
            <w:r w:rsidDel="00000000" w:rsidR="00000000" w:rsidRPr="00000000">
              <w:rPr>
                <w:rtl w:val="0"/>
              </w:rPr>
              <w:t xml:space="preserve">N/A</w:t>
            </w:r>
          </w:p>
        </w:tc>
        <w:tc>
          <w:tcPr>
            <w:tcBorders>
              <w:top w:color="4472c4" w:space="0" w:sz="4" w:val="single"/>
              <w:bottom w:color="4472c4" w:space="0" w:sz="4" w:val="single"/>
            </w:tcBorders>
          </w:tcPr>
          <w:p w:rsidR="00000000" w:rsidDel="00000000" w:rsidP="00000000" w:rsidRDefault="00000000" w:rsidRPr="00000000" w14:paraId="000004DF">
            <w:pPr>
              <w:rPr>
                <w:rFonts w:ascii="Calibri" w:cs="Calibri" w:eastAsia="Calibri" w:hAnsi="Calibri"/>
                <w:color w:val="000000"/>
              </w:rPr>
            </w:pPr>
            <w:r w:rsidDel="00000000" w:rsidR="00000000" w:rsidRPr="00000000">
              <w:rPr>
                <w:rtl w:val="0"/>
              </w:rPr>
              <w:t xml:space="preserve">N/A</w:t>
            </w:r>
            <w:r w:rsidDel="00000000" w:rsidR="00000000" w:rsidRPr="00000000">
              <w:rPr>
                <w:rtl w:val="0"/>
              </w:rPr>
            </w:r>
          </w:p>
        </w:tc>
        <w:tc>
          <w:tcPr>
            <w:tcBorders>
              <w:top w:color="4472c4" w:space="0" w:sz="4" w:val="single"/>
              <w:bottom w:color="4472c4" w:space="0" w:sz="4" w:val="single"/>
            </w:tcBorders>
          </w:tcPr>
          <w:p w:rsidR="00000000" w:rsidDel="00000000" w:rsidP="00000000" w:rsidRDefault="00000000" w:rsidRPr="00000000" w14:paraId="000004E0">
            <w:pPr>
              <w:rPr/>
            </w:pPr>
            <w:r w:rsidDel="00000000" w:rsidR="00000000" w:rsidRPr="00000000">
              <w:rPr>
                <w:rtl w:val="0"/>
              </w:rPr>
              <w:t xml:space="preserve">N/A</w:t>
            </w:r>
          </w:p>
        </w:tc>
        <w:tc>
          <w:tcPr>
            <w:tcBorders>
              <w:top w:color="4472c4" w:space="0" w:sz="4" w:val="single"/>
              <w:bottom w:color="4472c4" w:space="0" w:sz="4" w:val="single"/>
            </w:tcBorders>
          </w:tcPr>
          <w:p w:rsidR="00000000" w:rsidDel="00000000" w:rsidP="00000000" w:rsidRDefault="00000000" w:rsidRPr="00000000" w14:paraId="000004E1">
            <w:pPr>
              <w:rPr/>
            </w:pPr>
            <w:r w:rsidDel="00000000" w:rsidR="00000000" w:rsidRPr="00000000">
              <w:rPr>
                <w:rtl w:val="0"/>
              </w:rPr>
              <w:t xml:space="preserve">N/A</w:t>
            </w:r>
          </w:p>
        </w:tc>
      </w:tr>
      <w:tr>
        <w:trPr>
          <w:cantSplit w:val="0"/>
          <w:trHeight w:val="315" w:hRule="atLeast"/>
          <w:tblHeader w:val="0"/>
        </w:trPr>
        <w:tc>
          <w:tcPr>
            <w:tcBorders>
              <w:top w:color="4472c4" w:space="0" w:sz="4" w:val="single"/>
              <w:bottom w:color="4472c4" w:space="0" w:sz="4" w:val="single"/>
            </w:tcBorders>
          </w:tcPr>
          <w:p w:rsidR="00000000" w:rsidDel="00000000" w:rsidP="00000000" w:rsidRDefault="00000000" w:rsidRPr="00000000" w14:paraId="000004E2">
            <w:pPr>
              <w:rPr/>
            </w:pPr>
            <w:r w:rsidDel="00000000" w:rsidR="00000000" w:rsidRPr="00000000">
              <w:rPr>
                <w:rtl w:val="0"/>
              </w:rPr>
              <w:t xml:space="preserve">6</w:t>
            </w:r>
          </w:p>
        </w:tc>
        <w:tc>
          <w:tcPr>
            <w:tcBorders>
              <w:top w:color="4472c4" w:space="0" w:sz="4" w:val="single"/>
              <w:bottom w:color="4472c4" w:space="0" w:sz="4" w:val="single"/>
            </w:tcBorders>
          </w:tcPr>
          <w:p w:rsidR="00000000" w:rsidDel="00000000" w:rsidP="00000000" w:rsidRDefault="00000000" w:rsidRPr="00000000" w14:paraId="000004E3">
            <w:pPr>
              <w:rPr/>
            </w:pPr>
            <w:r w:rsidDel="00000000" w:rsidR="00000000" w:rsidRPr="00000000">
              <w:rPr>
                <w:rtl w:val="0"/>
              </w:rPr>
              <w:t xml:space="preserve">Tribal fleet electrification and charging </w:t>
            </w:r>
          </w:p>
        </w:tc>
        <w:tc>
          <w:tcPr>
            <w:tcBorders>
              <w:top w:color="4472c4" w:space="0" w:sz="4" w:val="single"/>
              <w:bottom w:color="4472c4" w:space="0" w:sz="4" w:val="single"/>
            </w:tcBorders>
          </w:tcPr>
          <w:p w:rsidR="00000000" w:rsidDel="00000000" w:rsidP="00000000" w:rsidRDefault="00000000" w:rsidRPr="00000000" w14:paraId="000004E4">
            <w:pPr>
              <w:rPr/>
            </w:pPr>
            <w:r w:rsidDel="00000000" w:rsidR="00000000" w:rsidRPr="00000000">
              <w:rPr>
                <w:rtl w:val="0"/>
              </w:rPr>
              <w:t xml:space="preserve">N/A</w:t>
            </w:r>
          </w:p>
        </w:tc>
        <w:tc>
          <w:tcPr>
            <w:tcBorders>
              <w:top w:color="4472c4" w:space="0" w:sz="4" w:val="single"/>
              <w:bottom w:color="4472c4" w:space="0" w:sz="4" w:val="single"/>
            </w:tcBorders>
          </w:tcPr>
          <w:p w:rsidR="00000000" w:rsidDel="00000000" w:rsidP="00000000" w:rsidRDefault="00000000" w:rsidRPr="00000000" w14:paraId="000004E5">
            <w:pPr>
              <w:rPr/>
            </w:pPr>
            <w:r w:rsidDel="00000000" w:rsidR="00000000" w:rsidRPr="00000000">
              <w:rPr>
                <w:rtl w:val="0"/>
              </w:rPr>
              <w:t xml:space="preserve">N/A</w:t>
            </w:r>
          </w:p>
        </w:tc>
        <w:tc>
          <w:tcPr>
            <w:tcBorders>
              <w:top w:color="4472c4" w:space="0" w:sz="4" w:val="single"/>
              <w:bottom w:color="4472c4" w:space="0" w:sz="4" w:val="single"/>
            </w:tcBorders>
          </w:tcPr>
          <w:p w:rsidR="00000000" w:rsidDel="00000000" w:rsidP="00000000" w:rsidRDefault="00000000" w:rsidRPr="00000000" w14:paraId="000004E6">
            <w:pPr>
              <w:rPr/>
            </w:pPr>
            <w:r w:rsidDel="00000000" w:rsidR="00000000" w:rsidRPr="00000000">
              <w:rPr>
                <w:rtl w:val="0"/>
              </w:rPr>
              <w:t xml:space="preserve">N/A</w:t>
            </w:r>
          </w:p>
        </w:tc>
        <w:tc>
          <w:tcPr>
            <w:tcBorders>
              <w:top w:color="4472c4" w:space="0" w:sz="4" w:val="single"/>
              <w:bottom w:color="4472c4" w:space="0" w:sz="4" w:val="single"/>
            </w:tcBorders>
          </w:tcPr>
          <w:p w:rsidR="00000000" w:rsidDel="00000000" w:rsidP="00000000" w:rsidRDefault="00000000" w:rsidRPr="00000000" w14:paraId="000004E7">
            <w:pPr>
              <w:rPr/>
            </w:pPr>
            <w:r w:rsidDel="00000000" w:rsidR="00000000" w:rsidRPr="00000000">
              <w:rPr>
                <w:rtl w:val="0"/>
              </w:rPr>
              <w:t xml:space="preserve">N/A</w:t>
            </w:r>
          </w:p>
        </w:tc>
        <w:tc>
          <w:tcPr>
            <w:tcBorders>
              <w:top w:color="4472c4" w:space="0" w:sz="4" w:val="single"/>
              <w:bottom w:color="4472c4" w:space="0" w:sz="4" w:val="single"/>
            </w:tcBorders>
          </w:tcPr>
          <w:p w:rsidR="00000000" w:rsidDel="00000000" w:rsidP="00000000" w:rsidRDefault="00000000" w:rsidRPr="00000000" w14:paraId="000004E8">
            <w:pPr>
              <w:rPr/>
            </w:pPr>
            <w:r w:rsidDel="00000000" w:rsidR="00000000" w:rsidRPr="00000000">
              <w:rPr>
                <w:rtl w:val="0"/>
              </w:rPr>
              <w:t xml:space="preserve">N/A</w:t>
            </w:r>
          </w:p>
        </w:tc>
        <w:tc>
          <w:tcPr>
            <w:tcBorders>
              <w:top w:color="4472c4" w:space="0" w:sz="4" w:val="single"/>
              <w:bottom w:color="4472c4" w:space="0" w:sz="4" w:val="single"/>
            </w:tcBorders>
          </w:tcPr>
          <w:p w:rsidR="00000000" w:rsidDel="00000000" w:rsidP="00000000" w:rsidRDefault="00000000" w:rsidRPr="00000000" w14:paraId="000004E9">
            <w:pPr>
              <w:rPr/>
            </w:pPr>
            <w:r w:rsidDel="00000000" w:rsidR="00000000" w:rsidRPr="00000000">
              <w:rPr>
                <w:rtl w:val="0"/>
              </w:rPr>
              <w:t xml:space="preserve">N/A</w:t>
            </w:r>
          </w:p>
        </w:tc>
        <w:tc>
          <w:tcPr>
            <w:tcBorders>
              <w:top w:color="4472c4" w:space="0" w:sz="4" w:val="single"/>
              <w:bottom w:color="4472c4" w:space="0" w:sz="4" w:val="single"/>
            </w:tcBorders>
          </w:tcPr>
          <w:p w:rsidR="00000000" w:rsidDel="00000000" w:rsidP="00000000" w:rsidRDefault="00000000" w:rsidRPr="00000000" w14:paraId="000004EA">
            <w:pPr>
              <w:rPr/>
            </w:pPr>
            <w:r w:rsidDel="00000000" w:rsidR="00000000" w:rsidRPr="00000000">
              <w:rPr>
                <w:rtl w:val="0"/>
              </w:rPr>
              <w:t xml:space="preserve">N/A</w:t>
            </w:r>
          </w:p>
        </w:tc>
        <w:tc>
          <w:tcPr>
            <w:tcBorders>
              <w:top w:color="4472c4" w:space="0" w:sz="4" w:val="single"/>
              <w:bottom w:color="4472c4" w:space="0" w:sz="4" w:val="single"/>
            </w:tcBorders>
          </w:tcPr>
          <w:p w:rsidR="00000000" w:rsidDel="00000000" w:rsidP="00000000" w:rsidRDefault="00000000" w:rsidRPr="00000000" w14:paraId="000004EB">
            <w:pPr>
              <w:rPr/>
            </w:pPr>
            <w:r w:rsidDel="00000000" w:rsidR="00000000" w:rsidRPr="00000000">
              <w:rPr>
                <w:rtl w:val="0"/>
              </w:rPr>
              <w:t xml:space="preserve">N/A</w:t>
            </w:r>
          </w:p>
        </w:tc>
        <w:tc>
          <w:tcPr>
            <w:tcBorders>
              <w:top w:color="4472c4" w:space="0" w:sz="4" w:val="single"/>
              <w:bottom w:color="4472c4" w:space="0" w:sz="4" w:val="single"/>
            </w:tcBorders>
          </w:tcPr>
          <w:p w:rsidR="00000000" w:rsidDel="00000000" w:rsidP="00000000" w:rsidRDefault="00000000" w:rsidRPr="00000000" w14:paraId="000004EC">
            <w:pPr>
              <w:rPr/>
            </w:pPr>
            <w:r w:rsidDel="00000000" w:rsidR="00000000" w:rsidRPr="00000000">
              <w:rPr>
                <w:rtl w:val="0"/>
              </w:rPr>
              <w:t xml:space="preserve">N/A</w:t>
            </w:r>
          </w:p>
        </w:tc>
      </w:tr>
      <w:tr>
        <w:trPr>
          <w:cantSplit w:val="0"/>
          <w:trHeight w:val="315" w:hRule="atLeast"/>
          <w:tblHeader w:val="0"/>
        </w:trPr>
        <w:tc>
          <w:tcPr>
            <w:tcBorders>
              <w:top w:color="4472c4" w:space="0" w:sz="4" w:val="single"/>
            </w:tcBorders>
          </w:tcPr>
          <w:p w:rsidR="00000000" w:rsidDel="00000000" w:rsidP="00000000" w:rsidRDefault="00000000" w:rsidRPr="00000000" w14:paraId="000004ED">
            <w:pPr>
              <w:rPr/>
            </w:pPr>
            <w:r w:rsidDel="00000000" w:rsidR="00000000" w:rsidRPr="00000000">
              <w:rPr>
                <w:rtl w:val="0"/>
              </w:rPr>
            </w:r>
          </w:p>
        </w:tc>
        <w:tc>
          <w:tcPr>
            <w:tcBorders>
              <w:top w:color="4472c4" w:space="0" w:sz="4" w:val="single"/>
            </w:tcBorders>
          </w:tcPr>
          <w:p w:rsidR="00000000" w:rsidDel="00000000" w:rsidP="00000000" w:rsidRDefault="00000000" w:rsidRPr="00000000" w14:paraId="000004EE">
            <w:pPr>
              <w:rPr>
                <w:b w:val="1"/>
                <w:bCs w:val="1"/>
              </w:rPr>
            </w:pPr>
            <w:r w:rsidDel="00000000" w:rsidR="00000000" w:rsidRPr="00000000">
              <w:rPr>
                <w:b w:val="1"/>
                <w:bCs w:val="1"/>
                <w:rtl w:val="0"/>
              </w:rPr>
              <w:t xml:space="preserve">Total</w:t>
            </w:r>
          </w:p>
        </w:tc>
        <w:tc>
          <w:tcPr>
            <w:tcBorders>
              <w:top w:color="4472c4" w:space="0" w:sz="4" w:val="single"/>
            </w:tcBorders>
          </w:tcPr>
          <w:p w:rsidR="00000000" w:rsidDel="00000000" w:rsidP="00000000" w:rsidRDefault="00000000" w:rsidRPr="00000000" w14:paraId="000004EF">
            <w:pPr>
              <w:rPr>
                <w:b w:val="1"/>
                <w:bCs w:val="1"/>
              </w:rPr>
            </w:pPr>
            <w:r w:rsidDel="00000000" w:rsidR="00000000" w:rsidRPr="00000000">
              <w:rPr>
                <w:b w:val="1"/>
                <w:bCs w:val="1"/>
                <w:rtl w:val="0"/>
              </w:rPr>
              <w:t xml:space="preserve">0.087</w:t>
            </w:r>
          </w:p>
        </w:tc>
        <w:tc>
          <w:tcPr>
            <w:tcBorders>
              <w:top w:color="4472c4" w:space="0" w:sz="4" w:val="single"/>
            </w:tcBorders>
          </w:tcPr>
          <w:p w:rsidR="00000000" w:rsidDel="00000000" w:rsidP="00000000" w:rsidRDefault="00000000" w:rsidRPr="00000000" w14:paraId="000004F0">
            <w:pPr>
              <w:rPr>
                <w:b w:val="1"/>
                <w:bCs w:val="1"/>
              </w:rPr>
            </w:pPr>
            <w:r w:rsidDel="00000000" w:rsidR="00000000" w:rsidRPr="00000000">
              <w:rPr>
                <w:b w:val="1"/>
                <w:bCs w:val="1"/>
                <w:rtl w:val="0"/>
              </w:rPr>
              <w:t xml:space="preserve">0.065</w:t>
            </w:r>
          </w:p>
        </w:tc>
        <w:tc>
          <w:tcPr>
            <w:tcBorders>
              <w:top w:color="4472c4" w:space="0" w:sz="4" w:val="single"/>
            </w:tcBorders>
          </w:tcPr>
          <w:p w:rsidR="00000000" w:rsidDel="00000000" w:rsidP="00000000" w:rsidRDefault="00000000" w:rsidRPr="00000000" w14:paraId="000004F1">
            <w:pPr>
              <w:rPr>
                <w:b w:val="1"/>
                <w:bCs w:val="1"/>
              </w:rPr>
            </w:pPr>
            <w:r w:rsidDel="00000000" w:rsidR="00000000" w:rsidRPr="00000000">
              <w:rPr>
                <w:b w:val="1"/>
                <w:bCs w:val="1"/>
                <w:rtl w:val="0"/>
              </w:rPr>
              <w:t xml:space="preserve">0.065</w:t>
            </w:r>
          </w:p>
        </w:tc>
        <w:tc>
          <w:tcPr>
            <w:tcBorders>
              <w:top w:color="4472c4" w:space="0" w:sz="4" w:val="single"/>
            </w:tcBorders>
          </w:tcPr>
          <w:p w:rsidR="00000000" w:rsidDel="00000000" w:rsidP="00000000" w:rsidRDefault="00000000" w:rsidRPr="00000000" w14:paraId="000004F2">
            <w:pPr>
              <w:rPr>
                <w:b w:val="1"/>
                <w:bCs w:val="1"/>
              </w:rPr>
            </w:pPr>
            <w:r w:rsidDel="00000000" w:rsidR="00000000" w:rsidRPr="00000000">
              <w:rPr>
                <w:b w:val="1"/>
                <w:bCs w:val="1"/>
                <w:rtl w:val="0"/>
              </w:rPr>
              <w:t xml:space="preserve">0.012</w:t>
            </w:r>
          </w:p>
        </w:tc>
        <w:tc>
          <w:tcPr>
            <w:tcBorders>
              <w:top w:color="4472c4" w:space="0" w:sz="4" w:val="single"/>
            </w:tcBorders>
          </w:tcPr>
          <w:p w:rsidR="00000000" w:rsidDel="00000000" w:rsidP="00000000" w:rsidRDefault="00000000" w:rsidRPr="00000000" w14:paraId="000004F3">
            <w:pPr>
              <w:rPr>
                <w:b w:val="1"/>
                <w:bCs w:val="1"/>
              </w:rPr>
            </w:pPr>
            <w:r w:rsidDel="00000000" w:rsidR="00000000" w:rsidRPr="00000000">
              <w:rPr>
                <w:b w:val="1"/>
                <w:bCs w:val="1"/>
                <w:rtl w:val="0"/>
              </w:rPr>
              <w:t xml:space="preserve">0.054</w:t>
            </w:r>
          </w:p>
        </w:tc>
        <w:tc>
          <w:tcPr>
            <w:tcBorders>
              <w:top w:color="4472c4" w:space="0" w:sz="4" w:val="single"/>
            </w:tcBorders>
          </w:tcPr>
          <w:p w:rsidR="00000000" w:rsidDel="00000000" w:rsidP="00000000" w:rsidRDefault="00000000" w:rsidRPr="00000000" w14:paraId="000004F4">
            <w:pPr>
              <w:rPr>
                <w:b w:val="1"/>
                <w:bCs w:val="1"/>
              </w:rPr>
            </w:pPr>
            <w:r w:rsidDel="00000000" w:rsidR="00000000" w:rsidRPr="00000000">
              <w:rPr>
                <w:b w:val="1"/>
                <w:bCs w:val="1"/>
                <w:rtl w:val="0"/>
              </w:rPr>
              <w:t xml:space="preserve">0.13</w:t>
            </w:r>
          </w:p>
        </w:tc>
        <w:tc>
          <w:tcPr>
            <w:tcBorders>
              <w:top w:color="4472c4" w:space="0" w:sz="4" w:val="single"/>
            </w:tcBorders>
          </w:tcPr>
          <w:p w:rsidR="00000000" w:rsidDel="00000000" w:rsidP="00000000" w:rsidRDefault="00000000" w:rsidRPr="00000000" w14:paraId="000004F5">
            <w:pPr>
              <w:rPr>
                <w:rFonts w:ascii="Calibri" w:cs="Calibri" w:eastAsia="Calibri" w:hAnsi="Calibri"/>
                <w:b w:val="1"/>
                <w:bCs w:val="1"/>
                <w:color w:val="000000"/>
              </w:rPr>
            </w:pPr>
            <w:r w:rsidDel="00000000" w:rsidR="00000000" w:rsidRPr="00000000">
              <w:rPr>
                <w:b w:val="1"/>
                <w:bCs w:val="1"/>
                <w:rtl w:val="0"/>
              </w:rPr>
              <w:t xml:space="preserve">0.065</w:t>
            </w:r>
            <w:r w:rsidDel="00000000" w:rsidR="00000000" w:rsidRPr="00000000">
              <w:rPr>
                <w:rtl w:val="0"/>
              </w:rPr>
            </w:r>
          </w:p>
        </w:tc>
        <w:tc>
          <w:tcPr>
            <w:tcBorders>
              <w:top w:color="4472c4" w:space="0" w:sz="4" w:val="single"/>
            </w:tcBorders>
          </w:tcPr>
          <w:p w:rsidR="00000000" w:rsidDel="00000000" w:rsidP="00000000" w:rsidRDefault="00000000" w:rsidRPr="00000000" w14:paraId="000004F6">
            <w:pPr>
              <w:rPr>
                <w:b w:val="1"/>
                <w:bCs w:val="1"/>
              </w:rPr>
            </w:pPr>
            <w:r w:rsidDel="00000000" w:rsidR="00000000" w:rsidRPr="00000000">
              <w:rPr>
                <w:b w:val="1"/>
                <w:bCs w:val="1"/>
                <w:rtl w:val="0"/>
              </w:rPr>
              <w:t xml:space="preserve">0.065</w:t>
            </w:r>
          </w:p>
        </w:tc>
        <w:tc>
          <w:tcPr>
            <w:tcBorders>
              <w:top w:color="4472c4" w:space="0" w:sz="4" w:val="single"/>
            </w:tcBorders>
          </w:tcPr>
          <w:p w:rsidR="00000000" w:rsidDel="00000000" w:rsidP="00000000" w:rsidRDefault="00000000" w:rsidRPr="00000000" w14:paraId="000004F7">
            <w:pPr>
              <w:rPr>
                <w:b w:val="1"/>
                <w:bCs w:val="1"/>
              </w:rPr>
            </w:pPr>
            <w:r w:rsidDel="00000000" w:rsidR="00000000" w:rsidRPr="00000000">
              <w:rPr>
                <w:b w:val="1"/>
                <w:bCs w:val="1"/>
                <w:rtl w:val="0"/>
              </w:rPr>
              <w:t xml:space="preserve">0.33</w:t>
            </w:r>
          </w:p>
        </w:tc>
      </w:tr>
    </w:tbl>
    <w:p w:rsidR="00000000" w:rsidDel="00000000" w:rsidP="00000000" w:rsidRDefault="00000000" w:rsidRPr="00000000" w14:paraId="000004F8">
      <w:pPr>
        <w:spacing w:after="0" w:lineRule="auto"/>
        <w:rPr>
          <w:i w:val="1"/>
          <w:iCs w:val="1"/>
          <w:sz w:val="20"/>
          <w:szCs w:val="20"/>
        </w:rPr>
      </w:pPr>
      <w:r w:rsidDel="00000000" w:rsidR="00000000" w:rsidRPr="00000000">
        <w:rPr>
          <w:i w:val="1"/>
          <w:iCs w:val="1"/>
          <w:sz w:val="20"/>
          <w:szCs w:val="20"/>
          <w:rtl w:val="0"/>
        </w:rPr>
        <w:t xml:space="preserve">*As: Arsenic; Be: Beryllium; Cd: Cadmium; Cr: Chromium; Mn: Manganese; Hg: Mercury; Ni: Nickel; Se: Selenium</w:t>
      </w:r>
    </w:p>
    <w:p w:rsidR="00000000" w:rsidDel="00000000" w:rsidP="00000000" w:rsidRDefault="00000000" w:rsidRPr="00000000" w14:paraId="000004F9">
      <w:pPr>
        <w:spacing w:after="0" w:lineRule="auto"/>
        <w:rPr/>
      </w:pPr>
      <w:r w:rsidDel="00000000" w:rsidR="00000000" w:rsidRPr="00000000">
        <w:rPr>
          <w:rtl w:val="0"/>
        </w:rPr>
      </w:r>
    </w:p>
    <w:p w:rsidR="00000000" w:rsidDel="00000000" w:rsidP="00000000" w:rsidRDefault="00000000" w:rsidRPr="00000000" w14:paraId="000004FA">
      <w:pPr>
        <w:pStyle w:val="Heading3"/>
        <w:numPr>
          <w:ilvl w:val="2"/>
          <w:numId w:val="27"/>
        </w:numPr>
        <w:ind w:left="720" w:hanging="720"/>
        <w:rPr/>
      </w:pPr>
      <w:bookmarkStart w:colFirst="0" w:colLast="0" w:name="_heading=h.f4rgizujcchr" w:id="50"/>
      <w:bookmarkEnd w:id="50"/>
      <w:r w:rsidDel="00000000" w:rsidR="00000000" w:rsidRPr="00000000">
        <w:rPr>
          <w:rtl w:val="0"/>
        </w:rPr>
        <w:t xml:space="preserve"> Other Benefits</w:t>
      </w:r>
    </w:p>
    <w:p w:rsidR="00000000" w:rsidDel="00000000" w:rsidP="00000000" w:rsidRDefault="00000000" w:rsidRPr="00000000" w14:paraId="000004FB">
      <w:pPr>
        <w:rPr/>
      </w:pPr>
      <w:r w:rsidDel="00000000" w:rsidR="00000000" w:rsidRPr="00000000">
        <w:rPr>
          <w:rtl w:val="0"/>
        </w:rPr>
        <w:t xml:space="preserve">Table 22 below summarizes the other economic, community, and environmental benefits of CCAP measure implementation. The Tribe also plans to hire a full-time Climate Change Coordinator to help lead implementation in coordination with existing staff, as well as other support staff.</w:t>
      </w:r>
    </w:p>
    <w:p w:rsidR="00000000" w:rsidDel="00000000" w:rsidP="00000000" w:rsidRDefault="00000000" w:rsidRPr="00000000" w14:paraId="000004F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f7eqgc98kcsq" w:id="51"/>
      <w:bookmarkEnd w:id="51"/>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Table 22. Summary of other economic, community, and environmental benefits of CCAP measure implementation.</w:t>
      </w:r>
    </w:p>
    <w:tbl>
      <w:tblPr>
        <w:tblStyle w:val="Table23"/>
        <w:tblW w:w="9355.0" w:type="dxa"/>
        <w:jc w:val="left"/>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A0"/>
      </w:tblPr>
      <w:tblGrid>
        <w:gridCol w:w="407"/>
        <w:gridCol w:w="2108"/>
        <w:gridCol w:w="6840"/>
        <w:tblGridChange w:id="0">
          <w:tblGrid>
            <w:gridCol w:w="407"/>
            <w:gridCol w:w="2108"/>
            <w:gridCol w:w="6840"/>
          </w:tblGrid>
        </w:tblGridChange>
      </w:tblGrid>
      <w:tr>
        <w:trPr>
          <w:cantSplit w:val="0"/>
          <w:tblHeader w:val="1"/>
        </w:trPr>
        <w:tc>
          <w:tcPr/>
          <w:p w:rsidR="00000000" w:rsidDel="00000000" w:rsidP="00000000" w:rsidRDefault="00000000" w:rsidRPr="00000000" w14:paraId="000004FD">
            <w:pPr>
              <w:rPr/>
            </w:pPr>
            <w:r w:rsidDel="00000000" w:rsidR="00000000" w:rsidRPr="00000000">
              <w:rPr>
                <w:rtl w:val="0"/>
              </w:rPr>
              <w:t xml:space="preserve">#</w:t>
            </w:r>
          </w:p>
        </w:tc>
        <w:tc>
          <w:tcPr/>
          <w:p w:rsidR="00000000" w:rsidDel="00000000" w:rsidP="00000000" w:rsidRDefault="00000000" w:rsidRPr="00000000" w14:paraId="000004FE">
            <w:pPr>
              <w:rPr/>
            </w:pPr>
            <w:r w:rsidDel="00000000" w:rsidR="00000000" w:rsidRPr="00000000">
              <w:rPr>
                <w:rtl w:val="0"/>
              </w:rPr>
              <w:t xml:space="preserve">Measure</w:t>
            </w:r>
          </w:p>
        </w:tc>
        <w:tc>
          <w:tcPr/>
          <w:p w:rsidR="00000000" w:rsidDel="00000000" w:rsidP="00000000" w:rsidRDefault="00000000" w:rsidRPr="00000000" w14:paraId="000004FF">
            <w:pPr>
              <w:rPr/>
            </w:pPr>
            <w:r w:rsidDel="00000000" w:rsidR="00000000" w:rsidRPr="00000000">
              <w:rPr>
                <w:rtl w:val="0"/>
              </w:rPr>
              <w:t xml:space="preserve">Other Benefits</w:t>
            </w:r>
          </w:p>
        </w:tc>
      </w:tr>
      <w:tr>
        <w:trPr>
          <w:cantSplit w:val="0"/>
          <w:tblHeader w:val="0"/>
        </w:trPr>
        <w:tc>
          <w:tcPr/>
          <w:p w:rsidR="00000000" w:rsidDel="00000000" w:rsidP="00000000" w:rsidRDefault="00000000" w:rsidRPr="00000000" w14:paraId="00000500">
            <w:pPr>
              <w:rPr/>
            </w:pPr>
            <w:r w:rsidDel="00000000" w:rsidR="00000000" w:rsidRPr="00000000">
              <w:rPr>
                <w:rtl w:val="0"/>
              </w:rPr>
              <w:t xml:space="preserve">1</w:t>
            </w:r>
          </w:p>
        </w:tc>
        <w:tc>
          <w:tcPr/>
          <w:p w:rsidR="00000000" w:rsidDel="00000000" w:rsidP="00000000" w:rsidRDefault="00000000" w:rsidRPr="00000000" w14:paraId="00000501">
            <w:pPr>
              <w:rPr/>
            </w:pPr>
            <w:r w:rsidDel="00000000" w:rsidR="00000000" w:rsidRPr="00000000">
              <w:rPr>
                <w:rtl w:val="0"/>
              </w:rPr>
              <w:t xml:space="preserve">Forest, wetland, and riparian understory protection and restoration</w:t>
            </w:r>
          </w:p>
        </w:tc>
        <w:tc>
          <w:tcPr/>
          <w:p w:rsidR="00000000" w:rsidDel="00000000" w:rsidP="00000000" w:rsidRDefault="00000000" w:rsidRPr="00000000" w14:paraId="0000050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Preservation and support of natural systems and species, community beautification, public health benefits from increased tree cover and ecosystem health, enhanced resilience from natural disasters, and cultural preservation</w:t>
            </w:r>
          </w:p>
          <w:p w:rsidR="00000000" w:rsidDel="00000000" w:rsidP="00000000" w:rsidRDefault="00000000" w:rsidRPr="00000000" w14:paraId="0000050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 for carbon sinks, natural resource protection, linkage to carbon markets</w:t>
            </w:r>
          </w:p>
          <w:p w:rsidR="00000000" w:rsidDel="00000000" w:rsidP="00000000" w:rsidRDefault="00000000" w:rsidRPr="00000000" w14:paraId="0000050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 for jobs in natural resource fields</w:t>
            </w:r>
          </w:p>
        </w:tc>
      </w:tr>
      <w:tr>
        <w:trPr>
          <w:cantSplit w:val="0"/>
          <w:tblHeader w:val="0"/>
        </w:trPr>
        <w:tc>
          <w:tcPr/>
          <w:p w:rsidR="00000000" w:rsidDel="00000000" w:rsidP="00000000" w:rsidRDefault="00000000" w:rsidRPr="00000000" w14:paraId="00000505">
            <w:pPr>
              <w:rPr/>
            </w:pPr>
            <w:r w:rsidDel="00000000" w:rsidR="00000000" w:rsidRPr="00000000">
              <w:rPr>
                <w:rtl w:val="0"/>
              </w:rPr>
              <w:t xml:space="preserve">2</w:t>
            </w:r>
          </w:p>
        </w:tc>
        <w:tc>
          <w:tcPr/>
          <w:p w:rsidR="00000000" w:rsidDel="00000000" w:rsidP="00000000" w:rsidRDefault="00000000" w:rsidRPr="00000000" w14:paraId="00000506">
            <w:pPr>
              <w:rPr/>
            </w:pPr>
            <w:r w:rsidDel="00000000" w:rsidR="00000000" w:rsidRPr="00000000">
              <w:rPr>
                <w:rtl w:val="0"/>
              </w:rPr>
              <w:t xml:space="preserve">Eelgrass, surfgrass, and kelp protection and restoration</w:t>
            </w:r>
          </w:p>
        </w:tc>
        <w:tc>
          <w:tcPr/>
          <w:p w:rsidR="00000000" w:rsidDel="00000000" w:rsidP="00000000" w:rsidRDefault="00000000" w:rsidRPr="00000000" w14:paraId="0000050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Preservation and support of natural systems and species, public health benefits from traditional gathering and support of first foods using these habitats, potential for enhanced resilience from natural disasters, and cultural preservation</w:t>
            </w:r>
          </w:p>
          <w:p w:rsidR="00000000" w:rsidDel="00000000" w:rsidP="00000000" w:rsidRDefault="00000000" w:rsidRPr="00000000" w14:paraId="0000050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 for carbon sinks, natural resource protection, linkage to carbon markets</w:t>
            </w:r>
          </w:p>
          <w:p w:rsidR="00000000" w:rsidDel="00000000" w:rsidP="00000000" w:rsidRDefault="00000000" w:rsidRPr="00000000" w14:paraId="0000050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 for jobs in natural resource fields</w:t>
            </w:r>
          </w:p>
        </w:tc>
      </w:tr>
      <w:tr>
        <w:trPr>
          <w:cantSplit w:val="0"/>
          <w:tblHeader w:val="0"/>
        </w:trPr>
        <w:tc>
          <w:tcPr/>
          <w:p w:rsidR="00000000" w:rsidDel="00000000" w:rsidP="00000000" w:rsidRDefault="00000000" w:rsidRPr="00000000" w14:paraId="0000050A">
            <w:pPr>
              <w:rPr/>
            </w:pPr>
            <w:r w:rsidDel="00000000" w:rsidR="00000000" w:rsidRPr="00000000">
              <w:rPr>
                <w:rtl w:val="0"/>
              </w:rPr>
              <w:t xml:space="preserve">3</w:t>
            </w:r>
          </w:p>
        </w:tc>
        <w:tc>
          <w:tcPr/>
          <w:p w:rsidR="00000000" w:rsidDel="00000000" w:rsidP="00000000" w:rsidRDefault="00000000" w:rsidRPr="00000000" w14:paraId="0000050B">
            <w:pPr>
              <w:rPr/>
            </w:pPr>
            <w:r w:rsidDel="00000000" w:rsidR="00000000" w:rsidRPr="00000000">
              <w:rPr>
                <w:rtl w:val="0"/>
              </w:rPr>
              <w:t xml:space="preserve">Residential, commercial, and municipal energy efficiency and electrification upgrades in existing buildings</w:t>
            </w:r>
          </w:p>
        </w:tc>
        <w:tc>
          <w:tcPr/>
          <w:p w:rsidR="00000000" w:rsidDel="00000000" w:rsidP="00000000" w:rsidRDefault="00000000" w:rsidRPr="00000000" w14:paraId="0000050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Improved indoor air quality when replacing fossil-fuel powered appliances, reduced energy costs, better building quality, comfort and protection from climate impacts like extreme heat and smoke, support for potential future resilience hub</w:t>
            </w:r>
          </w:p>
          <w:p w:rsidR="00000000" w:rsidDel="00000000" w:rsidP="00000000" w:rsidRDefault="00000000" w:rsidRPr="00000000" w14:paraId="0000050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 for goal of energy independence and resilience</w:t>
            </w:r>
          </w:p>
          <w:p w:rsidR="00000000" w:rsidDel="00000000" w:rsidP="00000000" w:rsidRDefault="00000000" w:rsidRPr="00000000" w14:paraId="0000050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 for jobs in engineering, design, construction, and maintenance</w:t>
            </w:r>
          </w:p>
        </w:tc>
      </w:tr>
      <w:tr>
        <w:trPr>
          <w:cantSplit w:val="0"/>
          <w:tblHeader w:val="0"/>
        </w:trPr>
        <w:tc>
          <w:tcPr/>
          <w:p w:rsidR="00000000" w:rsidDel="00000000" w:rsidP="00000000" w:rsidRDefault="00000000" w:rsidRPr="00000000" w14:paraId="0000050F">
            <w:pPr>
              <w:rPr/>
            </w:pPr>
            <w:r w:rsidDel="00000000" w:rsidR="00000000" w:rsidRPr="00000000">
              <w:rPr>
                <w:rtl w:val="0"/>
              </w:rPr>
              <w:t xml:space="preserve">4</w:t>
            </w:r>
          </w:p>
        </w:tc>
        <w:tc>
          <w:tcPr/>
          <w:p w:rsidR="00000000" w:rsidDel="00000000" w:rsidP="00000000" w:rsidRDefault="00000000" w:rsidRPr="00000000" w14:paraId="00000510">
            <w:pPr>
              <w:rPr/>
            </w:pPr>
            <w:r w:rsidDel="00000000" w:rsidR="00000000" w:rsidRPr="00000000">
              <w:rPr>
                <w:rtl w:val="0"/>
              </w:rPr>
              <w:t xml:space="preserve">Rooftop solar installations on key facilities</w:t>
            </w:r>
          </w:p>
        </w:tc>
        <w:tc>
          <w:tcPr/>
          <w:p w:rsidR="00000000" w:rsidDel="00000000" w:rsidP="00000000" w:rsidRDefault="00000000" w:rsidRPr="00000000" w14:paraId="0000051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Reduced energy costs</w:t>
            </w:r>
          </w:p>
          <w:p w:rsidR="00000000" w:rsidDel="00000000" w:rsidP="00000000" w:rsidRDefault="00000000" w:rsidRPr="00000000" w14:paraId="0000051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 for goal of energy independence and resilience through reduced reliance on fossil fuels and battery storage</w:t>
            </w:r>
          </w:p>
          <w:p w:rsidR="00000000" w:rsidDel="00000000" w:rsidP="00000000" w:rsidRDefault="00000000" w:rsidRPr="00000000" w14:paraId="0000051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 for jobs in engineering, design, construction, and maintenance</w:t>
            </w:r>
            <w:r w:rsidDel="00000000" w:rsidR="00000000" w:rsidRPr="00000000">
              <w:rPr>
                <w:rtl w:val="0"/>
              </w:rPr>
            </w:r>
          </w:p>
        </w:tc>
      </w:tr>
      <w:tr>
        <w:trPr>
          <w:cantSplit w:val="0"/>
          <w:trHeight w:val="64" w:hRule="atLeast"/>
          <w:tblHeader w:val="0"/>
        </w:trPr>
        <w:tc>
          <w:tcPr/>
          <w:p w:rsidR="00000000" w:rsidDel="00000000" w:rsidP="00000000" w:rsidRDefault="00000000" w:rsidRPr="00000000" w14:paraId="00000514">
            <w:pPr>
              <w:rPr/>
            </w:pPr>
            <w:r w:rsidDel="00000000" w:rsidR="00000000" w:rsidRPr="00000000">
              <w:rPr>
                <w:rtl w:val="0"/>
              </w:rPr>
              <w:t xml:space="preserve">5</w:t>
            </w:r>
          </w:p>
        </w:tc>
        <w:tc>
          <w:tcPr/>
          <w:p w:rsidR="00000000" w:rsidDel="00000000" w:rsidP="00000000" w:rsidRDefault="00000000" w:rsidRPr="00000000" w14:paraId="00000515">
            <w:pPr>
              <w:rPr/>
            </w:pPr>
            <w:r w:rsidDel="00000000" w:rsidR="00000000" w:rsidRPr="00000000">
              <w:rPr>
                <w:rtl w:val="0"/>
              </w:rPr>
              <w:t xml:space="preserve">Resilience hubs in existing buildings</w:t>
            </w:r>
          </w:p>
        </w:tc>
        <w:tc>
          <w:tcPr/>
          <w:p w:rsidR="00000000" w:rsidDel="00000000" w:rsidP="00000000" w:rsidRDefault="00000000" w:rsidRPr="00000000" w14:paraId="0000051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Improved indoor air quality when replacing fossil-fuel powered appliances, reduced energy costs, better building quality, comfort and protection from climate impacts like extreme heat and smoke, establishment of two resilience hubs</w:t>
            </w:r>
          </w:p>
          <w:p w:rsidR="00000000" w:rsidDel="00000000" w:rsidP="00000000" w:rsidRDefault="00000000" w:rsidRPr="00000000" w14:paraId="0000051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 for goal of energy independence and resilience through reduced reliance on fossil fuels and battery storage</w:t>
            </w:r>
          </w:p>
          <w:p w:rsidR="00000000" w:rsidDel="00000000" w:rsidP="00000000" w:rsidRDefault="00000000" w:rsidRPr="00000000" w14:paraId="0000051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 for jobs in engineering, design, construction, maintenance, and emergency management</w:t>
            </w:r>
            <w:r w:rsidDel="00000000" w:rsidR="00000000" w:rsidRPr="00000000">
              <w:rPr>
                <w:rtl w:val="0"/>
              </w:rPr>
            </w:r>
          </w:p>
        </w:tc>
      </w:tr>
      <w:tr>
        <w:trPr>
          <w:cantSplit w:val="0"/>
          <w:tblHeader w:val="0"/>
        </w:trPr>
        <w:tc>
          <w:tcPr/>
          <w:p w:rsidR="00000000" w:rsidDel="00000000" w:rsidP="00000000" w:rsidRDefault="00000000" w:rsidRPr="00000000" w14:paraId="00000519">
            <w:pPr>
              <w:rPr/>
            </w:pPr>
            <w:r w:rsidDel="00000000" w:rsidR="00000000" w:rsidRPr="00000000">
              <w:rPr>
                <w:rtl w:val="0"/>
              </w:rPr>
              <w:t xml:space="preserve">6</w:t>
            </w:r>
          </w:p>
        </w:tc>
        <w:tc>
          <w:tcPr/>
          <w:p w:rsidR="00000000" w:rsidDel="00000000" w:rsidP="00000000" w:rsidRDefault="00000000" w:rsidRPr="00000000" w14:paraId="0000051A">
            <w:pPr>
              <w:rPr/>
            </w:pPr>
            <w:r w:rsidDel="00000000" w:rsidR="00000000" w:rsidRPr="00000000">
              <w:rPr>
                <w:rtl w:val="0"/>
              </w:rPr>
              <w:t xml:space="preserve">Tribal fleet electrification and charging </w:t>
            </w:r>
          </w:p>
        </w:tc>
        <w:tc>
          <w:tcPr/>
          <w:p w:rsidR="00000000" w:rsidDel="00000000" w:rsidP="00000000" w:rsidRDefault="00000000" w:rsidRPr="00000000" w14:paraId="0000051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Public health benefits from reductions in fossil-fuel powered vehicles, reduced noise pollution, decreased energy costs, potential decreased lifetime maintenance costs, increased access to amenities (such as electric vehicle charging)</w:t>
            </w:r>
          </w:p>
          <w:p w:rsidR="00000000" w:rsidDel="00000000" w:rsidP="00000000" w:rsidRDefault="00000000" w:rsidRPr="00000000" w14:paraId="0000051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 for goal of energy independence and resilience through reduced reliance on fossil fuels</w:t>
            </w:r>
          </w:p>
          <w:p w:rsidR="00000000" w:rsidDel="00000000" w:rsidP="00000000" w:rsidRDefault="00000000" w:rsidRPr="00000000" w14:paraId="0000051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 for jobs in electric vehicle vehicle and charger installation and maintenance</w:t>
            </w:r>
          </w:p>
        </w:tc>
      </w:tr>
    </w:tbl>
    <w:p w:rsidR="00000000" w:rsidDel="00000000" w:rsidP="00000000" w:rsidRDefault="00000000" w:rsidRPr="00000000" w14:paraId="0000051E">
      <w:pPr>
        <w:rPr>
          <w:i w:val="1"/>
          <w:iCs w:val="1"/>
        </w:rPr>
      </w:pPr>
      <w:r w:rsidDel="00000000" w:rsidR="00000000" w:rsidRPr="00000000">
        <w:rPr>
          <w:rtl w:val="0"/>
        </w:rPr>
      </w:r>
    </w:p>
    <w:p w:rsidR="00000000" w:rsidDel="00000000" w:rsidP="00000000" w:rsidRDefault="00000000" w:rsidRPr="00000000" w14:paraId="0000051F">
      <w:pPr>
        <w:pStyle w:val="Heading2"/>
        <w:numPr>
          <w:ilvl w:val="1"/>
          <w:numId w:val="27"/>
        </w:numPr>
        <w:ind w:left="576" w:hanging="576"/>
        <w:rPr/>
      </w:pPr>
      <w:bookmarkStart w:colFirst="0" w:colLast="0" w:name="_heading=h.we0kgwqw0kpy" w:id="52"/>
      <w:bookmarkEnd w:id="52"/>
      <w:r w:rsidDel="00000000" w:rsidR="00000000" w:rsidRPr="00000000">
        <w:rPr>
          <w:rtl w:val="0"/>
        </w:rPr>
        <w:t xml:space="preserve">Review of Authority to Implement </w:t>
      </w:r>
      <w:r w:rsidDel="00000000" w:rsidR="00000000" w:rsidRPr="00000000">
        <w:rPr>
          <w:i w:val="1"/>
          <w:iCs w:val="1"/>
          <w:color w:val="d60000"/>
          <w:rtl w:val="0"/>
        </w:rPr>
        <w:t xml:space="preserve"> </w:t>
      </w:r>
      <w:r w:rsidDel="00000000" w:rsidR="00000000" w:rsidRPr="00000000">
        <w:rPr>
          <w:rtl w:val="0"/>
        </w:rPr>
      </w:r>
    </w:p>
    <w:p w:rsidR="00000000" w:rsidDel="00000000" w:rsidP="00000000" w:rsidRDefault="00000000" w:rsidRPr="00000000" w14:paraId="00000520">
      <w:pPr>
        <w:spacing w:after="0" w:lineRule="auto"/>
        <w:rPr/>
      </w:pPr>
      <w:r w:rsidDel="00000000" w:rsidR="00000000" w:rsidRPr="00000000">
        <w:rPr>
          <w:rtl w:val="0"/>
        </w:rPr>
      </w:r>
    </w:p>
    <w:p w:rsidR="00000000" w:rsidDel="00000000" w:rsidP="00000000" w:rsidRDefault="00000000" w:rsidRPr="00000000" w14:paraId="00000521">
      <w:pPr>
        <w:spacing w:after="0" w:lineRule="auto"/>
        <w:rPr/>
      </w:pPr>
      <w:r w:rsidDel="00000000" w:rsidR="00000000" w:rsidRPr="00000000">
        <w:rPr>
          <w:rtl w:val="0"/>
        </w:rPr>
        <w:t xml:space="preserve">Many entities in the region work together to carry out projects in local communities. Implementation of the CCAP will necessitate broad collaboration across Port Gamble S’Klallam Tribe departments, leadership, and Tribal Council. For some measures, the identified authority may be required to get permission from the building or system owner through a formal document. Table 23 below captures current authority to implement proposed measures based on ownership or historical project development and implementation and based on lines of formal or informal responsibility of the entities in the region. Broadly, this CCAP identified the entity in the region or in the community that has the authority to carry out a proposed measure such as Tribal Council, Tribal staff within a specific department, the Tribe’s commercial entity Noo-Kayet Investments (NKI), and residents with homes on Tribally assigned lots. Table 23 describes the implementation authority for each measure, as well as key milestones to obtain authority.</w:t>
      </w:r>
    </w:p>
    <w:p w:rsidR="00000000" w:rsidDel="00000000" w:rsidP="00000000" w:rsidRDefault="00000000" w:rsidRPr="00000000" w14:paraId="00000522">
      <w:pPr>
        <w:rPr>
          <w:i w:val="1"/>
          <w:iCs w:val="1"/>
        </w:rPr>
      </w:pPr>
      <w:r w:rsidDel="00000000" w:rsidR="00000000" w:rsidRPr="00000000">
        <w:rPr>
          <w:rtl w:val="0"/>
        </w:rPr>
      </w:r>
    </w:p>
    <w:p w:rsidR="00000000" w:rsidDel="00000000" w:rsidP="00000000" w:rsidRDefault="00000000" w:rsidRPr="00000000" w14:paraId="0000052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xifjt9ttrgo" w:id="53"/>
      <w:bookmarkEnd w:id="53"/>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Table 23. Implementation authority and key milestones for each measure.</w:t>
      </w:r>
    </w:p>
    <w:tbl>
      <w:tblPr>
        <w:tblStyle w:val="Table24"/>
        <w:tblW w:w="9350.0" w:type="dxa"/>
        <w:jc w:val="left"/>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A0"/>
      </w:tblPr>
      <w:tblGrid>
        <w:gridCol w:w="445"/>
        <w:gridCol w:w="1530"/>
        <w:gridCol w:w="5580"/>
        <w:gridCol w:w="1795"/>
        <w:tblGridChange w:id="0">
          <w:tblGrid>
            <w:gridCol w:w="445"/>
            <w:gridCol w:w="1530"/>
            <w:gridCol w:w="5580"/>
            <w:gridCol w:w="1795"/>
          </w:tblGrid>
        </w:tblGridChange>
      </w:tblGrid>
      <w:tr>
        <w:trPr>
          <w:cantSplit w:val="0"/>
          <w:tblHeader w:val="1"/>
        </w:trPr>
        <w:tc>
          <w:tcPr/>
          <w:p w:rsidR="00000000" w:rsidDel="00000000" w:rsidP="00000000" w:rsidRDefault="00000000" w:rsidRPr="00000000" w14:paraId="00000524">
            <w:pPr>
              <w:rPr/>
            </w:pPr>
            <w:r w:rsidDel="00000000" w:rsidR="00000000" w:rsidRPr="00000000">
              <w:rPr>
                <w:rtl w:val="0"/>
              </w:rPr>
              <w:t xml:space="preserve">#</w:t>
            </w:r>
          </w:p>
        </w:tc>
        <w:tc>
          <w:tcPr/>
          <w:p w:rsidR="00000000" w:rsidDel="00000000" w:rsidP="00000000" w:rsidRDefault="00000000" w:rsidRPr="00000000" w14:paraId="00000525">
            <w:pPr>
              <w:rPr/>
            </w:pPr>
            <w:r w:rsidDel="00000000" w:rsidR="00000000" w:rsidRPr="00000000">
              <w:rPr>
                <w:rtl w:val="0"/>
              </w:rPr>
              <w:t xml:space="preserve">Measure</w:t>
            </w:r>
          </w:p>
        </w:tc>
        <w:tc>
          <w:tcPr/>
          <w:p w:rsidR="00000000" w:rsidDel="00000000" w:rsidP="00000000" w:rsidRDefault="00000000" w:rsidRPr="00000000" w14:paraId="00000526">
            <w:pPr>
              <w:rPr/>
            </w:pPr>
            <w:r w:rsidDel="00000000" w:rsidR="00000000" w:rsidRPr="00000000">
              <w:rPr>
                <w:rtl w:val="0"/>
              </w:rPr>
              <w:t xml:space="preserve">Authority to Implement</w:t>
            </w:r>
          </w:p>
        </w:tc>
        <w:tc>
          <w:tcPr/>
          <w:p w:rsidR="00000000" w:rsidDel="00000000" w:rsidP="00000000" w:rsidRDefault="00000000" w:rsidRPr="00000000" w14:paraId="00000527">
            <w:pPr>
              <w:rPr/>
            </w:pPr>
            <w:r w:rsidDel="00000000" w:rsidR="00000000" w:rsidRPr="00000000">
              <w:rPr>
                <w:rtl w:val="0"/>
              </w:rPr>
              <w:t xml:space="preserve">Milestones to Obtain Authority</w:t>
            </w:r>
          </w:p>
        </w:tc>
      </w:tr>
      <w:tr>
        <w:trPr>
          <w:cantSplit w:val="0"/>
          <w:tblHeader w:val="0"/>
        </w:trPr>
        <w:tc>
          <w:tcPr/>
          <w:p w:rsidR="00000000" w:rsidDel="00000000" w:rsidP="00000000" w:rsidRDefault="00000000" w:rsidRPr="00000000" w14:paraId="00000528">
            <w:pPr>
              <w:rPr/>
            </w:pPr>
            <w:r w:rsidDel="00000000" w:rsidR="00000000" w:rsidRPr="00000000">
              <w:rPr>
                <w:rtl w:val="0"/>
              </w:rPr>
              <w:t xml:space="preserve">1</w:t>
            </w:r>
          </w:p>
        </w:tc>
        <w:tc>
          <w:tcPr/>
          <w:p w:rsidR="00000000" w:rsidDel="00000000" w:rsidP="00000000" w:rsidRDefault="00000000" w:rsidRPr="00000000" w14:paraId="00000529">
            <w:pPr>
              <w:rPr/>
            </w:pPr>
            <w:r w:rsidDel="00000000" w:rsidR="00000000" w:rsidRPr="00000000">
              <w:rPr>
                <w:rtl w:val="0"/>
              </w:rPr>
              <w:t xml:space="preserve">Forest, wetland, and riparian understory protection and restoration</w:t>
            </w:r>
          </w:p>
        </w:tc>
        <w:tc>
          <w:tcPr/>
          <w:p w:rsidR="00000000" w:rsidDel="00000000" w:rsidP="00000000" w:rsidRDefault="00000000" w:rsidRPr="00000000" w14:paraId="0000052A">
            <w:pPr>
              <w:rPr/>
            </w:pPr>
            <w:r w:rsidDel="00000000" w:rsidR="00000000" w:rsidRPr="00000000">
              <w:rPr>
                <w:color w:val="000000"/>
                <w:rtl w:val="0"/>
              </w:rPr>
              <w:t xml:space="preserve">Article 1-B of the Tribal Constitution extends jurisdiction over all property interests in the lands within the Reservation or acquired by the Tribe, including natural resources. The Tribe currently exercises protection and conservation of natural resources and environmental quality under Title 24 of the </w:t>
            </w:r>
            <w:hyperlink r:id="rId25">
              <w:r w:rsidDel="00000000" w:rsidR="00000000" w:rsidRPr="00000000">
                <w:rPr>
                  <w:color w:val="0000ff"/>
                  <w:u w:val="single"/>
                  <w:rtl w:val="0"/>
                </w:rPr>
                <w:t xml:space="preserve">Tribal Code</w:t>
              </w:r>
            </w:hyperlink>
            <w:r w:rsidDel="00000000" w:rsidR="00000000" w:rsidRPr="00000000">
              <w:rPr>
                <w:color w:val="000000"/>
                <w:rtl w:val="0"/>
              </w:rPr>
              <w:t xml:space="preserve">.</w:t>
            </w:r>
            <w:r w:rsidDel="00000000" w:rsidR="00000000" w:rsidRPr="00000000">
              <w:rPr>
                <w:rtl w:val="0"/>
              </w:rPr>
            </w:r>
          </w:p>
        </w:tc>
        <w:tc>
          <w:tcPr/>
          <w:p w:rsidR="00000000" w:rsidDel="00000000" w:rsidP="00000000" w:rsidRDefault="00000000" w:rsidRPr="00000000" w14:paraId="0000052B">
            <w:pPr>
              <w:rPr/>
            </w:pPr>
            <w:r w:rsidDel="00000000" w:rsidR="00000000" w:rsidRPr="00000000">
              <w:rPr>
                <w:color w:val="000000"/>
                <w:rtl w:val="0"/>
              </w:rPr>
              <w:t xml:space="preserve">N/A</w:t>
            </w:r>
            <w:r w:rsidDel="00000000" w:rsidR="00000000" w:rsidRPr="00000000">
              <w:rPr>
                <w:rtl w:val="0"/>
              </w:rPr>
            </w:r>
          </w:p>
        </w:tc>
      </w:tr>
      <w:tr>
        <w:trPr>
          <w:cantSplit w:val="0"/>
          <w:tblHeader w:val="0"/>
        </w:trPr>
        <w:tc>
          <w:tcPr/>
          <w:p w:rsidR="00000000" w:rsidDel="00000000" w:rsidP="00000000" w:rsidRDefault="00000000" w:rsidRPr="00000000" w14:paraId="0000052C">
            <w:pPr>
              <w:rPr/>
            </w:pPr>
            <w:r w:rsidDel="00000000" w:rsidR="00000000" w:rsidRPr="00000000">
              <w:rPr>
                <w:rtl w:val="0"/>
              </w:rPr>
              <w:t xml:space="preserve">2</w:t>
            </w:r>
          </w:p>
        </w:tc>
        <w:tc>
          <w:tcPr/>
          <w:p w:rsidR="00000000" w:rsidDel="00000000" w:rsidP="00000000" w:rsidRDefault="00000000" w:rsidRPr="00000000" w14:paraId="0000052D">
            <w:pPr>
              <w:rPr/>
            </w:pPr>
            <w:r w:rsidDel="00000000" w:rsidR="00000000" w:rsidRPr="00000000">
              <w:rPr>
                <w:rtl w:val="0"/>
              </w:rPr>
              <w:t xml:space="preserve">Eelgrass, surfgrass, and kelp protection and restoration</w:t>
            </w:r>
          </w:p>
        </w:tc>
        <w:tc>
          <w:tcPr/>
          <w:p w:rsidR="00000000" w:rsidDel="00000000" w:rsidP="00000000" w:rsidRDefault="00000000" w:rsidRPr="00000000" w14:paraId="0000052E">
            <w:pPr>
              <w:rPr/>
            </w:pPr>
            <w:r w:rsidDel="00000000" w:rsidR="00000000" w:rsidRPr="00000000">
              <w:rPr>
                <w:color w:val="000000"/>
                <w:rtl w:val="0"/>
              </w:rPr>
              <w:t xml:space="preserve">Control over beaches adjacent to residential lots are retained by the Tribe per </w:t>
            </w:r>
            <w:hyperlink r:id="rId26">
              <w:r w:rsidDel="00000000" w:rsidR="00000000" w:rsidRPr="00000000">
                <w:rPr>
                  <w:color w:val="0000ff"/>
                  <w:u w:val="single"/>
                  <w:rtl w:val="0"/>
                </w:rPr>
                <w:t xml:space="preserve">Tribal Code</w:t>
              </w:r>
            </w:hyperlink>
            <w:r w:rsidDel="00000000" w:rsidR="00000000" w:rsidRPr="00000000">
              <w:rPr>
                <w:color w:val="000000"/>
                <w:rtl w:val="0"/>
              </w:rPr>
              <w:t xml:space="preserve"> 10.01.04c.</w:t>
            </w:r>
            <w:r w:rsidDel="00000000" w:rsidR="00000000" w:rsidRPr="00000000">
              <w:rPr>
                <w:rtl w:val="0"/>
              </w:rPr>
            </w:r>
          </w:p>
        </w:tc>
        <w:tc>
          <w:tcPr/>
          <w:p w:rsidR="00000000" w:rsidDel="00000000" w:rsidP="00000000" w:rsidRDefault="00000000" w:rsidRPr="00000000" w14:paraId="0000052F">
            <w:pPr>
              <w:rPr/>
            </w:pPr>
            <w:r w:rsidDel="00000000" w:rsidR="00000000" w:rsidRPr="00000000">
              <w:rPr>
                <w:color w:val="000000"/>
                <w:rtl w:val="0"/>
              </w:rPr>
              <w:t xml:space="preserve">N/A</w:t>
            </w:r>
            <w:r w:rsidDel="00000000" w:rsidR="00000000" w:rsidRPr="00000000">
              <w:rPr>
                <w:rtl w:val="0"/>
              </w:rPr>
            </w:r>
          </w:p>
        </w:tc>
      </w:tr>
      <w:tr>
        <w:trPr>
          <w:cantSplit w:val="1"/>
          <w:tblHeader w:val="0"/>
        </w:trPr>
        <w:tc>
          <w:tcPr/>
          <w:p w:rsidR="00000000" w:rsidDel="00000000" w:rsidP="00000000" w:rsidRDefault="00000000" w:rsidRPr="00000000" w14:paraId="00000530">
            <w:pPr>
              <w:rPr/>
            </w:pPr>
            <w:r w:rsidDel="00000000" w:rsidR="00000000" w:rsidRPr="00000000">
              <w:rPr>
                <w:rtl w:val="0"/>
              </w:rPr>
              <w:t xml:space="preserve">3</w:t>
            </w:r>
          </w:p>
        </w:tc>
        <w:tc>
          <w:tcPr/>
          <w:p w:rsidR="00000000" w:rsidDel="00000000" w:rsidP="00000000" w:rsidRDefault="00000000" w:rsidRPr="00000000" w14:paraId="00000531">
            <w:pPr>
              <w:rPr/>
            </w:pPr>
            <w:r w:rsidDel="00000000" w:rsidR="00000000" w:rsidRPr="00000000">
              <w:rPr>
                <w:rtl w:val="0"/>
              </w:rPr>
              <w:t xml:space="preserve">Residential, commercial, and municipal energy efficiency and electrification upgrades in existing buildings</w:t>
            </w:r>
          </w:p>
        </w:tc>
        <w:tc>
          <w:tcPr/>
          <w:p w:rsidR="00000000" w:rsidDel="00000000" w:rsidP="00000000" w:rsidRDefault="00000000" w:rsidRPr="00000000" w14:paraId="00000532">
            <w:pPr>
              <w:rPr/>
            </w:pPr>
            <w:r w:rsidDel="00000000" w:rsidR="00000000" w:rsidRPr="00000000">
              <w:rPr>
                <w:color w:val="000000"/>
                <w:rtl w:val="0"/>
              </w:rPr>
              <w:t xml:space="preserve">Tribal Council retains authority over the sale and purchase of Tribal assets (Tribal Constitution Article 4). Tribal Administration is delegated the responsibility to manage assets owned by the Tribal Government to provide services to the community. NKI, the Tribe’s commercial entity, operates the casino, hotel, grow facility, and gas station. NKI will be responsible for conducting energy efficiency programs under its own authority unless further prompted by Tribal Council. Except in limited instances of Tribally owned housing, improvements on Tribally assigned lots are considered the personal property of residents under </w:t>
            </w:r>
            <w:hyperlink r:id="rId27">
              <w:r w:rsidDel="00000000" w:rsidR="00000000" w:rsidRPr="00000000">
                <w:rPr>
                  <w:color w:val="0000ff"/>
                  <w:u w:val="single"/>
                  <w:rtl w:val="0"/>
                </w:rPr>
                <w:t xml:space="preserve">Tribal Code</w:t>
              </w:r>
            </w:hyperlink>
            <w:r w:rsidDel="00000000" w:rsidR="00000000" w:rsidRPr="00000000">
              <w:rPr>
                <w:color w:val="000000"/>
                <w:rtl w:val="0"/>
              </w:rPr>
              <w:t xml:space="preserve"> 10.01.07, and these residents will be responsible for efficiency improvements under their own authority, with support from any incentives devised by the Tribe.</w:t>
            </w:r>
            <w:r w:rsidDel="00000000" w:rsidR="00000000" w:rsidRPr="00000000">
              <w:rPr>
                <w:rtl w:val="0"/>
              </w:rPr>
            </w:r>
          </w:p>
        </w:tc>
        <w:tc>
          <w:tcPr/>
          <w:p w:rsidR="00000000" w:rsidDel="00000000" w:rsidP="00000000" w:rsidRDefault="00000000" w:rsidRPr="00000000" w14:paraId="00000533">
            <w:pPr>
              <w:rPr/>
            </w:pPr>
            <w:sdt>
              <w:sdtPr>
                <w:id w:val="-1795359499"/>
                <w:tag w:val="goog_rdk_2"/>
              </w:sdtPr>
              <w:sdtContent>
                <w:commentRangeStart w:id="2"/>
              </w:sdtContent>
            </w:sdt>
            <w:r w:rsidDel="00000000" w:rsidR="00000000" w:rsidRPr="00000000">
              <w:rPr>
                <w:color w:val="000000"/>
                <w:rtl w:val="0"/>
              </w:rPr>
              <w:t xml:space="preserve">June 2025 </w:t>
            </w:r>
            <w:commentRangeEnd w:id="2"/>
            <w:r w:rsidDel="00000000" w:rsidR="00000000" w:rsidRPr="00000000">
              <w:commentReference w:id="2"/>
            </w:r>
            <w:r w:rsidDel="00000000" w:rsidR="00000000" w:rsidRPr="00000000">
              <w:rPr>
                <w:color w:val="000000"/>
                <w:rtl w:val="0"/>
              </w:rPr>
              <w:t xml:space="preserve">deadline to reach understanding with NKI </w:t>
            </w:r>
            <w:r w:rsidDel="00000000" w:rsidR="00000000" w:rsidRPr="00000000">
              <w:rPr>
                <w:rtl w:val="0"/>
              </w:rPr>
            </w:r>
          </w:p>
        </w:tc>
      </w:tr>
      <w:tr>
        <w:trPr>
          <w:cantSplit w:val="0"/>
          <w:tblHeader w:val="0"/>
        </w:trPr>
        <w:tc>
          <w:tcPr/>
          <w:p w:rsidR="00000000" w:rsidDel="00000000" w:rsidP="00000000" w:rsidRDefault="00000000" w:rsidRPr="00000000" w14:paraId="00000534">
            <w:pPr>
              <w:rPr/>
            </w:pPr>
            <w:r w:rsidDel="00000000" w:rsidR="00000000" w:rsidRPr="00000000">
              <w:rPr>
                <w:rtl w:val="0"/>
              </w:rPr>
              <w:t xml:space="preserve">4</w:t>
            </w:r>
          </w:p>
        </w:tc>
        <w:tc>
          <w:tcPr/>
          <w:p w:rsidR="00000000" w:rsidDel="00000000" w:rsidP="00000000" w:rsidRDefault="00000000" w:rsidRPr="00000000" w14:paraId="00000535">
            <w:pPr>
              <w:rPr/>
            </w:pPr>
            <w:r w:rsidDel="00000000" w:rsidR="00000000" w:rsidRPr="00000000">
              <w:rPr>
                <w:rtl w:val="0"/>
              </w:rPr>
              <w:t xml:space="preserve">Rooftop solar installations on key facilities</w:t>
            </w:r>
          </w:p>
        </w:tc>
        <w:tc>
          <w:tcPr/>
          <w:p w:rsidR="00000000" w:rsidDel="00000000" w:rsidP="00000000" w:rsidRDefault="00000000" w:rsidRPr="00000000" w14:paraId="00000536">
            <w:pPr>
              <w:rPr>
                <w:color w:val="000000"/>
              </w:rPr>
            </w:pPr>
            <w:r w:rsidDel="00000000" w:rsidR="00000000" w:rsidRPr="00000000">
              <w:rPr>
                <w:color w:val="000000"/>
                <w:rtl w:val="0"/>
              </w:rPr>
              <w:t xml:space="preserve">Tribal Council retains authority over the sale and purchase of Tribal assets (Tribal Constitution Article 4). Tribal Administration is delegated the responsibility to manage assets owned by the Tribal Government to provide services to the community. New construction with an anticipated high impact is subject to Title 24: Environmental Protection of the PGST Law and Order Code.</w:t>
            </w:r>
          </w:p>
          <w:p w:rsidR="00000000" w:rsidDel="00000000" w:rsidP="00000000" w:rsidRDefault="00000000" w:rsidRPr="00000000" w14:paraId="00000537">
            <w:pPr>
              <w:rPr>
                <w:color w:val="000000"/>
              </w:rPr>
            </w:pPr>
            <w:r w:rsidDel="00000000" w:rsidR="00000000" w:rsidRPr="00000000">
              <w:rPr>
                <w:rtl w:val="0"/>
              </w:rPr>
            </w:r>
          </w:p>
          <w:p w:rsidR="00000000" w:rsidDel="00000000" w:rsidP="00000000" w:rsidRDefault="00000000" w:rsidRPr="00000000" w14:paraId="00000538">
            <w:pPr>
              <w:rPr>
                <w:color w:val="000000"/>
              </w:rPr>
            </w:pPr>
            <w:r w:rsidDel="00000000" w:rsidR="00000000" w:rsidRPr="00000000">
              <w:rPr>
                <w:color w:val="000000"/>
                <w:rtl w:val="0"/>
              </w:rPr>
              <w:t xml:space="preserve">Electrical work connected to Puget Sound Energy is subject to permitting from the Washington State Department of Labor and Industries. </w:t>
            </w:r>
          </w:p>
          <w:p w:rsidR="00000000" w:rsidDel="00000000" w:rsidP="00000000" w:rsidRDefault="00000000" w:rsidRPr="00000000" w14:paraId="00000539">
            <w:pPr>
              <w:rPr>
                <w:color w:val="000000"/>
              </w:rPr>
            </w:pPr>
            <w:r w:rsidDel="00000000" w:rsidR="00000000" w:rsidRPr="00000000">
              <w:rPr>
                <w:rtl w:val="0"/>
              </w:rPr>
            </w:r>
          </w:p>
          <w:p w:rsidR="00000000" w:rsidDel="00000000" w:rsidP="00000000" w:rsidRDefault="00000000" w:rsidRPr="00000000" w14:paraId="0000053A">
            <w:pPr>
              <w:rPr>
                <w:color w:val="000000"/>
              </w:rPr>
            </w:pPr>
            <w:r w:rsidDel="00000000" w:rsidR="00000000" w:rsidRPr="00000000">
              <w:rPr>
                <w:color w:val="000000"/>
                <w:rtl w:val="0"/>
              </w:rPr>
              <w:t xml:space="preserve">NKI and the Tribal Housing Authority each have respective boards with a lower level of authority:</w:t>
            </w:r>
          </w:p>
          <w:p w:rsidR="00000000" w:rsidDel="00000000" w:rsidP="00000000" w:rsidRDefault="00000000" w:rsidRPr="00000000" w14:paraId="000005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NKI's board overlaps with Tribal Council and Tribal government leadership. NKI would approve the solar installation at the Point Hotel and Casino parking lot.</w:t>
            </w:r>
          </w:p>
          <w:p w:rsidR="00000000" w:rsidDel="00000000" w:rsidP="00000000" w:rsidRDefault="00000000" w:rsidRPr="00000000" w14:paraId="000005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Housing Authority complies with Title II of the Native American Housing and Self-Determination Act (NAHASDA) and the Final Rule (24 CFR 1000) implementing NAHASDA along with any other Federal, state, or Tribal laws or regulations applicable to any other PGSHA housing assistance programs including the State of Washington’s Housing Trust Fund and Low-Income Housing Tax Credit programs. The Housing Authority’s Board of Commissioners is a decisionmaker for whether a solar project can proceed and would need to approve the projects for the Housing Authority developments. </w:t>
            </w:r>
          </w:p>
        </w:tc>
        <w:tc>
          <w:tcPr/>
          <w:p w:rsidR="00000000" w:rsidDel="00000000" w:rsidP="00000000" w:rsidRDefault="00000000" w:rsidRPr="00000000" w14:paraId="0000053D">
            <w:pPr>
              <w:rPr>
                <w:color w:val="000000"/>
              </w:rPr>
            </w:pPr>
            <w:r w:rsidDel="00000000" w:rsidR="00000000" w:rsidRPr="00000000">
              <w:rPr>
                <w:color w:val="000000"/>
                <w:rtl w:val="0"/>
              </w:rPr>
              <w:t xml:space="preserve">Prior to 2028 for both NKI and the Housing Authority Board of Commissioners</w:t>
            </w:r>
          </w:p>
          <w:p w:rsidR="00000000" w:rsidDel="00000000" w:rsidP="00000000" w:rsidRDefault="00000000" w:rsidRPr="00000000" w14:paraId="0000053E">
            <w:pPr>
              <w:rPr>
                <w:i w:val="1"/>
                <w:iCs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53F">
            <w:pPr>
              <w:rPr/>
            </w:pPr>
            <w:r w:rsidDel="00000000" w:rsidR="00000000" w:rsidRPr="00000000">
              <w:rPr>
                <w:rtl w:val="0"/>
              </w:rPr>
              <w:t xml:space="preserve">5</w:t>
            </w:r>
          </w:p>
        </w:tc>
        <w:tc>
          <w:tcPr/>
          <w:p w:rsidR="00000000" w:rsidDel="00000000" w:rsidP="00000000" w:rsidRDefault="00000000" w:rsidRPr="00000000" w14:paraId="00000540">
            <w:pPr>
              <w:rPr/>
            </w:pPr>
            <w:r w:rsidDel="00000000" w:rsidR="00000000" w:rsidRPr="00000000">
              <w:rPr>
                <w:rtl w:val="0"/>
              </w:rPr>
              <w:t xml:space="preserve">Resilience hubs in existing buildings</w:t>
            </w:r>
          </w:p>
        </w:tc>
        <w:tc>
          <w:tcPr/>
          <w:p w:rsidR="00000000" w:rsidDel="00000000" w:rsidP="00000000" w:rsidRDefault="00000000" w:rsidRPr="00000000" w14:paraId="00000541">
            <w:pPr>
              <w:rPr>
                <w:color w:val="000000"/>
              </w:rPr>
            </w:pPr>
            <w:r w:rsidDel="00000000" w:rsidR="00000000" w:rsidRPr="00000000">
              <w:rPr>
                <w:color w:val="000000"/>
                <w:rtl w:val="0"/>
              </w:rPr>
              <w:t xml:space="preserve">Tribal Council retains authority over the sale and purchase of Tribal assets (Tribal Constitution Article 4). Tribal Administration is delegated the responsibility to manage assets owned by the Tribal Government to provide services to the community. New construction with an anticipated high impact is subject to Title 24: Environmental Protection of the PGST Law and Order Code.</w:t>
            </w:r>
          </w:p>
          <w:p w:rsidR="00000000" w:rsidDel="00000000" w:rsidP="00000000" w:rsidRDefault="00000000" w:rsidRPr="00000000" w14:paraId="00000542">
            <w:pPr>
              <w:rPr>
                <w:color w:val="000000"/>
              </w:rPr>
            </w:pPr>
            <w:r w:rsidDel="00000000" w:rsidR="00000000" w:rsidRPr="00000000">
              <w:rPr>
                <w:rtl w:val="0"/>
              </w:rPr>
            </w:r>
          </w:p>
          <w:p w:rsidR="00000000" w:rsidDel="00000000" w:rsidP="00000000" w:rsidRDefault="00000000" w:rsidRPr="00000000" w14:paraId="00000543">
            <w:pPr>
              <w:rPr>
                <w:color w:val="000000"/>
              </w:rPr>
            </w:pPr>
            <w:r w:rsidDel="00000000" w:rsidR="00000000" w:rsidRPr="00000000">
              <w:rPr>
                <w:color w:val="000000"/>
                <w:rtl w:val="0"/>
              </w:rPr>
              <w:t xml:space="preserve">Electrical work connected to Puget Sound Energy is subject to permitting from the Washington State Department of Labor and Industries.</w:t>
            </w:r>
          </w:p>
        </w:tc>
        <w:tc>
          <w:tcPr/>
          <w:p w:rsidR="00000000" w:rsidDel="00000000" w:rsidP="00000000" w:rsidRDefault="00000000" w:rsidRPr="00000000" w14:paraId="00000544">
            <w:pPr>
              <w:rPr>
                <w:color w:val="000000"/>
              </w:rPr>
            </w:pPr>
            <w:r w:rsidDel="00000000" w:rsidR="00000000" w:rsidRPr="00000000">
              <w:rPr>
                <w:color w:val="000000"/>
                <w:rtl w:val="0"/>
              </w:rPr>
              <w:t xml:space="preserve">N/A</w:t>
            </w:r>
          </w:p>
        </w:tc>
      </w:tr>
      <w:tr>
        <w:trPr>
          <w:cantSplit w:val="0"/>
          <w:tblHeader w:val="0"/>
        </w:trPr>
        <w:tc>
          <w:tcPr/>
          <w:p w:rsidR="00000000" w:rsidDel="00000000" w:rsidP="00000000" w:rsidRDefault="00000000" w:rsidRPr="00000000" w14:paraId="00000545">
            <w:pPr>
              <w:rPr/>
            </w:pPr>
            <w:r w:rsidDel="00000000" w:rsidR="00000000" w:rsidRPr="00000000">
              <w:rPr>
                <w:rtl w:val="0"/>
              </w:rPr>
              <w:t xml:space="preserve">6</w:t>
            </w:r>
          </w:p>
        </w:tc>
        <w:tc>
          <w:tcPr/>
          <w:p w:rsidR="00000000" w:rsidDel="00000000" w:rsidP="00000000" w:rsidRDefault="00000000" w:rsidRPr="00000000" w14:paraId="00000546">
            <w:pPr>
              <w:rPr/>
            </w:pPr>
            <w:r w:rsidDel="00000000" w:rsidR="00000000" w:rsidRPr="00000000">
              <w:rPr>
                <w:rtl w:val="0"/>
              </w:rPr>
              <w:t xml:space="preserve">Tribal fleet electrification and charging </w:t>
            </w:r>
          </w:p>
        </w:tc>
        <w:tc>
          <w:tcPr/>
          <w:p w:rsidR="00000000" w:rsidDel="00000000" w:rsidP="00000000" w:rsidRDefault="00000000" w:rsidRPr="00000000" w14:paraId="00000547">
            <w:pPr>
              <w:rPr/>
            </w:pPr>
            <w:r w:rsidDel="00000000" w:rsidR="00000000" w:rsidRPr="00000000">
              <w:rPr>
                <w:color w:val="000000"/>
                <w:rtl w:val="0"/>
              </w:rPr>
              <w:t xml:space="preserve">Tribal Council retains authority over the sale and purchase of Tribal assets (Tribal Constitution Article 4). Tribal Administration is delegated the responsibility to manage assets owned by the Tribal Government to provide services to the community.</w:t>
            </w:r>
            <w:r w:rsidDel="00000000" w:rsidR="00000000" w:rsidRPr="00000000">
              <w:rPr>
                <w:rtl w:val="0"/>
              </w:rPr>
            </w:r>
          </w:p>
        </w:tc>
        <w:tc>
          <w:tcPr/>
          <w:p w:rsidR="00000000" w:rsidDel="00000000" w:rsidP="00000000" w:rsidRDefault="00000000" w:rsidRPr="00000000" w14:paraId="00000548">
            <w:pPr>
              <w:rPr/>
            </w:pPr>
            <w:r w:rsidDel="00000000" w:rsidR="00000000" w:rsidRPr="00000000">
              <w:rPr>
                <w:color w:val="000000"/>
                <w:rtl w:val="0"/>
              </w:rPr>
              <w:t xml:space="preserve">N/A</w:t>
            </w:r>
            <w:r w:rsidDel="00000000" w:rsidR="00000000" w:rsidRPr="00000000">
              <w:rPr>
                <w:rtl w:val="0"/>
              </w:rPr>
            </w:r>
          </w:p>
        </w:tc>
      </w:tr>
    </w:tbl>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pStyle w:val="Heading2"/>
        <w:numPr>
          <w:ilvl w:val="1"/>
          <w:numId w:val="27"/>
        </w:numPr>
        <w:ind w:left="576" w:hanging="576"/>
        <w:rPr/>
      </w:pPr>
      <w:bookmarkStart w:colFirst="0" w:colLast="0" w:name="_heading=h.8y4jlcymh4fn" w:id="54"/>
      <w:bookmarkEnd w:id="54"/>
      <w:r w:rsidDel="00000000" w:rsidR="00000000" w:rsidRPr="00000000">
        <w:rPr>
          <w:rtl w:val="0"/>
        </w:rPr>
        <w:t xml:space="preserve">Identification of Other Funding Mechanisms </w:t>
      </w:r>
    </w:p>
    <w:p w:rsidR="00000000" w:rsidDel="00000000" w:rsidP="00000000" w:rsidRDefault="00000000" w:rsidRPr="00000000" w14:paraId="0000054B">
      <w:pPr>
        <w:spacing w:after="0" w:lineRule="auto"/>
        <w:rPr/>
      </w:pPr>
      <w:r w:rsidDel="00000000" w:rsidR="00000000" w:rsidRPr="00000000">
        <w:rPr>
          <w:rtl w:val="0"/>
        </w:rPr>
      </w:r>
    </w:p>
    <w:p w:rsidR="00000000" w:rsidDel="00000000" w:rsidP="00000000" w:rsidRDefault="00000000" w:rsidRPr="00000000" w14:paraId="0000054C">
      <w:pPr>
        <w:spacing w:after="0" w:lineRule="auto"/>
        <w:rPr/>
      </w:pPr>
      <w:r w:rsidDel="00000000" w:rsidR="00000000" w:rsidRPr="00000000">
        <w:rPr>
          <w:rtl w:val="0"/>
        </w:rPr>
        <w:t xml:space="preserve">Table 24 below describes secured funding and total funding needed for the Port Gamble S’Klallam Tribe’s implementation of the CCAP measures. Total funding needed represents the full cost to implement in present value; some of those funds are already secured. To implement these measures, the Tribe plans to leverage already-secured funding and to apply for additional funding to fully implement measures. Existing funding sources support most of the feasibility assessments and design work for CCAP measures, including staff capacity and external technical support. Existing funding will also support partial implementation of Measure 1, Measure 2, Measure 4, and Measure 5. The Tribe has sufficient existing staff capacity to implement Measure 1, Measure 2, and Measure 5. Additional grant funding may be needed to provide staff capacity to fully implement Measure 3, Measure 4, and Measure 6. </w:t>
      </w:r>
    </w:p>
    <w:p w:rsidR="00000000" w:rsidDel="00000000" w:rsidP="00000000" w:rsidRDefault="00000000" w:rsidRPr="00000000" w14:paraId="0000054D">
      <w:pPr>
        <w:spacing w:after="0" w:lineRule="auto"/>
        <w:rPr/>
      </w:pPr>
      <w:r w:rsidDel="00000000" w:rsidR="00000000" w:rsidRPr="00000000">
        <w:rPr>
          <w:rtl w:val="0"/>
        </w:rPr>
      </w:r>
    </w:p>
    <w:p w:rsidR="00000000" w:rsidDel="00000000" w:rsidP="00000000" w:rsidRDefault="00000000" w:rsidRPr="00000000" w14:paraId="0000054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2n2latjs2895" w:id="55"/>
      <w:bookmarkEnd w:id="55"/>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Table 24. Summary of funding to implement CCAP measures.</w:t>
      </w:r>
    </w:p>
    <w:tbl>
      <w:tblPr>
        <w:tblStyle w:val="Table25"/>
        <w:tblW w:w="9350.0" w:type="dxa"/>
        <w:jc w:val="left"/>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A0"/>
      </w:tblPr>
      <w:tblGrid>
        <w:gridCol w:w="352"/>
        <w:gridCol w:w="2613"/>
        <w:gridCol w:w="4164"/>
        <w:gridCol w:w="2221"/>
        <w:tblGridChange w:id="0">
          <w:tblGrid>
            <w:gridCol w:w="352"/>
            <w:gridCol w:w="2613"/>
            <w:gridCol w:w="4164"/>
            <w:gridCol w:w="2221"/>
          </w:tblGrid>
        </w:tblGridChange>
      </w:tblGrid>
      <w:tr>
        <w:trPr>
          <w:cantSplit w:val="0"/>
          <w:tblHeader w:val="1"/>
        </w:trPr>
        <w:tc>
          <w:tcPr/>
          <w:p w:rsidR="00000000" w:rsidDel="00000000" w:rsidP="00000000" w:rsidRDefault="00000000" w:rsidRPr="00000000" w14:paraId="0000054F">
            <w:pPr>
              <w:rPr/>
            </w:pPr>
            <w:r w:rsidDel="00000000" w:rsidR="00000000" w:rsidRPr="00000000">
              <w:rPr>
                <w:rtl w:val="0"/>
              </w:rPr>
              <w:t xml:space="preserve">#</w:t>
            </w:r>
          </w:p>
        </w:tc>
        <w:tc>
          <w:tcPr/>
          <w:p w:rsidR="00000000" w:rsidDel="00000000" w:rsidP="00000000" w:rsidRDefault="00000000" w:rsidRPr="00000000" w14:paraId="00000550">
            <w:pPr>
              <w:rPr/>
            </w:pPr>
            <w:r w:rsidDel="00000000" w:rsidR="00000000" w:rsidRPr="00000000">
              <w:rPr>
                <w:rtl w:val="0"/>
              </w:rPr>
              <w:t xml:space="preserve">Measure</w:t>
            </w:r>
          </w:p>
        </w:tc>
        <w:tc>
          <w:tcPr/>
          <w:p w:rsidR="00000000" w:rsidDel="00000000" w:rsidP="00000000" w:rsidRDefault="00000000" w:rsidRPr="00000000" w14:paraId="00000551">
            <w:pPr>
              <w:rPr/>
            </w:pPr>
            <w:r w:rsidDel="00000000" w:rsidR="00000000" w:rsidRPr="00000000">
              <w:rPr>
                <w:rtl w:val="0"/>
              </w:rPr>
              <w:t xml:space="preserve">Secured Funding or Support</w:t>
            </w:r>
          </w:p>
        </w:tc>
        <w:tc>
          <w:tcPr/>
          <w:p w:rsidR="00000000" w:rsidDel="00000000" w:rsidP="00000000" w:rsidRDefault="00000000" w:rsidRPr="00000000" w14:paraId="00000552">
            <w:pPr>
              <w:rPr/>
            </w:pPr>
            <w:r w:rsidDel="00000000" w:rsidR="00000000" w:rsidRPr="00000000">
              <w:rPr>
                <w:rtl w:val="0"/>
              </w:rPr>
              <w:t xml:space="preserve">Total Funding Needed (Present Value)</w:t>
            </w:r>
          </w:p>
        </w:tc>
      </w:tr>
      <w:tr>
        <w:trPr>
          <w:cantSplit w:val="0"/>
          <w:tblHeader w:val="0"/>
        </w:trPr>
        <w:tc>
          <w:tcPr/>
          <w:p w:rsidR="00000000" w:rsidDel="00000000" w:rsidP="00000000" w:rsidRDefault="00000000" w:rsidRPr="00000000" w14:paraId="00000553">
            <w:pPr>
              <w:rPr>
                <w:b w:val="0"/>
                <w:bCs w:val="0"/>
              </w:rPr>
            </w:pPr>
            <w:r w:rsidDel="00000000" w:rsidR="00000000" w:rsidRPr="00000000">
              <w:rPr>
                <w:rtl w:val="0"/>
              </w:rPr>
              <w:t xml:space="preserve">1</w:t>
              <w:br w:type="textWrapping"/>
            </w:r>
            <w:r w:rsidDel="00000000" w:rsidR="00000000" w:rsidRPr="00000000">
              <w:rPr>
                <w:rtl w:val="0"/>
              </w:rPr>
            </w:r>
          </w:p>
          <w:p w:rsidR="00000000" w:rsidDel="00000000" w:rsidP="00000000" w:rsidRDefault="00000000" w:rsidRPr="00000000" w14:paraId="00000554">
            <w:pPr>
              <w:rPr>
                <w:b w:val="0"/>
                <w:bCs w:val="0"/>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2</w:t>
            </w:r>
          </w:p>
        </w:tc>
        <w:tc>
          <w:tcPr/>
          <w:p w:rsidR="00000000" w:rsidDel="00000000" w:rsidP="00000000" w:rsidRDefault="00000000" w:rsidRPr="00000000" w14:paraId="00000556">
            <w:pPr>
              <w:rPr/>
            </w:pPr>
            <w:r w:rsidDel="00000000" w:rsidR="00000000" w:rsidRPr="00000000">
              <w:rPr>
                <w:rtl w:val="0"/>
              </w:rPr>
              <w:t xml:space="preserve">Forest, wetland, and riparian understory protection and restoration</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Eelgrass, surfgrass, and kelp protection and restoration</w:t>
            </w:r>
          </w:p>
        </w:tc>
        <w:tc>
          <w:tcPr/>
          <w:p w:rsidR="00000000" w:rsidDel="00000000" w:rsidP="00000000" w:rsidRDefault="00000000" w:rsidRPr="00000000" w14:paraId="00000559">
            <w:pPr>
              <w:rPr/>
            </w:pPr>
            <w:r w:rsidDel="00000000" w:rsidR="00000000" w:rsidRPr="00000000">
              <w:rPr>
                <w:rtl w:val="0"/>
              </w:rPr>
              <w:t xml:space="preserve">~$722,000 (Tribal Climate Resilience Program, Department of Commerce and Tribal Consultation Grant </w:t>
            </w:r>
            <w:r w:rsidDel="00000000" w:rsidR="00000000" w:rsidRPr="00000000">
              <w:rPr>
                <w:rFonts w:ascii="Calibri" w:cs="Calibri" w:eastAsia="Calibri" w:hAnsi="Calibri"/>
                <w:rtl w:val="0"/>
              </w:rPr>
              <w:t xml:space="preserve">AQTCCA-2325-PoGaIT-00030</w:t>
            </w:r>
            <w:r w:rsidDel="00000000" w:rsidR="00000000" w:rsidRPr="00000000">
              <w:rPr>
                <w:rtl w:val="0"/>
              </w:rPr>
              <w:t xml:space="preserve">, Department of Ecology via the Climate Commitment Act)</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$250,000 to support modeling and design of Measure 1 (Climate Resilience Awards, U.S. Bureau of Indian Affairs)</w:t>
            </w:r>
          </w:p>
        </w:tc>
        <w:tc>
          <w:tcPr/>
          <w:p w:rsidR="00000000" w:rsidDel="00000000" w:rsidP="00000000" w:rsidRDefault="00000000" w:rsidRPr="00000000" w14:paraId="0000055C">
            <w:pPr>
              <w:rPr/>
            </w:pPr>
            <w:r w:rsidDel="00000000" w:rsidR="00000000" w:rsidRPr="00000000">
              <w:rPr>
                <w:rtl w:val="0"/>
              </w:rPr>
              <w:t xml:space="preserve">$2,813,515 to implement Measure 1 and Measure 2</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r>
          </w:p>
        </w:tc>
      </w:tr>
      <w:tr>
        <w:trPr>
          <w:cantSplit w:val="0"/>
          <w:tblHeader w:val="0"/>
        </w:trPr>
        <w:tc>
          <w:tcPr/>
          <w:p w:rsidR="00000000" w:rsidDel="00000000" w:rsidP="00000000" w:rsidRDefault="00000000" w:rsidRPr="00000000" w14:paraId="0000055F">
            <w:pPr>
              <w:rPr/>
            </w:pPr>
            <w:r w:rsidDel="00000000" w:rsidR="00000000" w:rsidRPr="00000000">
              <w:rPr>
                <w:rtl w:val="0"/>
              </w:rPr>
              <w:t xml:space="preserve">3</w:t>
            </w:r>
          </w:p>
        </w:tc>
        <w:tc>
          <w:tcPr/>
          <w:p w:rsidR="00000000" w:rsidDel="00000000" w:rsidP="00000000" w:rsidRDefault="00000000" w:rsidRPr="00000000" w14:paraId="00000560">
            <w:pPr>
              <w:rPr/>
            </w:pPr>
            <w:r w:rsidDel="00000000" w:rsidR="00000000" w:rsidRPr="00000000">
              <w:rPr>
                <w:rtl w:val="0"/>
              </w:rPr>
              <w:t xml:space="preserve">Residential, commercial, and municipal energy efficiency and electrification upgrades in existing buildings</w:t>
            </w:r>
          </w:p>
        </w:tc>
        <w:tc>
          <w:tcPr/>
          <w:p w:rsidR="00000000" w:rsidDel="00000000" w:rsidP="00000000" w:rsidRDefault="00000000" w:rsidRPr="00000000" w14:paraId="00000561">
            <w:pPr>
              <w:rPr/>
            </w:pPr>
            <w:r w:rsidDel="00000000" w:rsidR="00000000" w:rsidRPr="00000000">
              <w:rPr>
                <w:rtl w:val="0"/>
              </w:rPr>
              <w:t xml:space="preserve">Technical support for feasibility assessments and design (US DOE ETIPP program)</w:t>
            </w:r>
          </w:p>
        </w:tc>
        <w:tc>
          <w:tcPr/>
          <w:p w:rsidR="00000000" w:rsidDel="00000000" w:rsidP="00000000" w:rsidRDefault="00000000" w:rsidRPr="00000000" w14:paraId="00000562">
            <w:pPr>
              <w:rPr/>
            </w:pPr>
            <w:r w:rsidDel="00000000" w:rsidR="00000000" w:rsidRPr="00000000">
              <w:rPr>
                <w:rtl w:val="0"/>
              </w:rPr>
              <w:t xml:space="preserve">$472,0890</w:t>
            </w:r>
          </w:p>
        </w:tc>
      </w:tr>
      <w:tr>
        <w:trPr>
          <w:cantSplit w:val="0"/>
          <w:tblHeader w:val="0"/>
        </w:trPr>
        <w:tc>
          <w:tcPr/>
          <w:p w:rsidR="00000000" w:rsidDel="00000000" w:rsidP="00000000" w:rsidRDefault="00000000" w:rsidRPr="00000000" w14:paraId="00000563">
            <w:pPr>
              <w:rPr/>
            </w:pPr>
            <w:r w:rsidDel="00000000" w:rsidR="00000000" w:rsidRPr="00000000">
              <w:rPr>
                <w:rtl w:val="0"/>
              </w:rPr>
              <w:t xml:space="preserve">4</w:t>
            </w:r>
          </w:p>
        </w:tc>
        <w:tc>
          <w:tcPr/>
          <w:p w:rsidR="00000000" w:rsidDel="00000000" w:rsidP="00000000" w:rsidRDefault="00000000" w:rsidRPr="00000000" w14:paraId="00000564">
            <w:pPr>
              <w:rPr/>
            </w:pPr>
            <w:r w:rsidDel="00000000" w:rsidR="00000000" w:rsidRPr="00000000">
              <w:rPr>
                <w:rtl w:val="0"/>
              </w:rPr>
              <w:t xml:space="preserve">Rooftop solar installations on key facilities</w:t>
            </w:r>
          </w:p>
        </w:tc>
        <w:tc>
          <w:tcPr/>
          <w:p w:rsidR="00000000" w:rsidDel="00000000" w:rsidP="00000000" w:rsidRDefault="00000000" w:rsidRPr="00000000" w14:paraId="00000565">
            <w:pPr>
              <w:rPr/>
            </w:pPr>
            <w:r w:rsidDel="00000000" w:rsidR="00000000" w:rsidRPr="00000000">
              <w:rPr>
                <w:rtl w:val="0"/>
              </w:rPr>
              <w:t xml:space="preserve">Technical support for feasibility assessments and design (US DOE ETIPP program)</w:t>
            </w:r>
          </w:p>
          <w:p w:rsidR="00000000" w:rsidDel="00000000" w:rsidP="00000000" w:rsidRDefault="00000000" w:rsidRPr="00000000" w14:paraId="00000566">
            <w:pPr>
              <w:rPr>
                <w:i w:val="1"/>
                <w:iCs w:val="1"/>
                <w:color w:val="000000"/>
                <w:highlight w:val="yellow"/>
              </w:rPr>
            </w:pPr>
            <w:r w:rsidDel="00000000" w:rsidR="00000000" w:rsidRPr="00000000">
              <w:rPr>
                <w:rtl w:val="0"/>
              </w:rPr>
            </w:r>
          </w:p>
        </w:tc>
        <w:tc>
          <w:tcPr/>
          <w:p w:rsidR="00000000" w:rsidDel="00000000" w:rsidP="00000000" w:rsidRDefault="00000000" w:rsidRPr="00000000" w14:paraId="00000567">
            <w:pPr>
              <w:rPr/>
            </w:pPr>
            <w:r w:rsidDel="00000000" w:rsidR="00000000" w:rsidRPr="00000000">
              <w:rPr>
                <w:color w:val="000000"/>
                <w:rtl w:val="0"/>
              </w:rPr>
              <w:t xml:space="preserve">$3,678,366</w:t>
            </w:r>
            <w:r w:rsidDel="00000000" w:rsidR="00000000" w:rsidRPr="00000000">
              <w:rPr>
                <w:rtl w:val="0"/>
              </w:rPr>
            </w:r>
          </w:p>
        </w:tc>
      </w:tr>
      <w:tr>
        <w:trPr>
          <w:cantSplit w:val="0"/>
          <w:tblHeader w:val="0"/>
        </w:trPr>
        <w:tc>
          <w:tcPr/>
          <w:p w:rsidR="00000000" w:rsidDel="00000000" w:rsidP="00000000" w:rsidRDefault="00000000" w:rsidRPr="00000000" w14:paraId="00000568">
            <w:pPr>
              <w:rPr/>
            </w:pPr>
            <w:r w:rsidDel="00000000" w:rsidR="00000000" w:rsidRPr="00000000">
              <w:rPr>
                <w:rtl w:val="0"/>
              </w:rPr>
              <w:t xml:space="preserve">5</w:t>
            </w:r>
          </w:p>
        </w:tc>
        <w:tc>
          <w:tcPr/>
          <w:p w:rsidR="00000000" w:rsidDel="00000000" w:rsidP="00000000" w:rsidRDefault="00000000" w:rsidRPr="00000000" w14:paraId="00000569">
            <w:pPr>
              <w:rPr/>
            </w:pPr>
            <w:r w:rsidDel="00000000" w:rsidR="00000000" w:rsidRPr="00000000">
              <w:rPr>
                <w:rtl w:val="0"/>
              </w:rPr>
              <w:t xml:space="preserve">Resilience hubs in existing buildings</w:t>
            </w:r>
          </w:p>
        </w:tc>
        <w:tc>
          <w:tcPr/>
          <w:p w:rsidR="00000000" w:rsidDel="00000000" w:rsidP="00000000" w:rsidRDefault="00000000" w:rsidRPr="00000000" w14:paraId="0000056A">
            <w:pPr>
              <w:rPr>
                <w:i w:val="1"/>
                <w:iCs w:val="1"/>
                <w:color w:val="000000"/>
                <w:highlight w:val="yellow"/>
              </w:rPr>
            </w:pPr>
            <w:r w:rsidDel="00000000" w:rsidR="00000000" w:rsidRPr="00000000">
              <w:rPr>
                <w:rtl w:val="0"/>
              </w:rPr>
              <w:t xml:space="preserve">Technical support for feasibility assessments and design (WA Department of Commerce)</w:t>
              <w:br w:type="textWrapping"/>
              <w:br w:type="textWrapping"/>
              <w:t xml:space="preserve">$398,205 Tribal Clean Energy Grant (WA Department of Commerce)</w:t>
            </w:r>
            <w:r w:rsidDel="00000000" w:rsidR="00000000" w:rsidRPr="00000000">
              <w:rPr>
                <w:rtl w:val="0"/>
              </w:rPr>
            </w:r>
          </w:p>
        </w:tc>
        <w:tc>
          <w:tcPr/>
          <w:p w:rsidR="00000000" w:rsidDel="00000000" w:rsidP="00000000" w:rsidRDefault="00000000" w:rsidRPr="00000000" w14:paraId="0000056B">
            <w:pPr>
              <w:rPr/>
            </w:pPr>
            <w:r w:rsidDel="00000000" w:rsidR="00000000" w:rsidRPr="00000000">
              <w:rPr>
                <w:rtl w:val="0"/>
              </w:rPr>
              <w:t xml:space="preserve">$1,476,167</w:t>
            </w:r>
          </w:p>
        </w:tc>
      </w:tr>
      <w:tr>
        <w:trPr>
          <w:cantSplit w:val="0"/>
          <w:tblHeader w:val="0"/>
        </w:trPr>
        <w:tc>
          <w:tcPr/>
          <w:p w:rsidR="00000000" w:rsidDel="00000000" w:rsidP="00000000" w:rsidRDefault="00000000" w:rsidRPr="00000000" w14:paraId="0000056C">
            <w:pPr>
              <w:rPr/>
            </w:pPr>
            <w:r w:rsidDel="00000000" w:rsidR="00000000" w:rsidRPr="00000000">
              <w:rPr>
                <w:rtl w:val="0"/>
              </w:rPr>
              <w:t xml:space="preserve">6</w:t>
            </w:r>
          </w:p>
        </w:tc>
        <w:tc>
          <w:tcPr/>
          <w:p w:rsidR="00000000" w:rsidDel="00000000" w:rsidP="00000000" w:rsidRDefault="00000000" w:rsidRPr="00000000" w14:paraId="0000056D">
            <w:pPr>
              <w:rPr/>
            </w:pPr>
            <w:r w:rsidDel="00000000" w:rsidR="00000000" w:rsidRPr="00000000">
              <w:rPr>
                <w:rtl w:val="0"/>
              </w:rPr>
              <w:t xml:space="preserve">Tribal fleet electrification and charging </w:t>
            </w:r>
          </w:p>
        </w:tc>
        <w:tc>
          <w:tcPr/>
          <w:p w:rsidR="00000000" w:rsidDel="00000000" w:rsidP="00000000" w:rsidRDefault="00000000" w:rsidRPr="00000000" w14:paraId="0000056E">
            <w:pPr>
              <w:rPr/>
            </w:pPr>
            <w:r w:rsidDel="00000000" w:rsidR="00000000" w:rsidRPr="00000000">
              <w:rPr>
                <w:rtl w:val="0"/>
              </w:rPr>
              <w:t xml:space="preserve">Technical support for feasibility assessments and design (US DOE ETIPP program)</w:t>
            </w:r>
          </w:p>
        </w:tc>
        <w:tc>
          <w:tcPr/>
          <w:p w:rsidR="00000000" w:rsidDel="00000000" w:rsidP="00000000" w:rsidRDefault="00000000" w:rsidRPr="00000000" w14:paraId="0000056F">
            <w:pPr>
              <w:rPr/>
            </w:pPr>
            <w:r w:rsidDel="00000000" w:rsidR="00000000" w:rsidRPr="00000000">
              <w:rPr>
                <w:rtl w:val="0"/>
              </w:rPr>
              <w:t xml:space="preserve">$341,138</w:t>
            </w:r>
          </w:p>
          <w:p w:rsidR="00000000" w:rsidDel="00000000" w:rsidP="00000000" w:rsidRDefault="00000000" w:rsidRPr="00000000" w14:paraId="00000570">
            <w:pPr>
              <w:rPr/>
            </w:pPr>
            <w:r w:rsidDel="00000000" w:rsidR="00000000" w:rsidRPr="00000000">
              <w:rPr>
                <w:rtl w:val="0"/>
              </w:rPr>
            </w:r>
          </w:p>
        </w:tc>
      </w:tr>
    </w:tbl>
    <w:p w:rsidR="00000000" w:rsidDel="00000000" w:rsidP="00000000" w:rsidRDefault="00000000" w:rsidRPr="00000000" w14:paraId="00000571">
      <w:pPr>
        <w:spacing w:after="0" w:lineRule="auto"/>
        <w:rPr/>
      </w:pPr>
      <w:r w:rsidDel="00000000" w:rsidR="00000000" w:rsidRPr="00000000">
        <w:rPr>
          <w:rtl w:val="0"/>
        </w:rPr>
      </w:r>
    </w:p>
    <w:p w:rsidR="00000000" w:rsidDel="00000000" w:rsidP="00000000" w:rsidRDefault="00000000" w:rsidRPr="00000000" w14:paraId="00000572">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 w:line="259" w:lineRule="auto"/>
        <w:ind w:left="0" w:right="0"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Measure 1. Forest, wetland, and riparian understory protection and restoration </w:t>
      </w:r>
    </w:p>
    <w:p w:rsidR="00000000" w:rsidDel="00000000" w:rsidP="00000000" w:rsidRDefault="00000000" w:rsidRPr="00000000" w14:paraId="00000573">
      <w:pPr>
        <w:rPr>
          <w:b w:val="1"/>
          <w:bCs w:val="1"/>
          <w:i w:val="0"/>
          <w:iCs w:val="0"/>
          <w:color w:val="4472c4"/>
        </w:rPr>
      </w:pPr>
      <w:r w:rsidDel="00000000" w:rsidR="00000000" w:rsidRPr="00000000">
        <w:rPr>
          <w:i w:val="0"/>
          <w:iCs w:val="0"/>
          <w:color w:val="000000"/>
          <w:rtl w:val="0"/>
        </w:rPr>
        <w:t xml:space="preserve">This measure will use existing grant funds from Washington state, BIA, and other sources to restore and protect existing forest, wetland, and understory riparian habitats and to recharge shallow aquifers (to provide moisture to trees during dry months, helping protect the carbon storage investment) in the northeast portion of the Reservation. Funding to expand on these protection and restoration efforts will also be secured.</w:t>
      </w:r>
      <w:r w:rsidDel="00000000" w:rsidR="00000000" w:rsidRPr="00000000">
        <w:rPr>
          <w:rtl w:val="0"/>
        </w:rPr>
      </w:r>
    </w:p>
    <w:p w:rsidR="00000000" w:rsidDel="00000000" w:rsidP="00000000" w:rsidRDefault="00000000" w:rsidRPr="00000000" w14:paraId="00000574">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 w:line="259" w:lineRule="auto"/>
        <w:ind w:left="0" w:right="0"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Measure 2. Eelgrass, surfgrass, and kelp protection and restoration</w:t>
      </w:r>
    </w:p>
    <w:p w:rsidR="00000000" w:rsidDel="00000000" w:rsidP="00000000" w:rsidRDefault="00000000" w:rsidRPr="00000000" w14:paraId="00000575">
      <w:pPr>
        <w:rPr>
          <w:i w:val="0"/>
          <w:iCs w:val="0"/>
          <w:color w:val="000000"/>
        </w:rPr>
      </w:pPr>
      <w:r w:rsidDel="00000000" w:rsidR="00000000" w:rsidRPr="00000000">
        <w:rPr>
          <w:i w:val="0"/>
          <w:iCs w:val="0"/>
          <w:color w:val="000000"/>
          <w:rtl w:val="0"/>
        </w:rPr>
        <w:t xml:space="preserve">This measure will leverage Washington state grants and other grant funds to expand eelgrass, surfgrass, and kelp protection and restoration on lands and waters under the Tribe’s control. Protection and restoration of these habitats currently is limited on the Tribe’s lands and waters.</w:t>
      </w:r>
    </w:p>
    <w:p w:rsidR="00000000" w:rsidDel="00000000" w:rsidP="00000000" w:rsidRDefault="00000000" w:rsidRPr="00000000" w14:paraId="00000576">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 w:line="259" w:lineRule="auto"/>
        <w:ind w:left="0" w:right="0"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Measure 3. Residential, commercial, and municipal energy efficiency and electrification upgrades in existing buildings</w:t>
      </w:r>
    </w:p>
    <w:p w:rsidR="00000000" w:rsidDel="00000000" w:rsidP="00000000" w:rsidRDefault="00000000" w:rsidRPr="00000000" w14:paraId="00000577">
      <w:pPr>
        <w:rPr>
          <w:i w:val="0"/>
          <w:iCs w:val="0"/>
          <w:color w:val="000000"/>
        </w:rPr>
      </w:pPr>
      <w:r w:rsidDel="00000000" w:rsidR="00000000" w:rsidRPr="00000000">
        <w:rPr>
          <w:i w:val="0"/>
          <w:iCs w:val="0"/>
          <w:color w:val="000000"/>
          <w:rtl w:val="0"/>
        </w:rPr>
        <w:t xml:space="preserve">The current ETIPP/Solar+ grant funded assessments to identify energy efficiency and electrification upgrades. This measure will leverage the ETIPP/Solar+ assessments and other funding to implement the upgrades and make other energy efficiency and electrification improvements in Tribal, commercial, and residential buildings. </w:t>
      </w:r>
    </w:p>
    <w:p w:rsidR="00000000" w:rsidDel="00000000" w:rsidP="00000000" w:rsidRDefault="00000000" w:rsidRPr="00000000" w14:paraId="00000578">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 w:line="259" w:lineRule="auto"/>
        <w:ind w:left="0" w:right="0"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Measure 4. Rooftop solar installations on key facilities</w:t>
      </w:r>
    </w:p>
    <w:p w:rsidR="00000000" w:rsidDel="00000000" w:rsidP="00000000" w:rsidRDefault="00000000" w:rsidRPr="00000000" w14:paraId="00000579">
      <w:pPr>
        <w:rPr>
          <w:b w:val="1"/>
          <w:bCs w:val="1"/>
        </w:rPr>
      </w:pPr>
      <w:r w:rsidDel="00000000" w:rsidR="00000000" w:rsidRPr="00000000">
        <w:rPr>
          <w:rtl w:val="0"/>
        </w:rPr>
        <w:t xml:space="preserve">Solar grants and funding may come from a variety of sources including WA Department of Commerce grants (for example, the Tribal Clean Energy Grant), the federal Solar for All program, Puget Sound Energy, Washington State University’s Community Solar program, the Tribal Alliance for Clean Energy, private sector capital and loans, or philanthropic dollars.</w:t>
      </w:r>
      <w:r w:rsidDel="00000000" w:rsidR="00000000" w:rsidRPr="00000000">
        <w:rPr>
          <w:rtl w:val="0"/>
        </w:rPr>
      </w:r>
    </w:p>
    <w:p w:rsidR="00000000" w:rsidDel="00000000" w:rsidP="00000000" w:rsidRDefault="00000000" w:rsidRPr="00000000" w14:paraId="0000057A">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 w:line="259" w:lineRule="auto"/>
        <w:ind w:left="0" w:right="0"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Measure 5. Resilience hubs in existing buildings</w:t>
      </w:r>
    </w:p>
    <w:p w:rsidR="00000000" w:rsidDel="00000000" w:rsidP="00000000" w:rsidRDefault="00000000" w:rsidRPr="00000000" w14:paraId="0000057B">
      <w:pPr>
        <w:rPr/>
      </w:pPr>
      <w:r w:rsidDel="00000000" w:rsidR="00000000" w:rsidRPr="00000000">
        <w:rPr>
          <w:rtl w:val="0"/>
        </w:rPr>
        <w:t xml:space="preserve">Grants and other funding to support the resilience hubs may come from a variety of sources including WA Department of Commerce grants (for example, Tribal Clean Energy Grant), the federal Solar for All program, the U.S. Internal Revenue Service Elective Pay Provision, NOAA’s Climate-Smart Communities Initiative, FEMA’s Pre-Disaster Mitigation Program, Puget Sound Energy, the Washington State University Community Solar program, the Tribal Alliance for Clean Energy, private sector capital and loans, or philanthropic dollars.</w:t>
      </w:r>
    </w:p>
    <w:p w:rsidR="00000000" w:rsidDel="00000000" w:rsidP="00000000" w:rsidRDefault="00000000" w:rsidRPr="00000000" w14:paraId="0000057C">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 w:line="259" w:lineRule="auto"/>
        <w:ind w:left="0" w:right="0"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Measure 6. Tribal fleet electrification and charging</w:t>
      </w:r>
    </w:p>
    <w:p w:rsidR="00000000" w:rsidDel="00000000" w:rsidP="00000000" w:rsidRDefault="00000000" w:rsidRPr="00000000" w14:paraId="0000057D">
      <w:pPr>
        <w:rPr>
          <w:b w:val="1"/>
          <w:bCs w:val="1"/>
          <w:i w:val="0"/>
          <w:iCs w:val="0"/>
          <w:color w:val="4472c4"/>
        </w:rPr>
      </w:pPr>
      <w:r w:rsidDel="00000000" w:rsidR="00000000" w:rsidRPr="00000000">
        <w:rPr>
          <w:i w:val="0"/>
          <w:iCs w:val="0"/>
          <w:color w:val="000000"/>
          <w:rtl w:val="0"/>
        </w:rPr>
        <w:t xml:space="preserve">The current ETIPP/Solar+ grant funded assessments to understand fleet electrification needs. This measure will leverage the ETIPP/Solar+ assessments and seek additional funding to modernize the Tribal fleet. </w:t>
      </w:r>
      <w:r w:rsidDel="00000000" w:rsidR="00000000" w:rsidRPr="00000000">
        <w:rPr>
          <w:rtl w:val="0"/>
        </w:rPr>
      </w:r>
    </w:p>
    <w:p w:rsidR="00000000" w:rsidDel="00000000" w:rsidP="00000000" w:rsidRDefault="00000000" w:rsidRPr="00000000" w14:paraId="0000057E">
      <w:pPr>
        <w:pStyle w:val="Heading2"/>
        <w:numPr>
          <w:ilvl w:val="1"/>
          <w:numId w:val="27"/>
        </w:numPr>
        <w:ind w:left="576" w:hanging="576"/>
        <w:rPr/>
      </w:pPr>
      <w:bookmarkStart w:colFirst="0" w:colLast="0" w:name="_heading=h.lvedszjt0uf6" w:id="56"/>
      <w:bookmarkEnd w:id="56"/>
      <w:r w:rsidDel="00000000" w:rsidR="00000000" w:rsidRPr="00000000">
        <w:rPr>
          <w:rtl w:val="0"/>
        </w:rPr>
        <w:t xml:space="preserve">Workforce Planning Analysis </w:t>
      </w:r>
    </w:p>
    <w:p w:rsidR="00000000" w:rsidDel="00000000" w:rsidP="00000000" w:rsidRDefault="00000000" w:rsidRPr="00000000" w14:paraId="0000057F">
      <w:pPr>
        <w:pStyle w:val="Heading3"/>
        <w:numPr>
          <w:ilvl w:val="2"/>
          <w:numId w:val="27"/>
        </w:numPr>
        <w:ind w:left="720" w:hanging="720"/>
        <w:rPr/>
      </w:pPr>
      <w:bookmarkStart w:colFirst="0" w:colLast="0" w:name="_heading=h.o6jn06oj097j" w:id="57"/>
      <w:bookmarkEnd w:id="57"/>
      <w:r w:rsidDel="00000000" w:rsidR="00000000" w:rsidRPr="00000000">
        <w:rPr>
          <w:rtl w:val="0"/>
        </w:rPr>
        <w:t xml:space="preserve">Overview</w:t>
      </w:r>
    </w:p>
    <w:p w:rsidR="00000000" w:rsidDel="00000000" w:rsidP="00000000" w:rsidRDefault="00000000" w:rsidRPr="00000000" w14:paraId="00000580">
      <w:pPr>
        <w:rPr/>
      </w:pPr>
      <w:r w:rsidDel="00000000" w:rsidR="00000000" w:rsidRPr="00000000">
        <w:rPr>
          <w:rtl w:val="0"/>
        </w:rPr>
        <w:t xml:space="preserve">A workforce planning analysis</w:t>
      </w:r>
      <w:r w:rsidDel="00000000" w:rsidR="00000000" w:rsidRPr="00000000">
        <w:rPr>
          <w:b w:val="1"/>
          <w:bCs w:val="1"/>
          <w:rtl w:val="0"/>
        </w:rPr>
        <w:t xml:space="preserve"> </w:t>
      </w:r>
      <w:r w:rsidDel="00000000" w:rsidR="00000000" w:rsidRPr="00000000">
        <w:rPr>
          <w:rtl w:val="0"/>
        </w:rPr>
        <w:t xml:space="preserve">assesses anticipated job losses and gains that could prevent the completion of CCAP measures, and it identifies solutions to address anticipated workforce shortages and support high-quality jobs for the Tribal community. </w:t>
      </w:r>
    </w:p>
    <w:p w:rsidR="00000000" w:rsidDel="00000000" w:rsidP="00000000" w:rsidRDefault="00000000" w:rsidRPr="00000000" w14:paraId="00000581">
      <w:pPr>
        <w:rPr/>
      </w:pPr>
      <w:r w:rsidDel="00000000" w:rsidR="00000000" w:rsidRPr="00000000">
        <w:rPr>
          <w:rtl w:val="0"/>
        </w:rPr>
        <w:t xml:space="preserve">The Tribe assessed current and projected employment by industry in the region, identified specific occupations needed to implement CCAP measures, and summarized the associated education, training, knowledge, skills, and abilities for each occupation. The Tribe also identified key partnerships, programs, and funding opportunities that will support the employment of Tribal members in high-quality green jobs.</w:t>
      </w:r>
    </w:p>
    <w:p w:rsidR="00000000" w:rsidDel="00000000" w:rsidP="00000000" w:rsidRDefault="00000000" w:rsidRPr="00000000" w14:paraId="00000582">
      <w:pPr>
        <w:rPr/>
      </w:pPr>
      <w:r w:rsidDel="00000000" w:rsidR="00000000" w:rsidRPr="00000000">
        <w:rPr>
          <w:rtl w:val="0"/>
        </w:rPr>
        <w:t xml:space="preserve">Figure 8 shows the distribution of jobs across 20 industries in 2022 for Tribal members and other residents living in the Port Gamble geography. Job in public administration (26.4%) and retail trade (13.6%) were most common. Public administration includes Tribal, federal, state, and local government jobs. </w:t>
      </w:r>
    </w:p>
    <w:p w:rsidR="00000000" w:rsidDel="00000000" w:rsidP="00000000" w:rsidRDefault="00000000" w:rsidRPr="00000000" w14:paraId="0000058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5gugnohx1xvv" w:id="58"/>
      <w:bookmarkEnd w:id="58"/>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8. Residents within the Port Gamble Census Designated Place worked in 20 industries in 2022. Source: U.S. Census, OnTheMap Tool. </w:t>
      </w:r>
    </w:p>
    <w:p w:rsidR="00000000" w:rsidDel="00000000" w:rsidP="00000000" w:rsidRDefault="00000000" w:rsidRPr="00000000" w14:paraId="00000584">
      <w:pPr>
        <w:rPr/>
      </w:pPr>
      <w:r w:rsidDel="00000000" w:rsidR="00000000" w:rsidRPr="00000000">
        <w:rPr/>
        <w:drawing>
          <wp:inline distB="0" distT="0" distL="0" distR="0">
            <wp:extent cx="5867515" cy="4553124"/>
            <wp:effectExtent b="0" l="0" r="0" t="0"/>
            <wp:docPr id="15"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5867515" cy="4553124"/>
                    </a:xfrm>
                    <a:prstGeom prst="rect"/>
                    <a:ln/>
                  </pic:spPr>
                </pic:pic>
              </a:graphicData>
            </a:graphic>
          </wp:inline>
        </w:drawing>
      </w: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Industry projections are not available for the Tribe’s specific geography. However, projections for these 20 industries are available on a regional level, combining Clallam, Jefferson, and Kitsap counties. The two figures below show the governmental (Figure 9) and non-governmental (Figure 10) industries that are most needed for CCAP measure implementation. Across the three-county geography, all of these key industries are either stable or growing from 2022 to 2032. </w:t>
      </w:r>
    </w:p>
    <w:p w:rsidR="00000000" w:rsidDel="00000000" w:rsidP="00000000" w:rsidRDefault="00000000" w:rsidRPr="00000000" w14:paraId="00000586">
      <w:pPr>
        <w:rPr/>
      </w:pPr>
      <w:r w:rsidDel="00000000" w:rsidR="00000000" w:rsidRPr="00000000">
        <w:rPr>
          <w:rtl w:val="0"/>
        </w:rPr>
        <w:t xml:space="preserve">The Tribe anticipates hiring up to three FTE to support CCAP implementation, and the public administration industry is growing sufficiently to accommodate the need. </w:t>
      </w:r>
    </w:p>
    <w:p w:rsidR="00000000" w:rsidDel="00000000" w:rsidP="00000000" w:rsidRDefault="00000000" w:rsidRPr="00000000" w14:paraId="0000058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8lxdzb7oneea" w:id="59"/>
      <w:bookmarkEnd w:id="59"/>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9. Across Kitsap, Clallam, and Jefferson counties, employment is expected to grow in the public administration industry. Source: WA Employment Security Department, Aggregated Industry Projections, Olympic WDA, 2022-2032.</w:t>
      </w:r>
    </w:p>
    <w:p w:rsidR="00000000" w:rsidDel="00000000" w:rsidP="00000000" w:rsidRDefault="00000000" w:rsidRPr="00000000" w14:paraId="00000588">
      <w:pPr>
        <w:rPr/>
      </w:pPr>
      <w:r w:rsidDel="00000000" w:rsidR="00000000" w:rsidRPr="00000000">
        <w:rPr/>
        <w:drawing>
          <wp:inline distB="0" distT="0" distL="0" distR="0">
            <wp:extent cx="5943600" cy="3086100"/>
            <wp:effectExtent b="0" l="0" r="0" t="0"/>
            <wp:docPr id="14"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The Tribe will also need skilled contractors in the following sectors: construction; manufacturing; utilities; transportation and warehousing; management of companies and enterprises; and professional, scientific, and technical services (Figure 10). Given the small scale of the Tribe’s measures in relation to the regional employment base in these sectors, it is likely the three-county region will have enough qualified workers to support CCAP implementation. However, prioritizing Tribal members to perform the additional work needed for CCAP implementation will likely require focused workforce development activities: the Tribal employment base is much smaller, with fewer workers available to train or re-train.</w:t>
      </w:r>
    </w:p>
    <w:p w:rsidR="00000000" w:rsidDel="00000000" w:rsidP="00000000" w:rsidRDefault="00000000" w:rsidRPr="00000000" w14:paraId="0000058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10xc6q77gqhd" w:id="60"/>
      <w:bookmarkEnd w:id="60"/>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10. Across Kitsap, Clallam, and Jefferson counties, employment is expected to grow in the non-governmental industries needed for CCAP implementation. Source: WA Employment Security Department, Aggregated Industry Projections, Olympic WDA, 2022-2032.</w:t>
      </w:r>
    </w:p>
    <w:p w:rsidR="00000000" w:rsidDel="00000000" w:rsidP="00000000" w:rsidRDefault="00000000" w:rsidRPr="00000000" w14:paraId="0000058B">
      <w:pPr>
        <w:rPr/>
      </w:pPr>
      <w:r w:rsidDel="00000000" w:rsidR="00000000" w:rsidRPr="00000000">
        <w:rPr/>
        <w:drawing>
          <wp:inline distB="0" distT="0" distL="0" distR="0">
            <wp:extent cx="5943600" cy="4724400"/>
            <wp:effectExtent b="0" l="0" r="0" t="0"/>
            <wp:docPr id="16"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59436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Separately, the Clean Energy Transition Institute conducted an economy-wide analysis to examine job creation and displacement if the Northwest were to pursue net-zero emissions. The results for Washington state reinforce the projected growth in the construction, manufacturing, and professional services industries that are expected in Kitsap, Clallam, and Jefferson counties (</w:t>
      </w:r>
      <w:hyperlink r:id="rId31">
        <w:r w:rsidDel="00000000" w:rsidR="00000000" w:rsidRPr="00000000">
          <w:rPr>
            <w:color w:val="0000ff"/>
            <w:u w:val="single"/>
            <w:rtl w:val="0"/>
          </w:rPr>
          <w:t xml:space="preserve">Net-Zero Northwest, 2023</w:t>
        </w:r>
      </w:hyperlink>
      <w:r w:rsidDel="00000000" w:rsidR="00000000" w:rsidRPr="00000000">
        <w:rPr>
          <w:rtl w:val="0"/>
        </w:rPr>
        <w:t xml:space="preserve">).</w:t>
      </w:r>
    </w:p>
    <w:p w:rsidR="00000000" w:rsidDel="00000000" w:rsidP="00000000" w:rsidRDefault="00000000" w:rsidRPr="00000000" w14:paraId="0000058D">
      <w:pPr>
        <w:rPr/>
      </w:pPr>
      <w:r w:rsidDel="00000000" w:rsidR="00000000" w:rsidRPr="00000000">
        <w:rPr>
          <w:rtl w:val="0"/>
        </w:rPr>
        <w:t xml:space="preserve">The following sections provide more detail on workforce planning for each measure, including the specific occupation codes, needed education and training, and selected knowledge, skills, and abilities that will be needed for implementation.</w:t>
      </w:r>
    </w:p>
    <w:p w:rsidR="00000000" w:rsidDel="00000000" w:rsidP="00000000" w:rsidRDefault="00000000" w:rsidRPr="00000000" w14:paraId="0000058E">
      <w:pPr>
        <w:pStyle w:val="Heading3"/>
        <w:numPr>
          <w:ilvl w:val="2"/>
          <w:numId w:val="27"/>
        </w:numPr>
        <w:ind w:left="720" w:hanging="720"/>
        <w:rPr/>
      </w:pPr>
      <w:bookmarkStart w:colFirst="0" w:colLast="0" w:name="_heading=h.4vwfxars5dwi" w:id="61"/>
      <w:bookmarkEnd w:id="61"/>
      <w:r w:rsidDel="00000000" w:rsidR="00000000" w:rsidRPr="00000000">
        <w:rPr>
          <w:rtl w:val="0"/>
        </w:rPr>
        <w:t xml:space="preserve">Carbon Removal</w:t>
      </w:r>
    </w:p>
    <w:p w:rsidR="00000000" w:rsidDel="00000000" w:rsidP="00000000" w:rsidRDefault="00000000" w:rsidRPr="00000000" w14:paraId="0000058F">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 w:line="259" w:lineRule="auto"/>
        <w:ind w:left="0" w:right="0"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Measure 1. Forest, wetland, and riparian understory protection and restoration </w:t>
      </w:r>
    </w:p>
    <w:p w:rsidR="00000000" w:rsidDel="00000000" w:rsidP="00000000" w:rsidRDefault="00000000" w:rsidRPr="00000000" w14:paraId="00000590">
      <w:pPr>
        <w:rPr/>
      </w:pPr>
      <w:r w:rsidDel="00000000" w:rsidR="00000000" w:rsidRPr="00000000">
        <w:rPr>
          <w:rtl w:val="0"/>
        </w:rPr>
        <w:t xml:space="preserve">Outside of the public administration sector, the current and projected regional workforce appears to have few to no private-sector jobs available in habitat protection and restoration. However, Tribal staff are deeply experienced in these topics, and the Tribal community prioritizes knowledge sharing and training for youth in habitat preservation and restoration. Habitat conservation and associated environmental work is also one of the fastest growing sectors nationally (</w:t>
      </w:r>
      <w:hyperlink r:id="rId32">
        <w:r w:rsidDel="00000000" w:rsidR="00000000" w:rsidRPr="00000000">
          <w:rPr>
            <w:color w:val="0000ff"/>
            <w:u w:val="single"/>
            <w:rtl w:val="0"/>
          </w:rPr>
          <w:t xml:space="preserve">U.S. Bureau of Labor Statistics, 2025</w:t>
        </w:r>
      </w:hyperlink>
      <w:r w:rsidDel="00000000" w:rsidR="00000000" w:rsidRPr="00000000">
        <w:rPr>
          <w:rtl w:val="0"/>
        </w:rPr>
        <w:t xml:space="preserve">). </w:t>
      </w:r>
    </w:p>
    <w:p w:rsidR="00000000" w:rsidDel="00000000" w:rsidP="00000000" w:rsidRDefault="00000000" w:rsidRPr="00000000" w14:paraId="00000591">
      <w:pPr>
        <w:rPr/>
      </w:pPr>
      <w:r w:rsidDel="00000000" w:rsidR="00000000" w:rsidRPr="00000000">
        <w:rPr>
          <w:rtl w:val="0"/>
        </w:rPr>
        <w:t xml:space="preserve">Implementation of this measure will require involvement from the following occupations, which are listed along with the education, training, and knowledge, skills and abilities (KSA) needed to perform the work (Table 25).</w:t>
      </w:r>
    </w:p>
    <w:p w:rsidR="00000000" w:rsidDel="00000000" w:rsidP="00000000" w:rsidRDefault="00000000" w:rsidRPr="00000000" w14:paraId="0000059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s5o8ur458hi3" w:id="62"/>
      <w:bookmarkEnd w:id="62"/>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Table 25. Summary of occupations, education, training, and KSA to implement Measure 1 and Measure 2.</w:t>
      </w:r>
    </w:p>
    <w:tbl>
      <w:tblPr>
        <w:tblStyle w:val="Table26"/>
        <w:tblW w:w="9355.0" w:type="dxa"/>
        <w:jc w:val="left"/>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A0"/>
      </w:tblPr>
      <w:tblGrid>
        <w:gridCol w:w="1705"/>
        <w:gridCol w:w="2250"/>
        <w:gridCol w:w="5400"/>
        <w:tblGridChange w:id="0">
          <w:tblGrid>
            <w:gridCol w:w="1705"/>
            <w:gridCol w:w="2250"/>
            <w:gridCol w:w="5400"/>
          </w:tblGrid>
        </w:tblGridChange>
      </w:tblGrid>
      <w:tr>
        <w:trPr>
          <w:cantSplit w:val="0"/>
          <w:tblHeader w:val="1"/>
        </w:trPr>
        <w:tc>
          <w:tcPr/>
          <w:p w:rsidR="00000000" w:rsidDel="00000000" w:rsidP="00000000" w:rsidRDefault="00000000" w:rsidRPr="00000000" w14:paraId="00000593">
            <w:pPr>
              <w:rPr>
                <w:b w:val="0"/>
                <w:bCs w:val="0"/>
              </w:rPr>
            </w:pPr>
            <w:r w:rsidDel="00000000" w:rsidR="00000000" w:rsidRPr="00000000">
              <w:rPr>
                <w:rtl w:val="0"/>
              </w:rPr>
              <w:t xml:space="preserve">Occupation</w:t>
            </w:r>
            <w:r w:rsidDel="00000000" w:rsidR="00000000" w:rsidRPr="00000000">
              <w:rPr>
                <w:rtl w:val="0"/>
              </w:rPr>
            </w:r>
          </w:p>
        </w:tc>
        <w:tc>
          <w:tcPr/>
          <w:p w:rsidR="00000000" w:rsidDel="00000000" w:rsidP="00000000" w:rsidRDefault="00000000" w:rsidRPr="00000000" w14:paraId="00000594">
            <w:pPr>
              <w:rPr/>
            </w:pPr>
            <w:r w:rsidDel="00000000" w:rsidR="00000000" w:rsidRPr="00000000">
              <w:rPr>
                <w:rtl w:val="0"/>
              </w:rPr>
              <w:t xml:space="preserve">Education and Training</w:t>
            </w:r>
          </w:p>
        </w:tc>
        <w:tc>
          <w:tcPr/>
          <w:p w:rsidR="00000000" w:rsidDel="00000000" w:rsidP="00000000" w:rsidRDefault="00000000" w:rsidRPr="00000000" w14:paraId="00000595">
            <w:pPr>
              <w:rPr/>
            </w:pPr>
            <w:r w:rsidDel="00000000" w:rsidR="00000000" w:rsidRPr="00000000">
              <w:rPr>
                <w:rtl w:val="0"/>
              </w:rPr>
              <w:t xml:space="preserve">Selected Knowledge, Skills, and Abilities (KSA)</w:t>
            </w:r>
          </w:p>
        </w:tc>
      </w:tr>
      <w:tr>
        <w:trPr>
          <w:cantSplit w:val="0"/>
          <w:tblHeader w:val="0"/>
        </w:trPr>
        <w:tc>
          <w:tcPr/>
          <w:p w:rsidR="00000000" w:rsidDel="00000000" w:rsidP="00000000" w:rsidRDefault="00000000" w:rsidRPr="00000000" w14:paraId="00000596">
            <w:pPr>
              <w:rPr>
                <w:b w:val="0"/>
                <w:bCs w:val="0"/>
              </w:rPr>
            </w:pPr>
            <w:r w:rsidDel="00000000" w:rsidR="00000000" w:rsidRPr="00000000">
              <w:rPr>
                <w:rtl w:val="0"/>
              </w:rPr>
              <w:t xml:space="preserve">Environmental Restoration Planner</w:t>
            </w:r>
            <w:r w:rsidDel="00000000" w:rsidR="00000000" w:rsidRPr="00000000">
              <w:rPr>
                <w:rtl w:val="0"/>
              </w:rPr>
            </w:r>
          </w:p>
          <w:p w:rsidR="00000000" w:rsidDel="00000000" w:rsidP="00000000" w:rsidRDefault="00000000" w:rsidRPr="00000000" w14:paraId="00000597">
            <w:pPr>
              <w:rPr>
                <w:b w:val="0"/>
                <w:bCs w:val="0"/>
              </w:rPr>
            </w:pPr>
            <w:r w:rsidDel="00000000" w:rsidR="00000000" w:rsidRPr="00000000">
              <w:rPr>
                <w:rtl w:val="0"/>
              </w:rPr>
            </w:r>
          </w:p>
          <w:p w:rsidR="00000000" w:rsidDel="00000000" w:rsidP="00000000" w:rsidRDefault="00000000" w:rsidRPr="00000000" w14:paraId="00000598">
            <w:pPr>
              <w:rPr>
                <w:b w:val="0"/>
                <w:bCs w:val="0"/>
                <w:i w:val="1"/>
                <w:iCs w:val="1"/>
              </w:rPr>
            </w:pPr>
            <w:r w:rsidDel="00000000" w:rsidR="00000000" w:rsidRPr="00000000">
              <w:rPr>
                <w:b w:val="0"/>
                <w:bCs w:val="0"/>
                <w:i w:val="1"/>
                <w:iCs w:val="1"/>
                <w:rtl w:val="0"/>
              </w:rPr>
              <w:t xml:space="preserve">19-2041.02</w:t>
            </w:r>
          </w:p>
        </w:tc>
        <w:tc>
          <w:tcPr/>
          <w:p w:rsidR="00000000" w:rsidDel="00000000" w:rsidP="00000000" w:rsidRDefault="00000000" w:rsidRPr="00000000" w14:paraId="0000059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Master’s degree often required</w:t>
            </w:r>
          </w:p>
          <w:p w:rsidR="00000000" w:rsidDel="00000000" w:rsidP="00000000" w:rsidRDefault="00000000" w:rsidRPr="00000000" w14:paraId="0000059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Ph.D., M.D., or J.D. (law degree) may be required</w:t>
            </w:r>
          </w:p>
          <w:p w:rsidR="00000000" w:rsidDel="00000000" w:rsidP="00000000" w:rsidRDefault="00000000" w:rsidRPr="00000000" w14:paraId="0000059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Limited additional training, but some on-the-job training</w:t>
            </w:r>
          </w:p>
        </w:tc>
        <w:tc>
          <w:tcPr/>
          <w:p w:rsidR="00000000" w:rsidDel="00000000" w:rsidP="00000000" w:rsidRDefault="00000000" w:rsidRPr="00000000" w14:paraId="0000059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1110"/>
              </w:tabs>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 technical direction on environmental planning to energy engineers, biologists, geologists, or other professionals working to develop restoration plans or strategies. </w:t>
            </w:r>
          </w:p>
          <w:p w:rsidR="00000000" w:rsidDel="00000000" w:rsidP="00000000" w:rsidRDefault="00000000" w:rsidRPr="00000000" w14:paraId="0000059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1110"/>
              </w:tabs>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habitat management or restoration plans, such as native tree restoration and weed control.</w:t>
            </w:r>
          </w:p>
          <w:p w:rsidR="00000000" w:rsidDel="00000000" w:rsidP="00000000" w:rsidRDefault="00000000" w:rsidRPr="00000000" w14:paraId="0000059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1110"/>
              </w:tabs>
              <w:spacing w:after="16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Conduct site assessments to certify a habitat or to ascertain environmental damage or restoration needs.</w:t>
            </w:r>
          </w:p>
        </w:tc>
      </w:tr>
      <w:tr>
        <w:trPr>
          <w:cantSplit w:val="0"/>
          <w:tblHeader w:val="0"/>
        </w:trPr>
        <w:tc>
          <w:tcPr/>
          <w:p w:rsidR="00000000" w:rsidDel="00000000" w:rsidP="00000000" w:rsidRDefault="00000000" w:rsidRPr="00000000" w14:paraId="0000059F">
            <w:pPr>
              <w:rPr>
                <w:b w:val="0"/>
                <w:bCs w:val="0"/>
              </w:rPr>
            </w:pPr>
            <w:r w:rsidDel="00000000" w:rsidR="00000000" w:rsidRPr="00000000">
              <w:rPr>
                <w:rtl w:val="0"/>
              </w:rPr>
              <w:t xml:space="preserve">Environmental Scientists and Specialists, including Health</w:t>
            </w:r>
            <w:r w:rsidDel="00000000" w:rsidR="00000000" w:rsidRPr="00000000">
              <w:rPr>
                <w:rtl w:val="0"/>
              </w:rPr>
            </w:r>
          </w:p>
          <w:p w:rsidR="00000000" w:rsidDel="00000000" w:rsidP="00000000" w:rsidRDefault="00000000" w:rsidRPr="00000000" w14:paraId="000005A0">
            <w:pPr>
              <w:rPr>
                <w:b w:val="0"/>
                <w:bCs w:val="0"/>
              </w:rPr>
            </w:pPr>
            <w:r w:rsidDel="00000000" w:rsidR="00000000" w:rsidRPr="00000000">
              <w:rPr>
                <w:rtl w:val="0"/>
              </w:rPr>
            </w:r>
          </w:p>
          <w:p w:rsidR="00000000" w:rsidDel="00000000" w:rsidP="00000000" w:rsidRDefault="00000000" w:rsidRPr="00000000" w14:paraId="000005A1">
            <w:pPr>
              <w:rPr>
                <w:b w:val="0"/>
                <w:bCs w:val="0"/>
                <w:i w:val="1"/>
                <w:iCs w:val="1"/>
              </w:rPr>
            </w:pPr>
            <w:r w:rsidDel="00000000" w:rsidR="00000000" w:rsidRPr="00000000">
              <w:rPr>
                <w:b w:val="0"/>
                <w:bCs w:val="0"/>
                <w:i w:val="1"/>
                <w:iCs w:val="1"/>
                <w:rtl w:val="0"/>
              </w:rPr>
              <w:t xml:space="preserve">19-2041</w:t>
            </w:r>
          </w:p>
        </w:tc>
        <w:tc>
          <w:tcPr/>
          <w:p w:rsidR="00000000" w:rsidDel="00000000" w:rsidP="00000000" w:rsidRDefault="00000000" w:rsidRPr="00000000" w14:paraId="000005A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Most of these occupations require a four-year bachelor's degree, but some do not</w:t>
            </w:r>
          </w:p>
          <w:p w:rsidR="00000000" w:rsidDel="00000000" w:rsidP="00000000" w:rsidRDefault="00000000" w:rsidRPr="00000000" w14:paraId="000005A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Several years of work-related experience, on-the-job training, and/or vocational training needed</w:t>
            </w:r>
          </w:p>
        </w:tc>
        <w:tc>
          <w:tcPr/>
          <w:p w:rsidR="00000000" w:rsidDel="00000000" w:rsidP="00000000" w:rsidRDefault="00000000" w:rsidRPr="00000000" w14:paraId="000005A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Record test data and prepare reports, summaries, or charts that interpret test results.</w:t>
            </w:r>
          </w:p>
          <w:p w:rsidR="00000000" w:rsidDel="00000000" w:rsidP="00000000" w:rsidRDefault="00000000" w:rsidRPr="00000000" w14:paraId="000005A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 information or technical or program assistance to government representatives, employers, or the general public on the issues of public health, environmental protection, or workplace safety.</w:t>
            </w:r>
          </w:p>
        </w:tc>
      </w:tr>
      <w:tr>
        <w:trPr>
          <w:cantSplit w:val="0"/>
          <w:tblHeader w:val="0"/>
        </w:trPr>
        <w:tc>
          <w:tcPr/>
          <w:p w:rsidR="00000000" w:rsidDel="00000000" w:rsidP="00000000" w:rsidRDefault="00000000" w:rsidRPr="00000000" w14:paraId="000005A6">
            <w:pPr>
              <w:rPr>
                <w:b w:val="0"/>
                <w:bCs w:val="0"/>
              </w:rPr>
            </w:pPr>
            <w:r w:rsidDel="00000000" w:rsidR="00000000" w:rsidRPr="00000000">
              <w:rPr>
                <w:rtl w:val="0"/>
              </w:rPr>
              <w:t xml:space="preserve">Forest and Conservation Technician</w:t>
            </w:r>
            <w:r w:rsidDel="00000000" w:rsidR="00000000" w:rsidRPr="00000000">
              <w:rPr>
                <w:rtl w:val="0"/>
              </w:rPr>
            </w:r>
          </w:p>
          <w:p w:rsidR="00000000" w:rsidDel="00000000" w:rsidP="00000000" w:rsidRDefault="00000000" w:rsidRPr="00000000" w14:paraId="000005A7">
            <w:pPr>
              <w:rPr>
                <w:b w:val="0"/>
                <w:bCs w:val="0"/>
              </w:rPr>
            </w:pPr>
            <w:r w:rsidDel="00000000" w:rsidR="00000000" w:rsidRPr="00000000">
              <w:rPr>
                <w:rtl w:val="0"/>
              </w:rPr>
            </w:r>
          </w:p>
          <w:p w:rsidR="00000000" w:rsidDel="00000000" w:rsidP="00000000" w:rsidRDefault="00000000" w:rsidRPr="00000000" w14:paraId="000005A8">
            <w:pPr>
              <w:rPr>
                <w:b w:val="0"/>
                <w:bCs w:val="0"/>
                <w:i w:val="1"/>
                <w:iCs w:val="1"/>
              </w:rPr>
            </w:pPr>
            <w:r w:rsidDel="00000000" w:rsidR="00000000" w:rsidRPr="00000000">
              <w:rPr>
                <w:b w:val="0"/>
                <w:bCs w:val="0"/>
                <w:i w:val="1"/>
                <w:iCs w:val="1"/>
                <w:rtl w:val="0"/>
              </w:rPr>
              <w:t xml:space="preserve">19-4071.00</w:t>
            </w:r>
          </w:p>
        </w:tc>
        <w:tc>
          <w:tcPr/>
          <w:p w:rsidR="00000000" w:rsidDel="00000000" w:rsidP="00000000" w:rsidRDefault="00000000" w:rsidRPr="00000000" w14:paraId="000005A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Vocational school, on-the-job training, or associate’s degree</w:t>
            </w:r>
          </w:p>
          <w:p w:rsidR="00000000" w:rsidDel="00000000" w:rsidP="00000000" w:rsidRDefault="00000000" w:rsidRPr="00000000" w14:paraId="000005A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years of on-the-job training (formal and informal)</w:t>
            </w:r>
          </w:p>
          <w:p w:rsidR="00000000" w:rsidDel="00000000" w:rsidP="00000000" w:rsidRDefault="00000000" w:rsidRPr="00000000" w14:paraId="000005A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May have an apprenticeship program</w:t>
            </w:r>
          </w:p>
        </w:tc>
        <w:tc>
          <w:tcPr/>
          <w:p w:rsidR="00000000" w:rsidDel="00000000" w:rsidP="00000000" w:rsidRDefault="00000000" w:rsidRPr="00000000" w14:paraId="000005A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Perform reforestation or forest renewal, including nursery and silviculture operations, site preparation, seeding and tree planting programs, cone collection, and tree improvement.</w:t>
            </w:r>
          </w:p>
          <w:p w:rsidR="00000000" w:rsidDel="00000000" w:rsidP="00000000" w:rsidRDefault="00000000" w:rsidRPr="00000000" w14:paraId="000005A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Manage forest protection activities, including fire control, fire crew training, and coordination of fire detection and public education programs.</w:t>
            </w:r>
          </w:p>
          <w:p w:rsidR="00000000" w:rsidDel="00000000" w:rsidP="00000000" w:rsidRDefault="00000000" w:rsidRPr="00000000" w14:paraId="000005A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Train and lead forest and conservation workers in seasonal activities, such as planting tree seedlings, putting out forest fires, and maintaining recreational facilities.</w:t>
            </w:r>
          </w:p>
          <w:p w:rsidR="00000000" w:rsidDel="00000000" w:rsidP="00000000" w:rsidRDefault="00000000" w:rsidRPr="00000000" w14:paraId="000005A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Monitor environmental conditions such as temperature or humidity.</w:t>
            </w:r>
          </w:p>
        </w:tc>
      </w:tr>
      <w:tr>
        <w:trPr>
          <w:cantSplit w:val="0"/>
          <w:tblHeader w:val="0"/>
        </w:trPr>
        <w:tc>
          <w:tcPr/>
          <w:p w:rsidR="00000000" w:rsidDel="00000000" w:rsidP="00000000" w:rsidRDefault="00000000" w:rsidRPr="00000000" w14:paraId="000005B0">
            <w:pPr>
              <w:keepNext w:val="1"/>
              <w:rPr>
                <w:b w:val="0"/>
                <w:bCs w:val="0"/>
              </w:rPr>
            </w:pPr>
            <w:r w:rsidDel="00000000" w:rsidR="00000000" w:rsidRPr="00000000">
              <w:rPr>
                <w:rtl w:val="0"/>
              </w:rPr>
              <w:t xml:space="preserve">Biological Scientists, All Other / Biologist</w:t>
            </w:r>
            <w:r w:rsidDel="00000000" w:rsidR="00000000" w:rsidRPr="00000000">
              <w:rPr>
                <w:rtl w:val="0"/>
              </w:rPr>
            </w:r>
          </w:p>
          <w:p w:rsidR="00000000" w:rsidDel="00000000" w:rsidP="00000000" w:rsidRDefault="00000000" w:rsidRPr="00000000" w14:paraId="000005B1">
            <w:pPr>
              <w:keepNext w:val="1"/>
              <w:rPr>
                <w:b w:val="0"/>
                <w:bCs w:val="0"/>
              </w:rPr>
            </w:pPr>
            <w:r w:rsidDel="00000000" w:rsidR="00000000" w:rsidRPr="00000000">
              <w:rPr>
                <w:rtl w:val="0"/>
              </w:rPr>
            </w:r>
          </w:p>
          <w:p w:rsidR="00000000" w:rsidDel="00000000" w:rsidP="00000000" w:rsidRDefault="00000000" w:rsidRPr="00000000" w14:paraId="000005B2">
            <w:pPr>
              <w:keepNext w:val="1"/>
              <w:rPr>
                <w:b w:val="0"/>
                <w:bCs w:val="0"/>
                <w:i w:val="1"/>
                <w:iCs w:val="1"/>
              </w:rPr>
            </w:pPr>
            <w:r w:rsidDel="00000000" w:rsidR="00000000" w:rsidRPr="00000000">
              <w:rPr>
                <w:b w:val="0"/>
                <w:bCs w:val="0"/>
                <w:i w:val="1"/>
                <w:iCs w:val="1"/>
                <w:rtl w:val="0"/>
              </w:rPr>
              <w:t xml:space="preserve">19-1029 / 19-1029.04</w:t>
            </w:r>
          </w:p>
        </w:tc>
        <w:tc>
          <w:tcPr/>
          <w:p w:rsidR="00000000" w:rsidDel="00000000" w:rsidP="00000000" w:rsidRDefault="00000000" w:rsidRPr="00000000" w14:paraId="000005B3">
            <w:pPr>
              <w:keepNext w:val="1"/>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Master’s degree often required</w:t>
            </w:r>
          </w:p>
          <w:p w:rsidR="00000000" w:rsidDel="00000000" w:rsidP="00000000" w:rsidRDefault="00000000" w:rsidRPr="00000000" w14:paraId="000005B4">
            <w:pPr>
              <w:keepNext w:val="1"/>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Ph.D., M.D., or J.D. (law degree) may be required</w:t>
            </w:r>
          </w:p>
          <w:p w:rsidR="00000000" w:rsidDel="00000000" w:rsidP="00000000" w:rsidRDefault="00000000" w:rsidRPr="00000000" w14:paraId="000005B5">
            <w:pPr>
              <w:keepNext w:val="1"/>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Limited additional training, but some on-the-job training</w:t>
            </w:r>
          </w:p>
        </w:tc>
        <w:tc>
          <w:tcPr/>
          <w:p w:rsidR="00000000" w:rsidDel="00000000" w:rsidP="00000000" w:rsidRDefault="00000000" w:rsidRPr="00000000" w14:paraId="000005B6">
            <w:pPr>
              <w:keepNext w:val="1"/>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Prepare technical and research reports (such as environmental impact reports) and communicate the results to individuals in industry, government, or the general public.</w:t>
            </w:r>
          </w:p>
          <w:p w:rsidR="00000000" w:rsidDel="00000000" w:rsidP="00000000" w:rsidRDefault="00000000" w:rsidRPr="00000000" w14:paraId="000005B7">
            <w:pPr>
              <w:keepNext w:val="1"/>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 and maintain liaisons and effective working relations with groups and individuals, agencies, and the public to encourage cooperative management strategies or to develop information and interpret findings.</w:t>
            </w:r>
          </w:p>
          <w:p w:rsidR="00000000" w:rsidDel="00000000" w:rsidP="00000000" w:rsidRDefault="00000000" w:rsidRPr="00000000" w14:paraId="000005B8">
            <w:pPr>
              <w:keepNext w:val="1"/>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Collect and analyze biological data about relationships among and between organisms and their environment.</w:t>
            </w:r>
          </w:p>
          <w:p w:rsidR="00000000" w:rsidDel="00000000" w:rsidP="00000000" w:rsidRDefault="00000000" w:rsidRPr="00000000" w14:paraId="000005B9">
            <w:pPr>
              <w:keepNext w:val="1"/>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and administer biological research programs for government, research firms, medical industries, or manufacturing firms.</w:t>
            </w:r>
          </w:p>
          <w:p w:rsidR="00000000" w:rsidDel="00000000" w:rsidP="00000000" w:rsidRDefault="00000000" w:rsidRPr="00000000" w14:paraId="000005BA">
            <w:pPr>
              <w:keepNext w:val="1"/>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Study aquatic plants and animals and environmental conditions affecting them, such as radioactivity or pollution.</w:t>
            </w:r>
          </w:p>
        </w:tc>
      </w:tr>
      <w:tr>
        <w:trPr>
          <w:cantSplit w:val="0"/>
          <w:tblHeader w:val="0"/>
        </w:trPr>
        <w:tc>
          <w:tcPr/>
          <w:p w:rsidR="00000000" w:rsidDel="00000000" w:rsidP="00000000" w:rsidRDefault="00000000" w:rsidRPr="00000000" w14:paraId="000005BB">
            <w:pPr>
              <w:rPr>
                <w:b w:val="0"/>
                <w:bCs w:val="0"/>
              </w:rPr>
            </w:pPr>
            <w:r w:rsidDel="00000000" w:rsidR="00000000" w:rsidRPr="00000000">
              <w:rPr>
                <w:rtl w:val="0"/>
              </w:rPr>
              <w:t xml:space="preserve">Climate Change Policy Analyst</w:t>
            </w:r>
            <w:r w:rsidDel="00000000" w:rsidR="00000000" w:rsidRPr="00000000">
              <w:rPr>
                <w:rtl w:val="0"/>
              </w:rPr>
            </w:r>
          </w:p>
          <w:p w:rsidR="00000000" w:rsidDel="00000000" w:rsidP="00000000" w:rsidRDefault="00000000" w:rsidRPr="00000000" w14:paraId="000005BC">
            <w:pPr>
              <w:rPr>
                <w:b w:val="0"/>
                <w:bCs w:val="0"/>
              </w:rPr>
            </w:pPr>
            <w:r w:rsidDel="00000000" w:rsidR="00000000" w:rsidRPr="00000000">
              <w:rPr>
                <w:rtl w:val="0"/>
              </w:rPr>
            </w:r>
          </w:p>
          <w:p w:rsidR="00000000" w:rsidDel="00000000" w:rsidP="00000000" w:rsidRDefault="00000000" w:rsidRPr="00000000" w14:paraId="000005BD">
            <w:pPr>
              <w:rPr>
                <w:b w:val="0"/>
                <w:bCs w:val="0"/>
                <w:i w:val="1"/>
                <w:iCs w:val="1"/>
              </w:rPr>
            </w:pPr>
            <w:r w:rsidDel="00000000" w:rsidR="00000000" w:rsidRPr="00000000">
              <w:rPr>
                <w:b w:val="0"/>
                <w:bCs w:val="0"/>
                <w:i w:val="1"/>
                <w:iCs w:val="1"/>
                <w:rtl w:val="0"/>
              </w:rPr>
              <w:t xml:space="preserve">19-2041.01</w:t>
            </w:r>
          </w:p>
        </w:tc>
        <w:tc>
          <w:tcPr/>
          <w:p w:rsidR="00000000" w:rsidDel="00000000" w:rsidP="00000000" w:rsidRDefault="00000000" w:rsidRPr="00000000" w14:paraId="000005B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Master’s degree often required</w:t>
            </w:r>
          </w:p>
          <w:p w:rsidR="00000000" w:rsidDel="00000000" w:rsidP="00000000" w:rsidRDefault="00000000" w:rsidRPr="00000000" w14:paraId="000005B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Ph.D., M.D., or J.D. (law degree) may be required</w:t>
            </w:r>
          </w:p>
          <w:p w:rsidR="00000000" w:rsidDel="00000000" w:rsidP="00000000" w:rsidRDefault="00000000" w:rsidRPr="00000000" w14:paraId="000005C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Limited additional training, but some on-the-job training</w:t>
            </w:r>
          </w:p>
        </w:tc>
        <w:tc>
          <w:tcPr/>
          <w:p w:rsidR="00000000" w:rsidDel="00000000" w:rsidP="00000000" w:rsidRDefault="00000000" w:rsidRPr="00000000" w14:paraId="000005C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Prepare study reports, memoranda, briefs, testimonies, or other written materials to inform government or environmental groups on environmental issues, such as climate change.</w:t>
            </w:r>
          </w:p>
          <w:p w:rsidR="00000000" w:rsidDel="00000000" w:rsidP="00000000" w:rsidRDefault="00000000" w:rsidRPr="00000000" w14:paraId="000005C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Prepare grant applications to obtain funding for programs related to climate change, environmental management, or sustainability.</w:t>
            </w:r>
          </w:p>
          <w:p w:rsidR="00000000" w:rsidDel="00000000" w:rsidP="00000000" w:rsidRDefault="00000000" w:rsidRPr="00000000" w14:paraId="000005C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 analytical support for policy briefs related to renewable energy, energy efficiency, or climate change.</w:t>
            </w:r>
          </w:p>
          <w:p w:rsidR="00000000" w:rsidDel="00000000" w:rsidP="00000000" w:rsidRDefault="00000000" w:rsidRPr="00000000" w14:paraId="000005C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Propose new or modified policies involving factors relating to climate and climate change.</w:t>
            </w:r>
          </w:p>
        </w:tc>
      </w:tr>
      <w:tr>
        <w:trPr>
          <w:cantSplit w:val="0"/>
          <w:tblHeader w:val="0"/>
        </w:trPr>
        <w:tc>
          <w:tcPr/>
          <w:p w:rsidR="00000000" w:rsidDel="00000000" w:rsidP="00000000" w:rsidRDefault="00000000" w:rsidRPr="00000000" w14:paraId="000005C5">
            <w:pPr>
              <w:rPr>
                <w:b w:val="0"/>
                <w:bCs w:val="0"/>
              </w:rPr>
            </w:pPr>
            <w:r w:rsidDel="00000000" w:rsidR="00000000" w:rsidRPr="00000000">
              <w:rPr>
                <w:rtl w:val="0"/>
              </w:rPr>
              <w:t xml:space="preserve">Conservation Scientist</w:t>
            </w:r>
            <w:r w:rsidDel="00000000" w:rsidR="00000000" w:rsidRPr="00000000">
              <w:rPr>
                <w:rtl w:val="0"/>
              </w:rPr>
            </w:r>
          </w:p>
          <w:p w:rsidR="00000000" w:rsidDel="00000000" w:rsidP="00000000" w:rsidRDefault="00000000" w:rsidRPr="00000000" w14:paraId="000005C6">
            <w:pPr>
              <w:rPr>
                <w:b w:val="0"/>
                <w:bCs w:val="0"/>
              </w:rPr>
            </w:pPr>
            <w:r w:rsidDel="00000000" w:rsidR="00000000" w:rsidRPr="00000000">
              <w:rPr>
                <w:rtl w:val="0"/>
              </w:rPr>
            </w:r>
          </w:p>
          <w:p w:rsidR="00000000" w:rsidDel="00000000" w:rsidP="00000000" w:rsidRDefault="00000000" w:rsidRPr="00000000" w14:paraId="000005C7">
            <w:pPr>
              <w:rPr>
                <w:b w:val="0"/>
                <w:bCs w:val="0"/>
                <w:i w:val="1"/>
                <w:iCs w:val="1"/>
              </w:rPr>
            </w:pPr>
            <w:r w:rsidDel="00000000" w:rsidR="00000000" w:rsidRPr="00000000">
              <w:rPr>
                <w:b w:val="0"/>
                <w:bCs w:val="0"/>
                <w:i w:val="1"/>
                <w:iCs w:val="1"/>
                <w:rtl w:val="0"/>
              </w:rPr>
              <w:t xml:space="preserve">19-1031.00</w:t>
            </w:r>
          </w:p>
        </w:tc>
        <w:tc>
          <w:tcPr/>
          <w:p w:rsidR="00000000" w:rsidDel="00000000" w:rsidP="00000000" w:rsidRDefault="00000000" w:rsidRPr="00000000" w14:paraId="000005C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Most of these occupations require a four-year bachelor's degree, but some do not.</w:t>
            </w:r>
          </w:p>
          <w:p w:rsidR="00000000" w:rsidDel="00000000" w:rsidP="00000000" w:rsidRDefault="00000000" w:rsidRPr="00000000" w14:paraId="000005C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Several years of work-related experience, on-the-job training, and/or vocational training needed</w:t>
            </w:r>
          </w:p>
        </w:tc>
        <w:tc>
          <w:tcPr/>
          <w:p w:rsidR="00000000" w:rsidDel="00000000" w:rsidP="00000000" w:rsidRDefault="00000000" w:rsidRPr="00000000" w14:paraId="000005C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Apply principles of specialized fields of science—such as agronomy, soil science, forestry, or agriculture—to achieve conservation objectives.</w:t>
            </w:r>
          </w:p>
          <w:p w:rsidR="00000000" w:rsidDel="00000000" w:rsidP="00000000" w:rsidRDefault="00000000" w:rsidRPr="00000000" w14:paraId="000005C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soil management or conservation practices—such as crop rotation, reforestation, permanent vegetation, contour plowing, or terracing—to maintain soil or conserve water.</w:t>
            </w:r>
          </w:p>
          <w:p w:rsidR="00000000" w:rsidDel="00000000" w:rsidP="00000000" w:rsidRDefault="00000000" w:rsidRPr="00000000" w14:paraId="000005C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Participate on work teams to plan, develop, or implement programs or policies for improving environmental habitats, wetlands, or groundwater or soil resources.</w:t>
            </w:r>
          </w:p>
          <w:p w:rsidR="00000000" w:rsidDel="00000000" w:rsidP="00000000" w:rsidRDefault="00000000" w:rsidRPr="00000000" w14:paraId="000005C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 information, knowledge, expertise, or training to government agencies at all levels to solve water or soil management problems or to assure coordination of resource protection activities.</w:t>
            </w:r>
          </w:p>
        </w:tc>
      </w:tr>
    </w:tbl>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Table 26 lists partnerships, programs, and funding opportunities that can support Tribal employment in forest, wetland, and riparian understory protection and restoration.</w:t>
      </w:r>
    </w:p>
    <w:p w:rsidR="00000000" w:rsidDel="00000000" w:rsidP="00000000" w:rsidRDefault="00000000" w:rsidRPr="00000000" w14:paraId="000005D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azg9rdnl8ir" w:id="63"/>
      <w:bookmarkEnd w:id="63"/>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Table 26. Partnerships, programs, and funding opportunities that can support Measure 1.</w:t>
      </w:r>
    </w:p>
    <w:tbl>
      <w:tblPr>
        <w:tblStyle w:val="Table27"/>
        <w:tblW w:w="9396.0" w:type="dxa"/>
        <w:jc w:val="left"/>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A0"/>
      </w:tblPr>
      <w:tblGrid>
        <w:gridCol w:w="2340"/>
        <w:gridCol w:w="7056"/>
        <w:tblGridChange w:id="0">
          <w:tblGrid>
            <w:gridCol w:w="2340"/>
            <w:gridCol w:w="7056"/>
          </w:tblGrid>
        </w:tblGridChange>
      </w:tblGrid>
      <w:tr>
        <w:trPr>
          <w:cantSplit w:val="0"/>
          <w:trHeight w:val="300" w:hRule="atLeast"/>
          <w:tblHeader w:val="1"/>
        </w:trPr>
        <w:tc>
          <w:tcPr/>
          <w:p w:rsidR="00000000" w:rsidDel="00000000" w:rsidP="00000000" w:rsidRDefault="00000000" w:rsidRPr="00000000" w14:paraId="000005D1">
            <w:pPr>
              <w:rPr/>
            </w:pPr>
            <w:r w:rsidDel="00000000" w:rsidR="00000000" w:rsidRPr="00000000">
              <w:rPr>
                <w:rtl w:val="0"/>
              </w:rPr>
              <w:t xml:space="preserve">Opportunity</w:t>
            </w:r>
          </w:p>
        </w:tc>
        <w:tc>
          <w:tcPr/>
          <w:p w:rsidR="00000000" w:rsidDel="00000000" w:rsidP="00000000" w:rsidRDefault="00000000" w:rsidRPr="00000000" w14:paraId="000005D2">
            <w:pPr>
              <w:jc w:val="center"/>
              <w:rPr/>
            </w:pPr>
            <w:r w:rsidDel="00000000" w:rsidR="00000000" w:rsidRPr="00000000">
              <w:rPr>
                <w:rtl w:val="0"/>
              </w:rPr>
              <w:t xml:space="preserve">Description</w:t>
            </w:r>
          </w:p>
        </w:tc>
      </w:tr>
      <w:tr>
        <w:trPr>
          <w:cantSplit w:val="0"/>
          <w:trHeight w:val="300" w:hRule="atLeast"/>
          <w:tblHeader w:val="0"/>
        </w:trPr>
        <w:tc>
          <w:tcPr/>
          <w:p w:rsidR="00000000" w:rsidDel="00000000" w:rsidP="00000000" w:rsidRDefault="00000000" w:rsidRPr="00000000" w14:paraId="000005D3">
            <w:pPr>
              <w:rPr/>
            </w:pPr>
            <w:r w:rsidDel="00000000" w:rsidR="00000000" w:rsidRPr="00000000">
              <w:rPr>
                <w:rtl w:val="0"/>
              </w:rPr>
              <w:t xml:space="preserve">Skills and Knowledge Enhancement</w:t>
            </w:r>
          </w:p>
        </w:tc>
        <w:tc>
          <w:tcPr/>
          <w:p w:rsidR="00000000" w:rsidDel="00000000" w:rsidP="00000000" w:rsidRDefault="00000000" w:rsidRPr="00000000" w14:paraId="000005D4">
            <w:pPr>
              <w:rPr/>
            </w:pPr>
            <w:hyperlink r:id="rId33">
              <w:r w:rsidDel="00000000" w:rsidR="00000000" w:rsidRPr="00000000">
                <w:rPr>
                  <w:color w:val="0000ff"/>
                  <w:u w:val="single"/>
                  <w:rtl w:val="0"/>
                </w:rPr>
                <w:t xml:space="preserve">Fish Health Program with Northwest Indian Fisheries Commission</w:t>
              </w:r>
            </w:hyperlink>
            <w:r w:rsidDel="00000000" w:rsidR="00000000" w:rsidRPr="00000000">
              <w:rPr>
                <w:rtl w:val="0"/>
              </w:rPr>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hyperlink r:id="rId34">
              <w:r w:rsidDel="00000000" w:rsidR="00000000" w:rsidRPr="00000000">
                <w:rPr>
                  <w:color w:val="0000ff"/>
                  <w:u w:val="single"/>
                  <w:rtl w:val="0"/>
                </w:rPr>
                <w:t xml:space="preserve">Introduction to Salmon Habitat Restoration in S’ólh Téméxw by Matt Foy through the Healthy Watersheds Initiative</w:t>
              </w:r>
            </w:hyperlink>
            <w:r w:rsidDel="00000000" w:rsidR="00000000" w:rsidRPr="00000000">
              <w:rPr>
                <w:rtl w:val="0"/>
              </w:rPr>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hyperlink r:id="rId35">
              <w:r w:rsidDel="00000000" w:rsidR="00000000" w:rsidRPr="00000000">
                <w:rPr>
                  <w:color w:val="0000ff"/>
                  <w:u w:val="single"/>
                  <w:rtl w:val="0"/>
                </w:rPr>
                <w:t xml:space="preserve">Bachelor of Science in Native Environmental Science (NW Indian College, Port Gamble S’Klallam Extended Campus Site)</w:t>
              </w:r>
            </w:hyperlink>
            <w:r w:rsidDel="00000000" w:rsidR="00000000" w:rsidRPr="00000000">
              <w:rPr>
                <w:rtl w:val="0"/>
              </w:rPr>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hyperlink r:id="rId36">
              <w:r w:rsidDel="00000000" w:rsidR="00000000" w:rsidRPr="00000000">
                <w:rPr>
                  <w:color w:val="0000ff"/>
                  <w:u w:val="single"/>
                  <w:rtl w:val="0"/>
                </w:rPr>
                <w:t xml:space="preserve">Northwest Environmental Training Center (NWETC)</w:t>
              </w:r>
            </w:hyperlink>
            <w:r w:rsidDel="00000000" w:rsidR="00000000" w:rsidRPr="00000000">
              <w:rPr>
                <w:rtl w:val="0"/>
              </w:rPr>
            </w:r>
          </w:p>
          <w:p w:rsidR="00000000" w:rsidDel="00000000" w:rsidP="00000000" w:rsidRDefault="00000000" w:rsidRPr="00000000" w14:paraId="000005DB">
            <w:pPr>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5DC">
            <w:pPr>
              <w:rPr/>
            </w:pPr>
            <w:r w:rsidDel="00000000" w:rsidR="00000000" w:rsidRPr="00000000">
              <w:rPr>
                <w:rtl w:val="0"/>
              </w:rPr>
              <w:t xml:space="preserve">Funding</w:t>
            </w:r>
          </w:p>
        </w:tc>
        <w:tc>
          <w:tcPr/>
          <w:p w:rsidR="00000000" w:rsidDel="00000000" w:rsidP="00000000" w:rsidRDefault="00000000" w:rsidRPr="00000000" w14:paraId="000005DD">
            <w:pPr>
              <w:rPr/>
            </w:pPr>
            <w:hyperlink r:id="rId37">
              <w:r w:rsidDel="00000000" w:rsidR="00000000" w:rsidRPr="00000000">
                <w:rPr>
                  <w:color w:val="0000ff"/>
                  <w:u w:val="single"/>
                  <w:rtl w:val="0"/>
                </w:rPr>
                <w:t xml:space="preserve">Puget Sound Riparian Systems Lead Grants with Washington State Department of Ecology</w:t>
              </w:r>
            </w:hyperlink>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5DE">
            <w:pPr>
              <w:rPr/>
            </w:pPr>
            <w:r w:rsidDel="00000000" w:rsidR="00000000" w:rsidRPr="00000000">
              <w:rPr>
                <w:rtl w:val="0"/>
              </w:rPr>
              <w:t xml:space="preserve">Other Resources</w:t>
            </w:r>
          </w:p>
        </w:tc>
        <w:tc>
          <w:tcPr/>
          <w:p w:rsidR="00000000" w:rsidDel="00000000" w:rsidP="00000000" w:rsidRDefault="00000000" w:rsidRPr="00000000" w14:paraId="000005DF">
            <w:pPr>
              <w:rPr/>
            </w:pPr>
            <w:hyperlink r:id="rId38">
              <w:r w:rsidDel="00000000" w:rsidR="00000000" w:rsidRPr="00000000">
                <w:rPr>
                  <w:color w:val="0000ff"/>
                  <w:u w:val="single"/>
                  <w:rtl w:val="0"/>
                </w:rPr>
                <w:t xml:space="preserve">Ecosystems in Washington with Washington Department of Fish and Wildlife</w:t>
              </w:r>
            </w:hyperlink>
            <w:r w:rsidDel="00000000" w:rsidR="00000000" w:rsidRPr="00000000">
              <w:rPr>
                <w:rtl w:val="0"/>
              </w:rPr>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hyperlink r:id="rId39">
              <w:r w:rsidDel="00000000" w:rsidR="00000000" w:rsidRPr="00000000">
                <w:rPr>
                  <w:color w:val="0000ff"/>
                  <w:u w:val="single"/>
                  <w:rtl w:val="0"/>
                </w:rPr>
                <w:t xml:space="preserve">Restoration Resources with Rivers Edge West</w:t>
              </w:r>
            </w:hyperlink>
            <w:r w:rsidDel="00000000" w:rsidR="00000000" w:rsidRPr="00000000">
              <w:rPr>
                <w:rtl w:val="0"/>
              </w:rPr>
            </w:r>
          </w:p>
        </w:tc>
      </w:tr>
    </w:tbl>
    <w:p w:rsidR="00000000" w:rsidDel="00000000" w:rsidP="00000000" w:rsidRDefault="00000000" w:rsidRPr="00000000" w14:paraId="000005E2">
      <w:pPr>
        <w:rPr>
          <w:i w:val="1"/>
          <w:iCs w:val="1"/>
        </w:rPr>
      </w:pPr>
      <w:r w:rsidDel="00000000" w:rsidR="00000000" w:rsidRPr="00000000">
        <w:rPr>
          <w:rtl w:val="0"/>
        </w:rPr>
      </w:r>
    </w:p>
    <w:p w:rsidR="00000000" w:rsidDel="00000000" w:rsidP="00000000" w:rsidRDefault="00000000" w:rsidRPr="00000000" w14:paraId="000005E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 w:line="259" w:lineRule="auto"/>
        <w:ind w:left="0" w:right="0"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Measure 2. Eelgrass, surfgrass, and kelp protection and restoration</w:t>
      </w:r>
    </w:p>
    <w:p w:rsidR="00000000" w:rsidDel="00000000" w:rsidP="00000000" w:rsidRDefault="00000000" w:rsidRPr="00000000" w14:paraId="000005E4">
      <w:pPr>
        <w:rPr/>
      </w:pPr>
      <w:r w:rsidDel="00000000" w:rsidR="00000000" w:rsidRPr="00000000">
        <w:rPr>
          <w:i w:val="0"/>
          <w:iCs w:val="0"/>
          <w:color w:val="000000"/>
          <w:rtl w:val="0"/>
        </w:rPr>
        <w:t xml:space="preserve">Like Measure 1, </w:t>
      </w:r>
      <w:r w:rsidDel="00000000" w:rsidR="00000000" w:rsidRPr="00000000">
        <w:rPr>
          <w:rtl w:val="0"/>
        </w:rPr>
        <w:t xml:space="preserve">outside of the public administration sector, the current and projected regional workforce appears to have few to no private-sector jobs available in habitat protection and restoration. However, Tribal staff are deeply experienced in these topics, and the Tribal community prioritizes knowledge sharing and training for youth in habitat preservation and restoration. Habitat conservation and associated environmental work is also one of the fastest growing sectors nationally (</w:t>
      </w:r>
      <w:hyperlink r:id="rId40">
        <w:r w:rsidDel="00000000" w:rsidR="00000000" w:rsidRPr="00000000">
          <w:rPr>
            <w:color w:val="0000ff"/>
            <w:u w:val="single"/>
            <w:rtl w:val="0"/>
          </w:rPr>
          <w:t xml:space="preserve">U.S. Bureau of Labor Statistics, 2025</w:t>
        </w:r>
      </w:hyperlink>
      <w:r w:rsidDel="00000000" w:rsidR="00000000" w:rsidRPr="00000000">
        <w:rPr>
          <w:rtl w:val="0"/>
        </w:rPr>
        <w:t xml:space="preserve">). </w:t>
      </w:r>
    </w:p>
    <w:p w:rsidR="00000000" w:rsidDel="00000000" w:rsidP="00000000" w:rsidRDefault="00000000" w:rsidRPr="00000000" w14:paraId="000005E5">
      <w:pPr>
        <w:rPr/>
      </w:pPr>
      <w:r w:rsidDel="00000000" w:rsidR="00000000" w:rsidRPr="00000000">
        <w:rPr>
          <w:rtl w:val="0"/>
        </w:rPr>
        <w:t xml:space="preserve">Measure 1 (see above, Table 25) describes the occupations and associated KSA needed to implement this measure.</w:t>
      </w:r>
    </w:p>
    <w:p w:rsidR="00000000" w:rsidDel="00000000" w:rsidP="00000000" w:rsidRDefault="00000000" w:rsidRPr="00000000" w14:paraId="000005E6">
      <w:pPr>
        <w:rPr/>
      </w:pPr>
      <w:r w:rsidDel="00000000" w:rsidR="00000000" w:rsidRPr="00000000">
        <w:rPr>
          <w:rtl w:val="0"/>
        </w:rPr>
        <w:t xml:space="preserve">Table 27 lists several partnerships, programs, and funding opportunities that can support Tribal employment in eelgrass, surfgrass, and kelp protection and restoration.</w:t>
      </w:r>
    </w:p>
    <w:p w:rsidR="00000000" w:rsidDel="00000000" w:rsidP="00000000" w:rsidRDefault="00000000" w:rsidRPr="00000000" w14:paraId="000005E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9j16b2xm2jlj" w:id="64"/>
      <w:bookmarkEnd w:id="64"/>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Table 27. Partnerships, programs, and funding opportunities that can support Measure 2.</w:t>
      </w:r>
    </w:p>
    <w:tbl>
      <w:tblPr>
        <w:tblStyle w:val="Table28"/>
        <w:tblW w:w="9445.0" w:type="dxa"/>
        <w:jc w:val="left"/>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A0"/>
      </w:tblPr>
      <w:tblGrid>
        <w:gridCol w:w="2335"/>
        <w:gridCol w:w="7110"/>
        <w:tblGridChange w:id="0">
          <w:tblGrid>
            <w:gridCol w:w="2335"/>
            <w:gridCol w:w="7110"/>
          </w:tblGrid>
        </w:tblGridChange>
      </w:tblGrid>
      <w:tr>
        <w:trPr>
          <w:cantSplit w:val="0"/>
          <w:trHeight w:val="300" w:hRule="atLeast"/>
          <w:tblHeader w:val="1"/>
        </w:trPr>
        <w:tc>
          <w:tcPr/>
          <w:p w:rsidR="00000000" w:rsidDel="00000000" w:rsidP="00000000" w:rsidRDefault="00000000" w:rsidRPr="00000000" w14:paraId="000005E8">
            <w:pPr>
              <w:rPr/>
            </w:pPr>
            <w:r w:rsidDel="00000000" w:rsidR="00000000" w:rsidRPr="00000000">
              <w:rPr>
                <w:rtl w:val="0"/>
              </w:rPr>
              <w:t xml:space="preserve">Opportunity</w:t>
            </w:r>
          </w:p>
        </w:tc>
        <w:tc>
          <w:tcPr/>
          <w:p w:rsidR="00000000" w:rsidDel="00000000" w:rsidP="00000000" w:rsidRDefault="00000000" w:rsidRPr="00000000" w14:paraId="000005E9">
            <w:pPr>
              <w:jc w:val="center"/>
              <w:rPr/>
            </w:pPr>
            <w:r w:rsidDel="00000000" w:rsidR="00000000" w:rsidRPr="00000000">
              <w:rPr>
                <w:rtl w:val="0"/>
              </w:rPr>
              <w:t xml:space="preserve">Opportunity</w:t>
            </w:r>
          </w:p>
        </w:tc>
      </w:tr>
      <w:tr>
        <w:trPr>
          <w:cantSplit w:val="0"/>
          <w:trHeight w:val="300" w:hRule="atLeast"/>
          <w:tblHeader w:val="0"/>
        </w:trPr>
        <w:tc>
          <w:tcPr/>
          <w:p w:rsidR="00000000" w:rsidDel="00000000" w:rsidP="00000000" w:rsidRDefault="00000000" w:rsidRPr="00000000" w14:paraId="000005EA">
            <w:pPr>
              <w:rPr/>
            </w:pPr>
            <w:r w:rsidDel="00000000" w:rsidR="00000000" w:rsidRPr="00000000">
              <w:rPr>
                <w:rtl w:val="0"/>
              </w:rPr>
              <w:t xml:space="preserve">Skills and Knowledge Enhancement</w:t>
            </w:r>
          </w:p>
        </w:tc>
        <w:tc>
          <w:tcPr/>
          <w:p w:rsidR="00000000" w:rsidDel="00000000" w:rsidP="00000000" w:rsidRDefault="00000000" w:rsidRPr="00000000" w14:paraId="000005EB">
            <w:pPr>
              <w:rPr/>
            </w:pPr>
            <w:hyperlink r:id="rId41">
              <w:r w:rsidDel="00000000" w:rsidR="00000000" w:rsidRPr="00000000">
                <w:rPr>
                  <w:color w:val="0000ff"/>
                  <w:u w:val="single"/>
                  <w:rtl w:val="0"/>
                </w:rPr>
                <w:t xml:space="preserve">NASA ARSET: Earth Observations of Blue Carbon Ecosystems</w:t>
              </w:r>
            </w:hyperlink>
            <w:r w:rsidDel="00000000" w:rsidR="00000000" w:rsidRPr="00000000">
              <w:rPr>
                <w:rtl w:val="0"/>
              </w:rPr>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hyperlink r:id="rId42">
              <w:r w:rsidDel="00000000" w:rsidR="00000000" w:rsidRPr="00000000">
                <w:rPr>
                  <w:color w:val="0000ff"/>
                  <w:u w:val="single"/>
                  <w:rtl w:val="0"/>
                </w:rPr>
                <w:t xml:space="preserve">Eelgrass Course with Back to the Bays Initiative, Cornell Cooperative Extension’s Marine Program</w:t>
              </w:r>
            </w:hyperlink>
            <w:r w:rsidDel="00000000" w:rsidR="00000000" w:rsidRPr="00000000">
              <w:rPr>
                <w:rtl w:val="0"/>
              </w:rPr>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hyperlink r:id="rId43">
              <w:r w:rsidDel="00000000" w:rsidR="00000000" w:rsidRPr="00000000">
                <w:rPr>
                  <w:color w:val="0000ff"/>
                  <w:u w:val="single"/>
                  <w:rtl w:val="0"/>
                </w:rPr>
                <w:t xml:space="preserve">Department of Ecology Coastal Training Program</w:t>
              </w:r>
            </w:hyperlink>
            <w:r w:rsidDel="00000000" w:rsidR="00000000" w:rsidRPr="00000000">
              <w:rPr>
                <w:rtl w:val="0"/>
              </w:rPr>
            </w:r>
          </w:p>
          <w:p w:rsidR="00000000" w:rsidDel="00000000" w:rsidP="00000000" w:rsidRDefault="00000000" w:rsidRPr="00000000" w14:paraId="000005F0">
            <w:pPr>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5F1">
            <w:pPr>
              <w:rPr/>
            </w:pPr>
            <w:r w:rsidDel="00000000" w:rsidR="00000000" w:rsidRPr="00000000">
              <w:rPr>
                <w:rtl w:val="0"/>
              </w:rPr>
              <w:t xml:space="preserve">Funding</w:t>
            </w:r>
          </w:p>
        </w:tc>
        <w:tc>
          <w:tcPr/>
          <w:p w:rsidR="00000000" w:rsidDel="00000000" w:rsidP="00000000" w:rsidRDefault="00000000" w:rsidRPr="00000000" w14:paraId="000005F2">
            <w:pPr>
              <w:rPr/>
            </w:pPr>
            <w:hyperlink r:id="rId44">
              <w:r w:rsidDel="00000000" w:rsidR="00000000" w:rsidRPr="00000000">
                <w:rPr>
                  <w:color w:val="0000ff"/>
                  <w:u w:val="single"/>
                  <w:rtl w:val="0"/>
                </w:rPr>
                <w:t xml:space="preserve">Puget Sound National Estuary Program Funding Opportunities</w:t>
              </w:r>
            </w:hyperlink>
            <w:r w:rsidDel="00000000" w:rsidR="00000000" w:rsidRPr="00000000">
              <w:rPr>
                <w:rtl w:val="0"/>
              </w:rPr>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hyperlink r:id="rId45">
              <w:r w:rsidDel="00000000" w:rsidR="00000000" w:rsidRPr="00000000">
                <w:rPr>
                  <w:color w:val="0000ff"/>
                  <w:u w:val="single"/>
                  <w:rtl w:val="0"/>
                </w:rPr>
                <w:t xml:space="preserve">Coastal Habitat Restoration and Resilience Grants for Tribes and Underserved Communities with NOAA</w:t>
              </w:r>
            </w:hyperlink>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5F5">
            <w:pPr>
              <w:rPr/>
            </w:pPr>
            <w:r w:rsidDel="00000000" w:rsidR="00000000" w:rsidRPr="00000000">
              <w:rPr>
                <w:rtl w:val="0"/>
              </w:rPr>
              <w:t xml:space="preserve">Other Resources</w:t>
            </w:r>
          </w:p>
        </w:tc>
        <w:tc>
          <w:tcPr/>
          <w:p w:rsidR="00000000" w:rsidDel="00000000" w:rsidP="00000000" w:rsidRDefault="00000000" w:rsidRPr="00000000" w14:paraId="000005F6">
            <w:pPr>
              <w:rPr/>
            </w:pPr>
            <w:hyperlink r:id="rId46">
              <w:r w:rsidDel="00000000" w:rsidR="00000000" w:rsidRPr="00000000">
                <w:rPr>
                  <w:color w:val="0000ff"/>
                  <w:u w:val="single"/>
                  <w:rtl w:val="0"/>
                </w:rPr>
                <w:t xml:space="preserve">Habitat Strategic Initiative Lead Implementation Workshops with Puget Sound National Estuary Program</w:t>
              </w:r>
            </w:hyperlink>
            <w:r w:rsidDel="00000000" w:rsidR="00000000" w:rsidRPr="00000000">
              <w:rPr>
                <w:rtl w:val="0"/>
              </w:rPr>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hyperlink r:id="rId47">
              <w:r w:rsidDel="00000000" w:rsidR="00000000" w:rsidRPr="00000000">
                <w:rPr>
                  <w:color w:val="0000ff"/>
                  <w:u w:val="single"/>
                  <w:rtl w:val="0"/>
                </w:rPr>
                <w:t xml:space="preserve">NOAA Digital Coast Academy</w:t>
              </w:r>
            </w:hyperlink>
            <w:r w:rsidDel="00000000" w:rsidR="00000000" w:rsidRPr="00000000">
              <w:rPr>
                <w:rtl w:val="0"/>
              </w:rPr>
            </w:r>
          </w:p>
        </w:tc>
      </w:tr>
    </w:tbl>
    <w:p w:rsidR="00000000" w:rsidDel="00000000" w:rsidP="00000000" w:rsidRDefault="00000000" w:rsidRPr="00000000" w14:paraId="000005F9">
      <w:pPr>
        <w:rPr>
          <w:i w:val="1"/>
          <w:iCs w:val="1"/>
        </w:rPr>
      </w:pPr>
      <w:r w:rsidDel="00000000" w:rsidR="00000000" w:rsidRPr="00000000">
        <w:rPr>
          <w:rtl w:val="0"/>
        </w:rPr>
      </w:r>
    </w:p>
    <w:p w:rsidR="00000000" w:rsidDel="00000000" w:rsidP="00000000" w:rsidRDefault="00000000" w:rsidRPr="00000000" w14:paraId="000005FA">
      <w:pPr>
        <w:pStyle w:val="Heading3"/>
        <w:numPr>
          <w:ilvl w:val="2"/>
          <w:numId w:val="27"/>
        </w:numPr>
        <w:ind w:left="720" w:hanging="720"/>
        <w:rPr/>
      </w:pPr>
      <w:bookmarkStart w:colFirst="0" w:colLast="0" w:name="_heading=h.l0p10bxnpvrt" w:id="65"/>
      <w:bookmarkEnd w:id="65"/>
      <w:r w:rsidDel="00000000" w:rsidR="00000000" w:rsidRPr="00000000">
        <w:rPr>
          <w:rtl w:val="0"/>
        </w:rPr>
        <w:t xml:space="preserve">Buildings</w:t>
      </w:r>
    </w:p>
    <w:p w:rsidR="00000000" w:rsidDel="00000000" w:rsidP="00000000" w:rsidRDefault="00000000" w:rsidRPr="00000000" w14:paraId="000005FB">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 w:line="259" w:lineRule="auto"/>
        <w:ind w:left="0" w:right="0"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Measure 3. Residential, commercial, and municipal energy efficiency and electrification upgrades in existing buildings</w:t>
      </w:r>
    </w:p>
    <w:p w:rsidR="00000000" w:rsidDel="00000000" w:rsidP="00000000" w:rsidRDefault="00000000" w:rsidRPr="00000000" w14:paraId="000005FC">
      <w:pPr>
        <w:rPr/>
      </w:pPr>
      <w:r w:rsidDel="00000000" w:rsidR="00000000" w:rsidRPr="00000000">
        <w:rPr>
          <w:rtl w:val="0"/>
        </w:rPr>
        <w:t xml:space="preserve">Energy efficient buildings are a rapidly growing trend in the region due to policy changes, new building innovations, and public interest. In its </w:t>
      </w:r>
      <w:hyperlink r:id="rId48">
        <w:r w:rsidDel="00000000" w:rsidR="00000000" w:rsidRPr="00000000">
          <w:rPr>
            <w:color w:val="0000ff"/>
            <w:u w:val="single"/>
            <w:rtl w:val="0"/>
          </w:rPr>
          <w:t xml:space="preserve">Vision 2040 report</w:t>
        </w:r>
      </w:hyperlink>
      <w:r w:rsidDel="00000000" w:rsidR="00000000" w:rsidRPr="00000000">
        <w:rPr>
          <w:rtl w:val="0"/>
        </w:rPr>
        <w:t xml:space="preserve">, Puget Sound Regional Council noted that innovations in clean technology and renewable energy are a unique opportunity for economic prosperity in the Puget Sound Region. Washington state’s Clean Buildings Performance Standard (CBPS) now requires existing buildings larger than 50,000 square feet to reach energy efficiency goals. Many of the state’s largest buildings must comply with this new policy by 2026 (</w:t>
      </w:r>
      <w:hyperlink r:id="rId49">
        <w:r w:rsidDel="00000000" w:rsidR="00000000" w:rsidRPr="00000000">
          <w:rPr>
            <w:color w:val="0000ff"/>
            <w:u w:val="single"/>
            <w:rtl w:val="0"/>
          </w:rPr>
          <w:t xml:space="preserve">Moore, 2024</w:t>
        </w:r>
      </w:hyperlink>
      <w:r w:rsidDel="00000000" w:rsidR="00000000" w:rsidRPr="00000000">
        <w:rPr>
          <w:rtl w:val="0"/>
        </w:rPr>
        <w:t xml:space="preserve">). In Washington state, jobs for energy engineers focused on energy efficiency in construction are expected to grow by 3-5% from 2023 to 2033, according to </w:t>
      </w:r>
      <w:hyperlink r:id="rId50">
        <w:r w:rsidDel="00000000" w:rsidR="00000000" w:rsidRPr="00000000">
          <w:rPr>
            <w:color w:val="0000ff"/>
            <w:u w:val="single"/>
            <w:rtl w:val="0"/>
          </w:rPr>
          <w:t xml:space="preserve">ONET</w:t>
        </w:r>
      </w:hyperlink>
      <w:r w:rsidDel="00000000" w:rsidR="00000000" w:rsidRPr="00000000">
        <w:rPr>
          <w:rtl w:val="0"/>
        </w:rPr>
        <w:t xml:space="preserve">. Commercial HVAC jobs are projected to see the most significant growth from 2021 to 2030 in Washington, adding more jobs than in any other energy employment subsector (</w:t>
      </w:r>
      <w:hyperlink r:id="rId51">
        <w:r w:rsidDel="00000000" w:rsidR="00000000" w:rsidRPr="00000000">
          <w:rPr>
            <w:color w:val="0000ff"/>
            <w:u w:val="single"/>
            <w:rtl w:val="0"/>
          </w:rPr>
          <w:t xml:space="preserve">Net-Zero Northwest, 2023</w:t>
        </w:r>
      </w:hyperlink>
      <w:r w:rsidDel="00000000" w:rsidR="00000000" w:rsidRPr="00000000">
        <w:rPr>
          <w:rtl w:val="0"/>
        </w:rPr>
        <w:t xml:space="preserve">). Across the United States, the market for energy-efficient materials, which are used in these jobs, is projected to grow by over 8.6% from 2024 to 2032 (</w:t>
      </w:r>
      <w:hyperlink r:id="rId52">
        <w:r w:rsidDel="00000000" w:rsidR="00000000" w:rsidRPr="00000000">
          <w:rPr>
            <w:color w:val="0000ff"/>
            <w:u w:val="single"/>
            <w:rtl w:val="0"/>
          </w:rPr>
          <w:t xml:space="preserve">Global Market Insights, 2024</w:t>
        </w:r>
      </w:hyperlink>
      <w:r w:rsidDel="00000000" w:rsidR="00000000" w:rsidRPr="00000000">
        <w:rPr>
          <w:rtl w:val="0"/>
        </w:rPr>
        <w:t xml:space="preserve">). </w:t>
      </w:r>
    </w:p>
    <w:p w:rsidR="00000000" w:rsidDel="00000000" w:rsidP="00000000" w:rsidRDefault="00000000" w:rsidRPr="00000000" w14:paraId="000005FD">
      <w:pPr>
        <w:rPr/>
      </w:pPr>
      <w:r w:rsidDel="00000000" w:rsidR="00000000" w:rsidRPr="00000000">
        <w:rPr>
          <w:rtl w:val="0"/>
        </w:rPr>
        <w:t xml:space="preserve">Certain occupations will be needed to support energy efficiency and electrification upgrades in existing Tribal buildings. These occupations are listed below along with the education, training, and KSA needed to perform the work.</w:t>
      </w:r>
    </w:p>
    <w:p w:rsidR="00000000" w:rsidDel="00000000" w:rsidP="00000000" w:rsidRDefault="00000000" w:rsidRPr="00000000" w14:paraId="000005F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wshztg3qmi4u" w:id="66"/>
      <w:bookmarkEnd w:id="66"/>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Table 28. Summary of occupations, education, training, and KSA to implement Measure 3.</w:t>
      </w:r>
    </w:p>
    <w:tbl>
      <w:tblPr>
        <w:tblStyle w:val="Table29"/>
        <w:tblW w:w="9355.0" w:type="dxa"/>
        <w:jc w:val="left"/>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A0"/>
      </w:tblPr>
      <w:tblGrid>
        <w:gridCol w:w="1705"/>
        <w:gridCol w:w="2250"/>
        <w:gridCol w:w="5400"/>
        <w:tblGridChange w:id="0">
          <w:tblGrid>
            <w:gridCol w:w="1705"/>
            <w:gridCol w:w="2250"/>
            <w:gridCol w:w="5400"/>
          </w:tblGrid>
        </w:tblGridChange>
      </w:tblGrid>
      <w:tr>
        <w:trPr>
          <w:cantSplit w:val="0"/>
          <w:tblHeader w:val="1"/>
        </w:trPr>
        <w:tc>
          <w:tcPr/>
          <w:p w:rsidR="00000000" w:rsidDel="00000000" w:rsidP="00000000" w:rsidRDefault="00000000" w:rsidRPr="00000000" w14:paraId="000005FF">
            <w:pPr>
              <w:rPr>
                <w:b w:val="0"/>
                <w:bCs w:val="0"/>
              </w:rPr>
            </w:pPr>
            <w:r w:rsidDel="00000000" w:rsidR="00000000" w:rsidRPr="00000000">
              <w:rPr>
                <w:rtl w:val="0"/>
              </w:rPr>
              <w:t xml:space="preserve">Occupation</w:t>
            </w:r>
            <w:r w:rsidDel="00000000" w:rsidR="00000000" w:rsidRPr="00000000">
              <w:rPr>
                <w:rtl w:val="0"/>
              </w:rPr>
            </w:r>
          </w:p>
        </w:tc>
        <w:tc>
          <w:tcPr/>
          <w:p w:rsidR="00000000" w:rsidDel="00000000" w:rsidP="00000000" w:rsidRDefault="00000000" w:rsidRPr="00000000" w14:paraId="00000600">
            <w:pPr>
              <w:rPr/>
            </w:pPr>
            <w:r w:rsidDel="00000000" w:rsidR="00000000" w:rsidRPr="00000000">
              <w:rPr>
                <w:rtl w:val="0"/>
              </w:rPr>
              <w:t xml:space="preserve">Education and Training</w:t>
            </w:r>
          </w:p>
        </w:tc>
        <w:tc>
          <w:tcPr/>
          <w:p w:rsidR="00000000" w:rsidDel="00000000" w:rsidP="00000000" w:rsidRDefault="00000000" w:rsidRPr="00000000" w14:paraId="00000601">
            <w:pPr>
              <w:rPr/>
            </w:pPr>
            <w:r w:rsidDel="00000000" w:rsidR="00000000" w:rsidRPr="00000000">
              <w:rPr>
                <w:rtl w:val="0"/>
              </w:rPr>
              <w:t xml:space="preserve">Selected Knowledge, Skills, and Abilities (KSA)</w:t>
            </w:r>
          </w:p>
        </w:tc>
      </w:tr>
      <w:tr>
        <w:trPr>
          <w:cantSplit w:val="0"/>
          <w:tblHeader w:val="0"/>
        </w:trPr>
        <w:tc>
          <w:tcPr/>
          <w:p w:rsidR="00000000" w:rsidDel="00000000" w:rsidP="00000000" w:rsidRDefault="00000000" w:rsidRPr="00000000" w14:paraId="00000602">
            <w:pPr>
              <w:rPr>
                <w:b w:val="0"/>
                <w:bCs w:val="0"/>
              </w:rPr>
            </w:pPr>
            <w:r w:rsidDel="00000000" w:rsidR="00000000" w:rsidRPr="00000000">
              <w:rPr>
                <w:rtl w:val="0"/>
              </w:rPr>
              <w:t xml:space="preserve">Carpenters</w:t>
            </w:r>
            <w:r w:rsidDel="00000000" w:rsidR="00000000" w:rsidRPr="00000000">
              <w:rPr>
                <w:rtl w:val="0"/>
              </w:rPr>
            </w:r>
          </w:p>
          <w:p w:rsidR="00000000" w:rsidDel="00000000" w:rsidP="00000000" w:rsidRDefault="00000000" w:rsidRPr="00000000" w14:paraId="00000603">
            <w:pPr>
              <w:rPr>
                <w:b w:val="0"/>
                <w:bCs w:val="0"/>
              </w:rPr>
            </w:pPr>
            <w:r w:rsidDel="00000000" w:rsidR="00000000" w:rsidRPr="00000000">
              <w:rPr>
                <w:rtl w:val="0"/>
              </w:rPr>
            </w:r>
          </w:p>
          <w:p w:rsidR="00000000" w:rsidDel="00000000" w:rsidP="00000000" w:rsidRDefault="00000000" w:rsidRPr="00000000" w14:paraId="00000604">
            <w:pPr>
              <w:rPr>
                <w:b w:val="0"/>
                <w:bCs w:val="0"/>
                <w:i w:val="1"/>
                <w:iCs w:val="1"/>
              </w:rPr>
            </w:pPr>
            <w:r w:rsidDel="00000000" w:rsidR="00000000" w:rsidRPr="00000000">
              <w:rPr>
                <w:b w:val="0"/>
                <w:bCs w:val="0"/>
                <w:i w:val="1"/>
                <w:iCs w:val="1"/>
                <w:rtl w:val="0"/>
              </w:rPr>
              <w:t xml:space="preserve">47-2031</w:t>
            </w:r>
          </w:p>
        </w:tc>
        <w:tc>
          <w:tcPr/>
          <w:p w:rsidR="00000000" w:rsidDel="00000000" w:rsidP="00000000" w:rsidRDefault="00000000" w:rsidRPr="00000000" w14:paraId="0000060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High school diploma</w:t>
            </w:r>
          </w:p>
          <w:p w:rsidR="00000000" w:rsidDel="00000000" w:rsidP="00000000" w:rsidRDefault="00000000" w:rsidRPr="00000000" w14:paraId="0000060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Previous work-related skill, knowledge, or experience</w:t>
            </w:r>
          </w:p>
        </w:tc>
        <w:tc>
          <w:tcPr/>
          <w:p w:rsidR="00000000" w:rsidDel="00000000" w:rsidP="00000000" w:rsidRDefault="00000000" w:rsidRPr="00000000" w14:paraId="0000060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1110"/>
              </w:tabs>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Assemble and fasten materials to make frameworks or props, using hand tools and wood screws, nails, dowel pins, or glue.</w:t>
            </w:r>
          </w:p>
          <w:p w:rsidR="00000000" w:rsidDel="00000000" w:rsidP="00000000" w:rsidRDefault="00000000" w:rsidRPr="00000000" w14:paraId="0000060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1110"/>
              </w:tabs>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Study specifications in blueprints, sketches, or building plans to prepare project layout and determine dimensions and materials required.</w:t>
            </w:r>
          </w:p>
          <w:p w:rsidR="00000000" w:rsidDel="00000000" w:rsidP="00000000" w:rsidRDefault="00000000" w:rsidRPr="00000000" w14:paraId="0000060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1110"/>
              </w:tabs>
              <w:spacing w:after="16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Shape or cut materials to specified measurements, using hand tools, machines, or power saws.</w:t>
            </w:r>
          </w:p>
        </w:tc>
      </w:tr>
      <w:tr>
        <w:trPr>
          <w:cantSplit w:val="0"/>
          <w:tblHeader w:val="0"/>
        </w:trPr>
        <w:tc>
          <w:tcPr/>
          <w:p w:rsidR="00000000" w:rsidDel="00000000" w:rsidP="00000000" w:rsidRDefault="00000000" w:rsidRPr="00000000" w14:paraId="0000060A">
            <w:pPr>
              <w:keepNext w:val="1"/>
              <w:rPr>
                <w:b w:val="0"/>
                <w:bCs w:val="0"/>
              </w:rPr>
            </w:pPr>
            <w:r w:rsidDel="00000000" w:rsidR="00000000" w:rsidRPr="00000000">
              <w:rPr>
                <w:rtl w:val="0"/>
              </w:rPr>
              <w:t xml:space="preserve">Insulation Workers, Floor, Ceiling, and Wall</w:t>
            </w:r>
            <w:r w:rsidDel="00000000" w:rsidR="00000000" w:rsidRPr="00000000">
              <w:rPr>
                <w:rtl w:val="0"/>
              </w:rPr>
            </w:r>
          </w:p>
          <w:p w:rsidR="00000000" w:rsidDel="00000000" w:rsidP="00000000" w:rsidRDefault="00000000" w:rsidRPr="00000000" w14:paraId="0000060B">
            <w:pPr>
              <w:keepNext w:val="1"/>
              <w:rPr>
                <w:b w:val="0"/>
                <w:bCs w:val="0"/>
              </w:rPr>
            </w:pPr>
            <w:r w:rsidDel="00000000" w:rsidR="00000000" w:rsidRPr="00000000">
              <w:rPr>
                <w:rtl w:val="0"/>
              </w:rPr>
            </w:r>
          </w:p>
          <w:p w:rsidR="00000000" w:rsidDel="00000000" w:rsidP="00000000" w:rsidRDefault="00000000" w:rsidRPr="00000000" w14:paraId="0000060C">
            <w:pPr>
              <w:keepNext w:val="1"/>
              <w:rPr>
                <w:b w:val="0"/>
                <w:bCs w:val="0"/>
                <w:i w:val="1"/>
                <w:iCs w:val="1"/>
              </w:rPr>
            </w:pPr>
            <w:r w:rsidDel="00000000" w:rsidR="00000000" w:rsidRPr="00000000">
              <w:rPr>
                <w:b w:val="0"/>
                <w:bCs w:val="0"/>
                <w:i w:val="1"/>
                <w:iCs w:val="1"/>
                <w:rtl w:val="0"/>
              </w:rPr>
              <w:t xml:space="preserve">47-2131</w:t>
            </w:r>
          </w:p>
        </w:tc>
        <w:tc>
          <w:tcPr/>
          <w:p w:rsidR="00000000" w:rsidDel="00000000" w:rsidP="00000000" w:rsidRDefault="00000000" w:rsidRPr="00000000" w14:paraId="0000060D">
            <w:pPr>
              <w:keepNext w:val="1"/>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High school diploma</w:t>
            </w:r>
          </w:p>
          <w:p w:rsidR="00000000" w:rsidDel="00000000" w:rsidP="00000000" w:rsidRDefault="00000000" w:rsidRPr="00000000" w14:paraId="0000060E">
            <w:pPr>
              <w:keepNext w:val="1"/>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Previous work-related skill, knowledge, or experience </w:t>
            </w:r>
          </w:p>
        </w:tc>
        <w:tc>
          <w:tcPr/>
          <w:p w:rsidR="00000000" w:rsidDel="00000000" w:rsidP="00000000" w:rsidRDefault="00000000" w:rsidRPr="00000000" w14:paraId="0000060F">
            <w:pPr>
              <w:keepNext w:val="1"/>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Measure and cut insulation for covering surfaces, using tape measures, handsaws, power saws, knives, or scissors.</w:t>
            </w:r>
          </w:p>
          <w:p w:rsidR="00000000" w:rsidDel="00000000" w:rsidP="00000000" w:rsidRDefault="00000000" w:rsidRPr="00000000" w14:paraId="00000610">
            <w:pPr>
              <w:keepNext w:val="1"/>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Fit, wrap, staple, or glue insulating materials to structures or surfaces, using hand tools or wires.</w:t>
            </w:r>
          </w:p>
          <w:p w:rsidR="00000000" w:rsidDel="00000000" w:rsidP="00000000" w:rsidRDefault="00000000" w:rsidRPr="00000000" w14:paraId="00000611">
            <w:pPr>
              <w:keepNext w:val="1"/>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Cover and line structures with blown or rolled forms of materials to insulate against cold, heat, or moisture, using saws, knives, rasps, trowels, blowers, or other tools and implements.</w:t>
            </w:r>
          </w:p>
          <w:p w:rsidR="00000000" w:rsidDel="00000000" w:rsidP="00000000" w:rsidRDefault="00000000" w:rsidRPr="00000000" w14:paraId="00000612">
            <w:pPr>
              <w:keepNext w:val="1"/>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Distribute insulating materials evenly into small spaces within floors, ceilings, or walls, using blowers and hose attachments, or cement mortars.</w:t>
            </w:r>
          </w:p>
        </w:tc>
      </w:tr>
      <w:tr>
        <w:trPr>
          <w:cantSplit w:val="0"/>
          <w:tblHeader w:val="0"/>
        </w:trPr>
        <w:tc>
          <w:tcPr/>
          <w:p w:rsidR="00000000" w:rsidDel="00000000" w:rsidP="00000000" w:rsidRDefault="00000000" w:rsidRPr="00000000" w14:paraId="00000613">
            <w:pPr>
              <w:rPr>
                <w:b w:val="0"/>
                <w:bCs w:val="0"/>
              </w:rPr>
            </w:pPr>
            <w:r w:rsidDel="00000000" w:rsidR="00000000" w:rsidRPr="00000000">
              <w:rPr>
                <w:rtl w:val="0"/>
              </w:rPr>
              <w:t xml:space="preserve">Electrician</w:t>
            </w:r>
            <w:r w:rsidDel="00000000" w:rsidR="00000000" w:rsidRPr="00000000">
              <w:rPr>
                <w:rtl w:val="0"/>
              </w:rPr>
            </w:r>
          </w:p>
          <w:p w:rsidR="00000000" w:rsidDel="00000000" w:rsidP="00000000" w:rsidRDefault="00000000" w:rsidRPr="00000000" w14:paraId="00000614">
            <w:pPr>
              <w:rPr>
                <w:b w:val="0"/>
                <w:bCs w:val="0"/>
              </w:rPr>
            </w:pPr>
            <w:r w:rsidDel="00000000" w:rsidR="00000000" w:rsidRPr="00000000">
              <w:rPr>
                <w:rtl w:val="0"/>
              </w:rPr>
            </w:r>
          </w:p>
          <w:p w:rsidR="00000000" w:rsidDel="00000000" w:rsidP="00000000" w:rsidRDefault="00000000" w:rsidRPr="00000000" w14:paraId="00000615">
            <w:pPr>
              <w:rPr>
                <w:b w:val="0"/>
                <w:bCs w:val="0"/>
                <w:i w:val="1"/>
                <w:iCs w:val="1"/>
              </w:rPr>
            </w:pPr>
            <w:r w:rsidDel="00000000" w:rsidR="00000000" w:rsidRPr="00000000">
              <w:rPr>
                <w:b w:val="0"/>
                <w:bCs w:val="0"/>
                <w:i w:val="1"/>
                <w:iCs w:val="1"/>
                <w:rtl w:val="0"/>
              </w:rPr>
              <w:t xml:space="preserve">47-2111.00</w:t>
            </w:r>
          </w:p>
        </w:tc>
        <w:tc>
          <w:tcPr/>
          <w:p w:rsidR="00000000" w:rsidDel="00000000" w:rsidP="00000000" w:rsidRDefault="00000000" w:rsidRPr="00000000" w14:paraId="0000061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Vocational school, on-the-job training, or associate’s degree</w:t>
            </w:r>
          </w:p>
          <w:p w:rsidR="00000000" w:rsidDel="00000000" w:rsidP="00000000" w:rsidRDefault="00000000" w:rsidRPr="00000000" w14:paraId="0000061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One to several years of on-the-job training (formal and informal)</w:t>
            </w:r>
          </w:p>
          <w:p w:rsidR="00000000" w:rsidDel="00000000" w:rsidP="00000000" w:rsidRDefault="00000000" w:rsidRPr="00000000" w14:paraId="0000061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May have apprenticeship program (3–4 years)</w:t>
            </w:r>
          </w:p>
          <w:p w:rsidR="00000000" w:rsidDel="00000000" w:rsidP="00000000" w:rsidRDefault="00000000" w:rsidRPr="00000000" w14:paraId="0000061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Licensing often required</w:t>
            </w:r>
          </w:p>
        </w:tc>
        <w:tc>
          <w:tcPr/>
          <w:p w:rsidR="00000000" w:rsidDel="00000000" w:rsidP="00000000" w:rsidRDefault="00000000" w:rsidRPr="00000000" w14:paraId="0000061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Inspect electrical systems, equipment, or components to identify hazards, defects, or the need for adjustment or repair and to ensure compliance with codes.</w:t>
            </w:r>
          </w:p>
          <w:p w:rsidR="00000000" w:rsidDel="00000000" w:rsidP="00000000" w:rsidRDefault="00000000" w:rsidRPr="00000000" w14:paraId="0000061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Direct or train workers to install, maintain, or repair electrical wiring, equipment, or fixtures.</w:t>
            </w:r>
          </w:p>
          <w:p w:rsidR="00000000" w:rsidDel="00000000" w:rsidP="00000000" w:rsidRDefault="00000000" w:rsidRPr="00000000" w14:paraId="0000061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a variety of tools or equipment, such as power construction equipment, measuring devices, power tools, and testing equipment, such as oscilloscopes, ammeters, or test lamps.</w:t>
            </w:r>
          </w:p>
        </w:tc>
      </w:tr>
      <w:tr>
        <w:trPr>
          <w:cantSplit w:val="0"/>
          <w:tblHeader w:val="0"/>
        </w:trPr>
        <w:tc>
          <w:tcPr/>
          <w:p w:rsidR="00000000" w:rsidDel="00000000" w:rsidP="00000000" w:rsidRDefault="00000000" w:rsidRPr="00000000" w14:paraId="0000061D">
            <w:pPr>
              <w:keepNext w:val="1"/>
              <w:rPr>
                <w:b w:val="0"/>
                <w:bCs w:val="0"/>
              </w:rPr>
            </w:pPr>
            <w:r w:rsidDel="00000000" w:rsidR="00000000" w:rsidRPr="00000000">
              <w:rPr>
                <w:rtl w:val="0"/>
              </w:rPr>
              <w:t xml:space="preserve">Energy Engineers, Except Wind and Solar</w:t>
            </w:r>
            <w:r w:rsidDel="00000000" w:rsidR="00000000" w:rsidRPr="00000000">
              <w:rPr>
                <w:rtl w:val="0"/>
              </w:rPr>
            </w:r>
          </w:p>
          <w:p w:rsidR="00000000" w:rsidDel="00000000" w:rsidP="00000000" w:rsidRDefault="00000000" w:rsidRPr="00000000" w14:paraId="0000061E">
            <w:pPr>
              <w:keepNext w:val="1"/>
              <w:rPr>
                <w:b w:val="0"/>
                <w:bCs w:val="0"/>
              </w:rPr>
            </w:pPr>
            <w:r w:rsidDel="00000000" w:rsidR="00000000" w:rsidRPr="00000000">
              <w:rPr>
                <w:rtl w:val="0"/>
              </w:rPr>
            </w:r>
          </w:p>
          <w:p w:rsidR="00000000" w:rsidDel="00000000" w:rsidP="00000000" w:rsidRDefault="00000000" w:rsidRPr="00000000" w14:paraId="0000061F">
            <w:pPr>
              <w:keepNext w:val="1"/>
              <w:rPr>
                <w:b w:val="0"/>
                <w:bCs w:val="0"/>
                <w:i w:val="1"/>
                <w:iCs w:val="1"/>
              </w:rPr>
            </w:pPr>
            <w:r w:rsidDel="00000000" w:rsidR="00000000" w:rsidRPr="00000000">
              <w:rPr>
                <w:b w:val="0"/>
                <w:bCs w:val="0"/>
                <w:i w:val="1"/>
                <w:iCs w:val="1"/>
                <w:rtl w:val="0"/>
              </w:rPr>
              <w:t xml:space="preserve">17-2199.03</w:t>
            </w:r>
          </w:p>
        </w:tc>
        <w:tc>
          <w:tcPr/>
          <w:p w:rsidR="00000000" w:rsidDel="00000000" w:rsidP="00000000" w:rsidRDefault="00000000" w:rsidRPr="00000000" w14:paraId="00000620">
            <w:pPr>
              <w:keepNext w:val="1"/>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Bachelor’s degree</w:t>
            </w:r>
          </w:p>
          <w:p w:rsidR="00000000" w:rsidDel="00000000" w:rsidP="00000000" w:rsidRDefault="00000000" w:rsidRPr="00000000" w14:paraId="00000621">
            <w:pPr>
              <w:keepNext w:val="1"/>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Additional certificate or master’s degree may be needed</w:t>
            </w:r>
          </w:p>
          <w:p w:rsidR="00000000" w:rsidDel="00000000" w:rsidP="00000000" w:rsidRDefault="00000000" w:rsidRPr="00000000" w14:paraId="00000622">
            <w:pPr>
              <w:keepNext w:val="1"/>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Several years of work-related experience, on-the-job training, and/or vocational training</w:t>
            </w:r>
          </w:p>
        </w:tc>
        <w:tc>
          <w:tcPr/>
          <w:p w:rsidR="00000000" w:rsidDel="00000000" w:rsidP="00000000" w:rsidRDefault="00000000" w:rsidRPr="00000000" w14:paraId="00000623">
            <w:pPr>
              <w:keepNext w:val="1"/>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Identify and recommend energy savings strategies to achieve more energy-efficient operation.</w:t>
            </w:r>
          </w:p>
          <w:p w:rsidR="00000000" w:rsidDel="00000000" w:rsidP="00000000" w:rsidRDefault="00000000" w:rsidRPr="00000000" w14:paraId="00000624">
            <w:pPr>
              <w:keepNext w:val="1"/>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Conduct energy audits to evaluate energy use and to identify conservation and cost reduction measures (for example, sealing, insulation, HVAC upgrades, lighting improvements).</w:t>
            </w:r>
          </w:p>
          <w:p w:rsidR="00000000" w:rsidDel="00000000" w:rsidP="00000000" w:rsidRDefault="00000000" w:rsidRPr="00000000" w14:paraId="00000625">
            <w:pPr>
              <w:keepNext w:val="1"/>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Direct the implementation of energy management projects.</w:t>
            </w:r>
          </w:p>
          <w:p w:rsidR="00000000" w:rsidDel="00000000" w:rsidP="00000000" w:rsidRDefault="00000000" w:rsidRPr="00000000" w14:paraId="00000626">
            <w:pPr>
              <w:keepNext w:val="1"/>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Install and maintain smart thermostats, energy monitoring devices, and low-voltage control systems that optimize building performance and support electrification goals</w:t>
            </w:r>
          </w:p>
          <w:p w:rsidR="00000000" w:rsidDel="00000000" w:rsidP="00000000" w:rsidRDefault="00000000" w:rsidRPr="00000000" w14:paraId="00000627">
            <w:pPr>
              <w:keepNext w:val="1"/>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Manage the development, design, or construction of energy conservation projects to ensure acceptability of budgets and timelines, conformance to federal and state laws, or adherence to approved specifications.</w:t>
            </w:r>
          </w:p>
          <w:p w:rsidR="00000000" w:rsidDel="00000000" w:rsidP="00000000" w:rsidRDefault="00000000" w:rsidRPr="00000000" w14:paraId="00000628">
            <w:pPr>
              <w:keepNext w:val="1"/>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Perform energy modeling, measurement, verification, commissioning, or retro-commissioning.</w:t>
            </w:r>
          </w:p>
          <w:p w:rsidR="00000000" w:rsidDel="00000000" w:rsidP="00000000" w:rsidRDefault="00000000" w:rsidRPr="00000000" w14:paraId="00000629">
            <w:pPr>
              <w:keepNext w:val="1"/>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Research renewable or alternative energy systems or technologies, such as solar thermal or photovoltaic (PV) energy.</w:t>
            </w:r>
          </w:p>
          <w:p w:rsidR="00000000" w:rsidDel="00000000" w:rsidP="00000000" w:rsidRDefault="00000000" w:rsidRPr="00000000" w14:paraId="0000062A">
            <w:pPr>
              <w:keepNext w:val="1"/>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Promote awareness or use of alternative or renewable energy sources.</w:t>
            </w:r>
          </w:p>
        </w:tc>
      </w:tr>
      <w:tr>
        <w:trPr>
          <w:cantSplit w:val="0"/>
          <w:tblHeader w:val="0"/>
        </w:trPr>
        <w:tc>
          <w:tcPr/>
          <w:p w:rsidR="00000000" w:rsidDel="00000000" w:rsidP="00000000" w:rsidRDefault="00000000" w:rsidRPr="00000000" w14:paraId="0000062B">
            <w:pPr>
              <w:rPr>
                <w:b w:val="0"/>
                <w:bCs w:val="0"/>
              </w:rPr>
            </w:pPr>
            <w:r w:rsidDel="00000000" w:rsidR="00000000" w:rsidRPr="00000000">
              <w:rPr>
                <w:rtl w:val="0"/>
              </w:rPr>
              <w:t xml:space="preserve">Heating, Air Conditioning, and Refrigeration Mechanics and Installers</w:t>
            </w:r>
            <w:r w:rsidDel="00000000" w:rsidR="00000000" w:rsidRPr="00000000">
              <w:rPr>
                <w:rtl w:val="0"/>
              </w:rPr>
            </w:r>
          </w:p>
          <w:p w:rsidR="00000000" w:rsidDel="00000000" w:rsidP="00000000" w:rsidRDefault="00000000" w:rsidRPr="00000000" w14:paraId="0000062C">
            <w:pPr>
              <w:rPr>
                <w:b w:val="0"/>
                <w:bCs w:val="0"/>
              </w:rPr>
            </w:pPr>
            <w:r w:rsidDel="00000000" w:rsidR="00000000" w:rsidRPr="00000000">
              <w:rPr>
                <w:rtl w:val="0"/>
              </w:rPr>
            </w:r>
          </w:p>
          <w:p w:rsidR="00000000" w:rsidDel="00000000" w:rsidP="00000000" w:rsidRDefault="00000000" w:rsidRPr="00000000" w14:paraId="0000062D">
            <w:pPr>
              <w:rPr>
                <w:b w:val="0"/>
                <w:bCs w:val="0"/>
                <w:i w:val="1"/>
                <w:iCs w:val="1"/>
              </w:rPr>
            </w:pPr>
            <w:r w:rsidDel="00000000" w:rsidR="00000000" w:rsidRPr="00000000">
              <w:rPr>
                <w:b w:val="0"/>
                <w:bCs w:val="0"/>
                <w:i w:val="1"/>
                <w:iCs w:val="1"/>
                <w:rtl w:val="0"/>
              </w:rPr>
              <w:t xml:space="preserve">49-9021.00</w:t>
            </w:r>
          </w:p>
        </w:tc>
        <w:tc>
          <w:tcPr/>
          <w:p w:rsidR="00000000" w:rsidDel="00000000" w:rsidP="00000000" w:rsidRDefault="00000000" w:rsidRPr="00000000" w14:paraId="0000062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Vocational school, on-the-job training, or associate’s degree</w:t>
            </w:r>
          </w:p>
          <w:p w:rsidR="00000000" w:rsidDel="00000000" w:rsidP="00000000" w:rsidRDefault="00000000" w:rsidRPr="00000000" w14:paraId="0000062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Certificate (post-high school) often required</w:t>
            </w:r>
          </w:p>
          <w:p w:rsidR="00000000" w:rsidDel="00000000" w:rsidP="00000000" w:rsidRDefault="00000000" w:rsidRPr="00000000" w14:paraId="0000063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years of on-the-job training (formal and informal)</w:t>
            </w:r>
          </w:p>
          <w:p w:rsidR="00000000" w:rsidDel="00000000" w:rsidP="00000000" w:rsidRDefault="00000000" w:rsidRPr="00000000" w14:paraId="0000063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May have an apprenticeship program</w:t>
            </w:r>
          </w:p>
        </w:tc>
        <w:tc>
          <w:tcPr/>
          <w:p w:rsidR="00000000" w:rsidDel="00000000" w:rsidP="00000000" w:rsidRDefault="00000000" w:rsidRPr="00000000" w14:paraId="0000063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Study blueprints, design specifications, or manufacturers' recommendations to ascertain the configuration of heating or cooling equipment components and to ensure the proper installation of components.</w:t>
            </w:r>
          </w:p>
          <w:p w:rsidR="00000000" w:rsidDel="00000000" w:rsidP="00000000" w:rsidRDefault="00000000" w:rsidRPr="00000000" w14:paraId="0000063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Recommend, develop, or perform preventive or general maintenance procedures, such as cleaning, power-washing, or vacuuming equipment, oiling parts, or changing filters</w:t>
            </w:r>
          </w:p>
          <w:p w:rsidR="00000000" w:rsidDel="00000000" w:rsidP="00000000" w:rsidRDefault="00000000" w:rsidRPr="00000000" w14:paraId="0000063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Install or repair self-contained ground source heat pumps or hybrid ground or air source heat pumps to minimize carbon-based energy consumption and reduce carbon emissions.</w:t>
            </w:r>
          </w:p>
          <w:p w:rsidR="00000000" w:rsidDel="00000000" w:rsidP="00000000" w:rsidRDefault="00000000" w:rsidRPr="00000000" w14:paraId="0000063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Install or repair air purification systems, such as specialized filters or ultraviolet light purification systems.</w:t>
            </w:r>
          </w:p>
          <w:p w:rsidR="00000000" w:rsidDel="00000000" w:rsidP="00000000" w:rsidRDefault="00000000" w:rsidRPr="00000000" w14:paraId="0000063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Repair or service HVAC systems to improve efficiency, such as by changing filters, cleaning ducts, and refilling non-toxic refrigerants.</w:t>
            </w:r>
          </w:p>
        </w:tc>
      </w:tr>
      <w:tr>
        <w:trPr>
          <w:cantSplit w:val="0"/>
          <w:tblHeader w:val="0"/>
        </w:trPr>
        <w:tc>
          <w:tcPr/>
          <w:p w:rsidR="00000000" w:rsidDel="00000000" w:rsidP="00000000" w:rsidRDefault="00000000" w:rsidRPr="00000000" w14:paraId="00000637">
            <w:pPr>
              <w:keepNext w:val="1"/>
              <w:rPr>
                <w:b w:val="0"/>
                <w:bCs w:val="0"/>
              </w:rPr>
            </w:pPr>
            <w:r w:rsidDel="00000000" w:rsidR="00000000" w:rsidRPr="00000000">
              <w:rPr>
                <w:rtl w:val="0"/>
              </w:rPr>
              <w:t xml:space="preserve">Construction Laborer</w:t>
            </w:r>
            <w:r w:rsidDel="00000000" w:rsidR="00000000" w:rsidRPr="00000000">
              <w:rPr>
                <w:rtl w:val="0"/>
              </w:rPr>
            </w:r>
          </w:p>
          <w:p w:rsidR="00000000" w:rsidDel="00000000" w:rsidP="00000000" w:rsidRDefault="00000000" w:rsidRPr="00000000" w14:paraId="00000638">
            <w:pPr>
              <w:keepNext w:val="1"/>
              <w:rPr>
                <w:b w:val="0"/>
                <w:bCs w:val="0"/>
              </w:rPr>
            </w:pPr>
            <w:r w:rsidDel="00000000" w:rsidR="00000000" w:rsidRPr="00000000">
              <w:rPr>
                <w:rtl w:val="0"/>
              </w:rPr>
            </w:r>
          </w:p>
          <w:p w:rsidR="00000000" w:rsidDel="00000000" w:rsidP="00000000" w:rsidRDefault="00000000" w:rsidRPr="00000000" w14:paraId="00000639">
            <w:pPr>
              <w:keepNext w:val="1"/>
              <w:rPr>
                <w:b w:val="0"/>
                <w:bCs w:val="0"/>
                <w:i w:val="1"/>
                <w:iCs w:val="1"/>
              </w:rPr>
            </w:pPr>
            <w:r w:rsidDel="00000000" w:rsidR="00000000" w:rsidRPr="00000000">
              <w:rPr>
                <w:b w:val="0"/>
                <w:bCs w:val="0"/>
                <w:i w:val="1"/>
                <w:iCs w:val="1"/>
                <w:rtl w:val="0"/>
              </w:rPr>
              <w:t xml:space="preserve">47-2061.00</w:t>
            </w:r>
          </w:p>
        </w:tc>
        <w:tc>
          <w:tcPr/>
          <w:p w:rsidR="00000000" w:rsidDel="00000000" w:rsidP="00000000" w:rsidRDefault="00000000" w:rsidRPr="00000000" w14:paraId="0000063A">
            <w:pPr>
              <w:keepNext w:val="1"/>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High school diploma or less</w:t>
            </w:r>
          </w:p>
          <w:p w:rsidR="00000000" w:rsidDel="00000000" w:rsidP="00000000" w:rsidRDefault="00000000" w:rsidRPr="00000000" w14:paraId="0000063B">
            <w:pPr>
              <w:keepNext w:val="1"/>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Few months to one year of on-the-job training</w:t>
            </w:r>
          </w:p>
          <w:p w:rsidR="00000000" w:rsidDel="00000000" w:rsidP="00000000" w:rsidRDefault="00000000" w:rsidRPr="00000000" w14:paraId="0000063C">
            <w:pPr>
              <w:keepNext w:val="1"/>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May have an apprenticeship program</w:t>
            </w:r>
          </w:p>
        </w:tc>
        <w:tc>
          <w:tcPr/>
          <w:p w:rsidR="00000000" w:rsidDel="00000000" w:rsidP="00000000" w:rsidRDefault="00000000" w:rsidRPr="00000000" w14:paraId="0000063D">
            <w:pPr>
              <w:keepNext w:val="1"/>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Perform site activities required of green certified construction practices, such as implementing waste management procedures, identifying materials for reuse, or installing erosion or sedimentation control mechanisms.</w:t>
            </w:r>
          </w:p>
          <w:p w:rsidR="00000000" w:rsidDel="00000000" w:rsidP="00000000" w:rsidRDefault="00000000" w:rsidRPr="00000000" w14:paraId="0000063E">
            <w:pPr>
              <w:keepNext w:val="1"/>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 assistance to craft workers, such as carpenters, plasterers, or masons.</w:t>
            </w:r>
          </w:p>
          <w:p w:rsidR="00000000" w:rsidDel="00000000" w:rsidP="00000000" w:rsidRDefault="00000000" w:rsidRPr="00000000" w14:paraId="0000063F">
            <w:pPr>
              <w:keepNext w:val="1"/>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Raze buildings or salvage useful materials.</w:t>
            </w:r>
          </w:p>
        </w:tc>
      </w:tr>
      <w:tr>
        <w:trPr>
          <w:cantSplit w:val="0"/>
          <w:tblHeader w:val="0"/>
        </w:trPr>
        <w:tc>
          <w:tcPr/>
          <w:p w:rsidR="00000000" w:rsidDel="00000000" w:rsidP="00000000" w:rsidRDefault="00000000" w:rsidRPr="00000000" w14:paraId="00000640">
            <w:pPr>
              <w:rPr>
                <w:b w:val="0"/>
                <w:bCs w:val="0"/>
              </w:rPr>
            </w:pPr>
            <w:r w:rsidDel="00000000" w:rsidR="00000000" w:rsidRPr="00000000">
              <w:rPr>
                <w:rtl w:val="0"/>
              </w:rPr>
              <w:t xml:space="preserve">Construction Manager</w:t>
            </w:r>
            <w:r w:rsidDel="00000000" w:rsidR="00000000" w:rsidRPr="00000000">
              <w:rPr>
                <w:rtl w:val="0"/>
              </w:rPr>
            </w:r>
          </w:p>
          <w:p w:rsidR="00000000" w:rsidDel="00000000" w:rsidP="00000000" w:rsidRDefault="00000000" w:rsidRPr="00000000" w14:paraId="00000641">
            <w:pPr>
              <w:rPr>
                <w:b w:val="0"/>
                <w:bCs w:val="0"/>
              </w:rPr>
            </w:pPr>
            <w:r w:rsidDel="00000000" w:rsidR="00000000" w:rsidRPr="00000000">
              <w:rPr>
                <w:rtl w:val="0"/>
              </w:rPr>
            </w:r>
          </w:p>
          <w:p w:rsidR="00000000" w:rsidDel="00000000" w:rsidP="00000000" w:rsidRDefault="00000000" w:rsidRPr="00000000" w14:paraId="00000642">
            <w:pPr>
              <w:rPr/>
            </w:pPr>
            <w:r w:rsidDel="00000000" w:rsidR="00000000" w:rsidRPr="00000000">
              <w:rPr>
                <w:b w:val="0"/>
                <w:bCs w:val="0"/>
                <w:i w:val="1"/>
                <w:iCs w:val="1"/>
                <w:rtl w:val="0"/>
              </w:rPr>
              <w:t xml:space="preserve">11-9021.00</w:t>
            </w:r>
            <w:r w:rsidDel="00000000" w:rsidR="00000000" w:rsidRPr="00000000">
              <w:rPr>
                <w:rtl w:val="0"/>
              </w:rPr>
            </w:r>
          </w:p>
        </w:tc>
        <w:tc>
          <w:tcPr/>
          <w:p w:rsidR="00000000" w:rsidDel="00000000" w:rsidP="00000000" w:rsidRDefault="00000000" w:rsidRPr="00000000" w14:paraId="0000064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Most of these occupations require a four-year bachelor's degree, but some do not</w:t>
            </w:r>
          </w:p>
          <w:p w:rsidR="00000000" w:rsidDel="00000000" w:rsidP="00000000" w:rsidRDefault="00000000" w:rsidRPr="00000000" w14:paraId="0000064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Several years of work-related experience, on-the-job training, and/or vocational training.</w:t>
            </w:r>
          </w:p>
        </w:tc>
        <w:tc>
          <w:tcPr/>
          <w:p w:rsidR="00000000" w:rsidDel="00000000" w:rsidP="00000000" w:rsidRDefault="00000000" w:rsidRPr="00000000" w14:paraId="0000064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Interpret and explain plans and contract terms to representatives of the owner or developer, including administrative staff, workers, or clients.</w:t>
            </w:r>
          </w:p>
          <w:p w:rsidR="00000000" w:rsidDel="00000000" w:rsidP="00000000" w:rsidRDefault="00000000" w:rsidRPr="00000000" w14:paraId="0000064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Confer with supervisory personnel, owners, contractors, or design professionals to discuss and resolve matters, such as work procedures, complaints, or construction problems.</w:t>
            </w:r>
          </w:p>
          <w:p w:rsidR="00000000" w:rsidDel="00000000" w:rsidP="00000000" w:rsidRDefault="00000000" w:rsidRPr="00000000" w14:paraId="0000064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Perform, or contract others to perform, pre-building assessments, such as conceptual cost estimating, rough order of magnitude estimating, feasibility, or energy efficiency, environmental, and sustainability assessments.</w:t>
            </w:r>
          </w:p>
          <w:p w:rsidR="00000000" w:rsidDel="00000000" w:rsidP="00000000" w:rsidRDefault="00000000" w:rsidRPr="00000000" w14:paraId="0000064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Secure third-party verification from sources, such as Leadership in Energy Efficient Design (LEED), to ensure responsible design and building activities or to achieve favorable LEED ratings for building projects.</w:t>
            </w:r>
          </w:p>
          <w:p w:rsidR="00000000" w:rsidDel="00000000" w:rsidP="00000000" w:rsidRDefault="00000000" w:rsidRPr="00000000" w14:paraId="0000064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 construction budgets to compare green and non-green construction alternatives in terms of short-term costs, long-term costs, or environmental impacts.</w:t>
            </w:r>
          </w:p>
          <w:p w:rsidR="00000000" w:rsidDel="00000000" w:rsidP="00000000" w:rsidRDefault="00000000" w:rsidRPr="00000000" w14:paraId="0000064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 training programs on environmentally responsible building topics to update employee skills and knowledge</w:t>
            </w:r>
          </w:p>
        </w:tc>
      </w:tr>
    </w:tbl>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Table 29 lists several partnerships, programs, and funding opportunities that can support Tribal employment in energy efficiency and electrification upgrades in existing buildings. </w:t>
      </w:r>
    </w:p>
    <w:p w:rsidR="00000000" w:rsidDel="00000000" w:rsidP="00000000" w:rsidRDefault="00000000" w:rsidRPr="00000000" w14:paraId="0000064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ygftzajzfd21" w:id="67"/>
      <w:bookmarkEnd w:id="67"/>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Table 29. Partnerships, programs, and funding opportunities that can support Measure 3.</w:t>
      </w:r>
    </w:p>
    <w:tbl>
      <w:tblPr>
        <w:tblStyle w:val="Table30"/>
        <w:tblW w:w="9355.0" w:type="dxa"/>
        <w:jc w:val="left"/>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A0"/>
      </w:tblPr>
      <w:tblGrid>
        <w:gridCol w:w="2340"/>
        <w:gridCol w:w="7015"/>
        <w:tblGridChange w:id="0">
          <w:tblGrid>
            <w:gridCol w:w="2340"/>
            <w:gridCol w:w="7015"/>
          </w:tblGrid>
        </w:tblGridChange>
      </w:tblGrid>
      <w:tr>
        <w:trPr>
          <w:cantSplit w:val="0"/>
          <w:trHeight w:val="300" w:hRule="atLeast"/>
          <w:tblHeader w:val="1"/>
        </w:trPr>
        <w:tc>
          <w:tcPr/>
          <w:p w:rsidR="00000000" w:rsidDel="00000000" w:rsidP="00000000" w:rsidRDefault="00000000" w:rsidRPr="00000000" w14:paraId="0000064E">
            <w:pPr>
              <w:rPr/>
            </w:pPr>
            <w:r w:rsidDel="00000000" w:rsidR="00000000" w:rsidRPr="00000000">
              <w:rPr>
                <w:rtl w:val="0"/>
              </w:rPr>
              <w:t xml:space="preserve">Opportunity</w:t>
            </w:r>
          </w:p>
        </w:tc>
        <w:tc>
          <w:tcPr/>
          <w:p w:rsidR="00000000" w:rsidDel="00000000" w:rsidP="00000000" w:rsidRDefault="00000000" w:rsidRPr="00000000" w14:paraId="0000064F">
            <w:pPr>
              <w:jc w:val="center"/>
              <w:rPr/>
            </w:pPr>
            <w:r w:rsidDel="00000000" w:rsidR="00000000" w:rsidRPr="00000000">
              <w:rPr>
                <w:rtl w:val="0"/>
              </w:rPr>
              <w:t xml:space="preserve">Opportunities</w:t>
            </w:r>
          </w:p>
        </w:tc>
      </w:tr>
      <w:tr>
        <w:trPr>
          <w:cantSplit w:val="0"/>
          <w:trHeight w:val="300" w:hRule="atLeast"/>
          <w:tblHeader w:val="0"/>
        </w:trPr>
        <w:tc>
          <w:tcPr/>
          <w:p w:rsidR="00000000" w:rsidDel="00000000" w:rsidP="00000000" w:rsidRDefault="00000000" w:rsidRPr="00000000" w14:paraId="00000650">
            <w:pPr>
              <w:rPr/>
            </w:pPr>
            <w:r w:rsidDel="00000000" w:rsidR="00000000" w:rsidRPr="00000000">
              <w:rPr>
                <w:rtl w:val="0"/>
              </w:rPr>
              <w:t xml:space="preserve">Skills and Knowledge Enhancement</w:t>
            </w:r>
          </w:p>
        </w:tc>
        <w:tc>
          <w:tcPr/>
          <w:p w:rsidR="00000000" w:rsidDel="00000000" w:rsidP="00000000" w:rsidRDefault="00000000" w:rsidRPr="00000000" w14:paraId="00000651">
            <w:pPr>
              <w:rPr/>
            </w:pPr>
            <w:hyperlink r:id="rId53">
              <w:r w:rsidDel="00000000" w:rsidR="00000000" w:rsidRPr="00000000">
                <w:rPr>
                  <w:color w:val="0000ff"/>
                  <w:u w:val="single"/>
                  <w:rtl w:val="0"/>
                </w:rPr>
                <w:t xml:space="preserve">Clean Energy Development Program with Northwest Native Chamber</w:t>
              </w:r>
            </w:hyperlink>
            <w:r w:rsidDel="00000000" w:rsidR="00000000" w:rsidRPr="00000000">
              <w:rPr>
                <w:rtl w:val="0"/>
              </w:rPr>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hyperlink r:id="rId54">
              <w:r w:rsidDel="00000000" w:rsidR="00000000" w:rsidRPr="00000000">
                <w:rPr>
                  <w:color w:val="0000ff"/>
                  <w:u w:val="single"/>
                  <w:rtl w:val="0"/>
                </w:rPr>
                <w:t xml:space="preserve">Washington State Energy Code Online Training</w:t>
              </w:r>
            </w:hyperlink>
            <w:r w:rsidDel="00000000" w:rsidR="00000000" w:rsidRPr="00000000">
              <w:rPr>
                <w:rtl w:val="0"/>
              </w:rPr>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hyperlink r:id="rId55">
              <w:r w:rsidDel="00000000" w:rsidR="00000000" w:rsidRPr="00000000">
                <w:rPr>
                  <w:color w:val="0000ff"/>
                  <w:u w:val="single"/>
                  <w:rtl w:val="0"/>
                </w:rPr>
                <w:t xml:space="preserve">Washington State University Energy Program Events and Trainings</w:t>
              </w:r>
            </w:hyperlink>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656">
            <w:pPr>
              <w:keepNext w:val="1"/>
              <w:rPr/>
            </w:pPr>
            <w:r w:rsidDel="00000000" w:rsidR="00000000" w:rsidRPr="00000000">
              <w:rPr>
                <w:rtl w:val="0"/>
              </w:rPr>
              <w:t xml:space="preserve">Funding</w:t>
            </w:r>
          </w:p>
        </w:tc>
        <w:tc>
          <w:tcPr/>
          <w:p w:rsidR="00000000" w:rsidDel="00000000" w:rsidP="00000000" w:rsidRDefault="00000000" w:rsidRPr="00000000" w14:paraId="00000657">
            <w:pPr>
              <w:keepNext w:val="1"/>
              <w:rPr/>
            </w:pPr>
            <w:hyperlink r:id="rId56">
              <w:r w:rsidDel="00000000" w:rsidR="00000000" w:rsidRPr="00000000">
                <w:rPr>
                  <w:color w:val="0000ff"/>
                  <w:u w:val="single"/>
                  <w:rtl w:val="0"/>
                </w:rPr>
                <w:t xml:space="preserve">Tribal Energy Development Capacity Grant with U.S. Department of the Interior Indian Affairs</w:t>
              </w:r>
            </w:hyperlink>
            <w:r w:rsidDel="00000000" w:rsidR="00000000" w:rsidRPr="00000000">
              <w:rPr>
                <w:rtl w:val="0"/>
              </w:rPr>
            </w:r>
          </w:p>
          <w:p w:rsidR="00000000" w:rsidDel="00000000" w:rsidP="00000000" w:rsidRDefault="00000000" w:rsidRPr="00000000" w14:paraId="00000658">
            <w:pPr>
              <w:keepNext w:val="1"/>
              <w:rPr/>
            </w:pPr>
            <w:r w:rsidDel="00000000" w:rsidR="00000000" w:rsidRPr="00000000">
              <w:rPr>
                <w:rtl w:val="0"/>
              </w:rPr>
            </w:r>
          </w:p>
          <w:p w:rsidR="00000000" w:rsidDel="00000000" w:rsidP="00000000" w:rsidRDefault="00000000" w:rsidRPr="00000000" w14:paraId="00000659">
            <w:pPr>
              <w:keepNext w:val="1"/>
              <w:rPr/>
            </w:pPr>
            <w:hyperlink r:id="rId57">
              <w:r w:rsidDel="00000000" w:rsidR="00000000" w:rsidRPr="00000000">
                <w:rPr>
                  <w:color w:val="0000ff"/>
                  <w:u w:val="single"/>
                  <w:rtl w:val="0"/>
                </w:rPr>
                <w:t xml:space="preserve">EPA Climate Pollution Reduction Grants</w:t>
              </w:r>
            </w:hyperlink>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65A">
            <w:pPr>
              <w:rPr/>
            </w:pPr>
            <w:r w:rsidDel="00000000" w:rsidR="00000000" w:rsidRPr="00000000">
              <w:rPr>
                <w:rtl w:val="0"/>
              </w:rPr>
              <w:t xml:space="preserve">Other Resources</w:t>
            </w:r>
          </w:p>
        </w:tc>
        <w:tc>
          <w:tcPr/>
          <w:p w:rsidR="00000000" w:rsidDel="00000000" w:rsidP="00000000" w:rsidRDefault="00000000" w:rsidRPr="00000000" w14:paraId="0000065B">
            <w:pPr>
              <w:rPr/>
            </w:pPr>
            <w:hyperlink r:id="rId58">
              <w:r w:rsidDel="00000000" w:rsidR="00000000" w:rsidRPr="00000000">
                <w:rPr>
                  <w:color w:val="0000ff"/>
                  <w:u w:val="single"/>
                  <w:rtl w:val="0"/>
                </w:rPr>
                <w:t xml:space="preserve">Events and Webinars with Better Buildings, U.S. Department of Energy</w:t>
              </w:r>
            </w:hyperlink>
            <w:r w:rsidDel="00000000" w:rsidR="00000000" w:rsidRPr="00000000">
              <w:rPr>
                <w:rtl w:val="0"/>
              </w:rPr>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hyperlink r:id="rId59">
              <w:r w:rsidDel="00000000" w:rsidR="00000000" w:rsidRPr="00000000">
                <w:rPr>
                  <w:color w:val="0000ff"/>
                  <w:u w:val="single"/>
                  <w:rtl w:val="0"/>
                </w:rPr>
                <w:t xml:space="preserve">Built Environment - Center for Sustainable Energy</w:t>
              </w:r>
            </w:hyperlink>
            <w:r w:rsidDel="00000000" w:rsidR="00000000" w:rsidRPr="00000000">
              <w:rPr>
                <w:rtl w:val="0"/>
              </w:rPr>
            </w:r>
          </w:p>
        </w:tc>
      </w:tr>
    </w:tbl>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 w:line="259" w:lineRule="auto"/>
        <w:ind w:left="0" w:right="0"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Measure 4. Rooftop solar installations on key facilities</w:t>
      </w:r>
    </w:p>
    <w:p w:rsidR="00000000" w:rsidDel="00000000" w:rsidP="00000000" w:rsidRDefault="00000000" w:rsidRPr="00000000" w14:paraId="00000660">
      <w:pPr>
        <w:rPr/>
      </w:pPr>
      <w:r w:rsidDel="00000000" w:rsidR="00000000" w:rsidRPr="00000000">
        <w:rPr>
          <w:rtl w:val="0"/>
        </w:rPr>
        <w:t xml:space="preserve">The demand for rooftop solar has been growing across Washington state (</w:t>
      </w:r>
      <w:hyperlink r:id="rId60">
        <w:r w:rsidDel="00000000" w:rsidR="00000000" w:rsidRPr="00000000">
          <w:rPr>
            <w:color w:val="0000ff"/>
            <w:u w:val="single"/>
            <w:rtl w:val="0"/>
          </w:rPr>
          <w:t xml:space="preserve">WASEIA, 2024</w:t>
        </w:r>
      </w:hyperlink>
      <w:r w:rsidDel="00000000" w:rsidR="00000000" w:rsidRPr="00000000">
        <w:rPr>
          <w:rtl w:val="0"/>
        </w:rPr>
        <w:t xml:space="preserve">). For many Tribal communities, rooftop solar has been a leading strategy to achieving energy sovereignty. In 2023 alone, Washington state generated more solar energy than in the combination of all years before 2020 (</w:t>
      </w:r>
      <w:hyperlink r:id="rId61">
        <w:r w:rsidDel="00000000" w:rsidR="00000000" w:rsidRPr="00000000">
          <w:rPr>
            <w:color w:val="0000ff"/>
            <w:u w:val="single"/>
            <w:rtl w:val="0"/>
          </w:rPr>
          <w:t xml:space="preserve">Altieri and Jones, 2024</w:t>
        </w:r>
      </w:hyperlink>
      <w:r w:rsidDel="00000000" w:rsidR="00000000" w:rsidRPr="00000000">
        <w:rPr>
          <w:rtl w:val="0"/>
        </w:rPr>
        <w:t xml:space="preserve">). Based on a business-as-usual scenario from the Washington Urban Infrastructure Lab, Washington is expected to see a growth in 200 solar jobs annually over 10 years, which would generate $148 million in labor income (</w:t>
      </w:r>
      <w:hyperlink r:id="rId62">
        <w:r w:rsidDel="00000000" w:rsidR="00000000" w:rsidRPr="00000000">
          <w:rPr>
            <w:color w:val="0000ff"/>
            <w:u w:val="single"/>
            <w:rtl w:val="0"/>
          </w:rPr>
          <w:t xml:space="preserve">Kennedy, 2025</w:t>
        </w:r>
      </w:hyperlink>
      <w:r w:rsidDel="00000000" w:rsidR="00000000" w:rsidRPr="00000000">
        <w:rPr>
          <w:rtl w:val="0"/>
        </w:rPr>
        <w:t xml:space="preserve">). In the Net-Zero Northwest pathways scenario analysis, 587 new jobs are expected from 2021 to 2030 (</w:t>
      </w:r>
      <w:hyperlink r:id="rId63">
        <w:r w:rsidDel="00000000" w:rsidR="00000000" w:rsidRPr="00000000">
          <w:rPr>
            <w:color w:val="0000ff"/>
            <w:u w:val="single"/>
            <w:rtl w:val="0"/>
          </w:rPr>
          <w:t xml:space="preserve">Net-Zero Northwest, 2023</w:t>
        </w:r>
      </w:hyperlink>
      <w:r w:rsidDel="00000000" w:rsidR="00000000" w:rsidRPr="00000000">
        <w:rPr>
          <w:rtl w:val="0"/>
        </w:rPr>
        <w:t xml:space="preserve">). According to the Bureau of Labor Statistics, solar PV installer is the second-fastest growing occupation in the United States. Solar PV installer jobs are projected to grow by 45% from 2023-2033 (</w:t>
      </w:r>
      <w:hyperlink r:id="rId64">
        <w:r w:rsidDel="00000000" w:rsidR="00000000" w:rsidRPr="00000000">
          <w:rPr>
            <w:color w:val="0000ff"/>
            <w:u w:val="single"/>
            <w:rtl w:val="0"/>
          </w:rPr>
          <w:t xml:space="preserve">U.S. Bureau of Labor Statistics, 2025</w:t>
        </w:r>
      </w:hyperlink>
      <w:r w:rsidDel="00000000" w:rsidR="00000000" w:rsidRPr="00000000">
        <w:rPr>
          <w:rtl w:val="0"/>
        </w:rPr>
        <w:t xml:space="preserve">). </w:t>
      </w:r>
    </w:p>
    <w:p w:rsidR="00000000" w:rsidDel="00000000" w:rsidP="00000000" w:rsidRDefault="00000000" w:rsidRPr="00000000" w14:paraId="00000661">
      <w:pPr>
        <w:rPr/>
      </w:pPr>
      <w:r w:rsidDel="00000000" w:rsidR="00000000" w:rsidRPr="00000000">
        <w:rPr>
          <w:rtl w:val="0"/>
        </w:rPr>
        <w:t xml:space="preserve">Rooftop solar is an emerging field with evolving skills and knowledge. Implementation of this measure will require involvement from the following occupations, which are listed along with the education, training, and KSA needed to perform the work.</w:t>
      </w:r>
    </w:p>
    <w:p w:rsidR="00000000" w:rsidDel="00000000" w:rsidP="00000000" w:rsidRDefault="00000000" w:rsidRPr="00000000" w14:paraId="0000066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yi5prm54j0ym" w:id="68"/>
      <w:bookmarkEnd w:id="68"/>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Table 30. Summary of occupations, education, training, and KSA to implement Measure 4.</w:t>
      </w:r>
    </w:p>
    <w:tbl>
      <w:tblPr>
        <w:tblStyle w:val="Table31"/>
        <w:tblW w:w="9355.0" w:type="dxa"/>
        <w:jc w:val="left"/>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A0"/>
      </w:tblPr>
      <w:tblGrid>
        <w:gridCol w:w="1705"/>
        <w:gridCol w:w="2250"/>
        <w:gridCol w:w="5400"/>
        <w:tblGridChange w:id="0">
          <w:tblGrid>
            <w:gridCol w:w="1705"/>
            <w:gridCol w:w="2250"/>
            <w:gridCol w:w="5400"/>
          </w:tblGrid>
        </w:tblGridChange>
      </w:tblGrid>
      <w:tr>
        <w:trPr>
          <w:cantSplit w:val="0"/>
          <w:tblHeader w:val="1"/>
        </w:trPr>
        <w:tc>
          <w:tcPr/>
          <w:p w:rsidR="00000000" w:rsidDel="00000000" w:rsidP="00000000" w:rsidRDefault="00000000" w:rsidRPr="00000000" w14:paraId="00000663">
            <w:pPr>
              <w:rPr>
                <w:b w:val="0"/>
                <w:bCs w:val="0"/>
              </w:rPr>
            </w:pPr>
            <w:r w:rsidDel="00000000" w:rsidR="00000000" w:rsidRPr="00000000">
              <w:rPr>
                <w:rtl w:val="0"/>
              </w:rPr>
              <w:t xml:space="preserve">Occupation</w:t>
            </w:r>
            <w:r w:rsidDel="00000000" w:rsidR="00000000" w:rsidRPr="00000000">
              <w:rPr>
                <w:rtl w:val="0"/>
              </w:rPr>
            </w:r>
          </w:p>
        </w:tc>
        <w:tc>
          <w:tcPr/>
          <w:p w:rsidR="00000000" w:rsidDel="00000000" w:rsidP="00000000" w:rsidRDefault="00000000" w:rsidRPr="00000000" w14:paraId="00000664">
            <w:pPr>
              <w:rPr/>
            </w:pPr>
            <w:r w:rsidDel="00000000" w:rsidR="00000000" w:rsidRPr="00000000">
              <w:rPr>
                <w:rtl w:val="0"/>
              </w:rPr>
              <w:t xml:space="preserve">Education and Training</w:t>
            </w:r>
          </w:p>
        </w:tc>
        <w:tc>
          <w:tcPr/>
          <w:p w:rsidR="00000000" w:rsidDel="00000000" w:rsidP="00000000" w:rsidRDefault="00000000" w:rsidRPr="00000000" w14:paraId="00000665">
            <w:pPr>
              <w:rPr/>
            </w:pPr>
            <w:r w:rsidDel="00000000" w:rsidR="00000000" w:rsidRPr="00000000">
              <w:rPr>
                <w:rtl w:val="0"/>
              </w:rPr>
              <w:t xml:space="preserve">Selected Knowledge, Skills, and Abilities (KSA)</w:t>
            </w:r>
          </w:p>
        </w:tc>
      </w:tr>
      <w:tr>
        <w:trPr>
          <w:cantSplit w:val="0"/>
          <w:tblHeader w:val="0"/>
        </w:trPr>
        <w:tc>
          <w:tcPr/>
          <w:p w:rsidR="00000000" w:rsidDel="00000000" w:rsidP="00000000" w:rsidRDefault="00000000" w:rsidRPr="00000000" w14:paraId="00000666">
            <w:pPr>
              <w:rPr>
                <w:b w:val="0"/>
                <w:bCs w:val="0"/>
              </w:rPr>
            </w:pPr>
            <w:r w:rsidDel="00000000" w:rsidR="00000000" w:rsidRPr="00000000">
              <w:rPr>
                <w:rtl w:val="0"/>
              </w:rPr>
              <w:t xml:space="preserve">Carpenters</w:t>
            </w:r>
            <w:r w:rsidDel="00000000" w:rsidR="00000000" w:rsidRPr="00000000">
              <w:rPr>
                <w:rtl w:val="0"/>
              </w:rPr>
            </w:r>
          </w:p>
          <w:p w:rsidR="00000000" w:rsidDel="00000000" w:rsidP="00000000" w:rsidRDefault="00000000" w:rsidRPr="00000000" w14:paraId="00000667">
            <w:pPr>
              <w:rPr>
                <w:b w:val="0"/>
                <w:bCs w:val="0"/>
              </w:rPr>
            </w:pPr>
            <w:r w:rsidDel="00000000" w:rsidR="00000000" w:rsidRPr="00000000">
              <w:rPr>
                <w:rtl w:val="0"/>
              </w:rPr>
            </w:r>
          </w:p>
          <w:p w:rsidR="00000000" w:rsidDel="00000000" w:rsidP="00000000" w:rsidRDefault="00000000" w:rsidRPr="00000000" w14:paraId="00000668">
            <w:pPr>
              <w:rPr>
                <w:b w:val="0"/>
                <w:bCs w:val="0"/>
                <w:i w:val="1"/>
                <w:iCs w:val="1"/>
              </w:rPr>
            </w:pPr>
            <w:r w:rsidDel="00000000" w:rsidR="00000000" w:rsidRPr="00000000">
              <w:rPr>
                <w:b w:val="0"/>
                <w:bCs w:val="0"/>
                <w:i w:val="1"/>
                <w:iCs w:val="1"/>
                <w:rtl w:val="0"/>
              </w:rPr>
              <w:t xml:space="preserve">47-2031</w:t>
            </w:r>
          </w:p>
        </w:tc>
        <w:tc>
          <w:tcPr/>
          <w:p w:rsidR="00000000" w:rsidDel="00000000" w:rsidP="00000000" w:rsidRDefault="00000000" w:rsidRPr="00000000" w14:paraId="0000066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High school diploma</w:t>
            </w:r>
          </w:p>
          <w:p w:rsidR="00000000" w:rsidDel="00000000" w:rsidP="00000000" w:rsidRDefault="00000000" w:rsidRPr="00000000" w14:paraId="0000066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Previous work-related skill, knowledge, or experience</w:t>
            </w:r>
          </w:p>
        </w:tc>
        <w:tc>
          <w:tcPr/>
          <w:p w:rsidR="00000000" w:rsidDel="00000000" w:rsidP="00000000" w:rsidRDefault="00000000" w:rsidRPr="00000000" w14:paraId="0000066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1110"/>
              </w:tabs>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Assemble and fasten materials to make frameworks or props, using hand tools and wood screws, nails, dowel pins, or glue.</w:t>
            </w:r>
          </w:p>
          <w:p w:rsidR="00000000" w:rsidDel="00000000" w:rsidP="00000000" w:rsidRDefault="00000000" w:rsidRPr="00000000" w14:paraId="0000066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1110"/>
              </w:tabs>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Study specifications in blueprints, sketches, or building plans to prepare project layout and determine dimensions and materials required.</w:t>
            </w:r>
          </w:p>
          <w:p w:rsidR="00000000" w:rsidDel="00000000" w:rsidP="00000000" w:rsidRDefault="00000000" w:rsidRPr="00000000" w14:paraId="0000066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1110"/>
              </w:tabs>
              <w:spacing w:after="16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Shape or cut materials to specified measurements, using hand tools, machines, or power saws.</w:t>
            </w:r>
          </w:p>
        </w:tc>
      </w:tr>
      <w:tr>
        <w:trPr>
          <w:cantSplit w:val="0"/>
          <w:tblHeader w:val="0"/>
        </w:trPr>
        <w:tc>
          <w:tcPr/>
          <w:p w:rsidR="00000000" w:rsidDel="00000000" w:rsidP="00000000" w:rsidRDefault="00000000" w:rsidRPr="00000000" w14:paraId="0000066E">
            <w:pPr>
              <w:keepNext w:val="1"/>
              <w:rPr>
                <w:b w:val="0"/>
                <w:bCs w:val="0"/>
              </w:rPr>
            </w:pPr>
            <w:r w:rsidDel="00000000" w:rsidR="00000000" w:rsidRPr="00000000">
              <w:rPr>
                <w:rtl w:val="0"/>
              </w:rPr>
              <w:t xml:space="preserve">Electrician</w:t>
            </w:r>
            <w:r w:rsidDel="00000000" w:rsidR="00000000" w:rsidRPr="00000000">
              <w:rPr>
                <w:rtl w:val="0"/>
              </w:rPr>
            </w:r>
          </w:p>
          <w:p w:rsidR="00000000" w:rsidDel="00000000" w:rsidP="00000000" w:rsidRDefault="00000000" w:rsidRPr="00000000" w14:paraId="0000066F">
            <w:pPr>
              <w:keepNext w:val="1"/>
              <w:rPr>
                <w:b w:val="0"/>
                <w:bCs w:val="0"/>
              </w:rPr>
            </w:pPr>
            <w:r w:rsidDel="00000000" w:rsidR="00000000" w:rsidRPr="00000000">
              <w:rPr>
                <w:rtl w:val="0"/>
              </w:rPr>
            </w:r>
          </w:p>
          <w:p w:rsidR="00000000" w:rsidDel="00000000" w:rsidP="00000000" w:rsidRDefault="00000000" w:rsidRPr="00000000" w14:paraId="00000670">
            <w:pPr>
              <w:keepNext w:val="1"/>
              <w:rPr>
                <w:b w:val="0"/>
                <w:bCs w:val="0"/>
                <w:i w:val="1"/>
                <w:iCs w:val="1"/>
              </w:rPr>
            </w:pPr>
            <w:r w:rsidDel="00000000" w:rsidR="00000000" w:rsidRPr="00000000">
              <w:rPr>
                <w:b w:val="0"/>
                <w:bCs w:val="0"/>
                <w:i w:val="1"/>
                <w:iCs w:val="1"/>
                <w:rtl w:val="0"/>
              </w:rPr>
              <w:t xml:space="preserve">47-2111.00</w:t>
            </w:r>
          </w:p>
        </w:tc>
        <w:tc>
          <w:tcPr/>
          <w:p w:rsidR="00000000" w:rsidDel="00000000" w:rsidP="00000000" w:rsidRDefault="00000000" w:rsidRPr="00000000" w14:paraId="00000671">
            <w:pPr>
              <w:keepNext w:val="1"/>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Vocational school, on-the-job training, or associate’s degree</w:t>
            </w:r>
          </w:p>
          <w:p w:rsidR="00000000" w:rsidDel="00000000" w:rsidP="00000000" w:rsidRDefault="00000000" w:rsidRPr="00000000" w14:paraId="00000672">
            <w:pPr>
              <w:keepNext w:val="1"/>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One to several years on-the-job training (formal and informal)</w:t>
            </w:r>
          </w:p>
          <w:p w:rsidR="00000000" w:rsidDel="00000000" w:rsidP="00000000" w:rsidRDefault="00000000" w:rsidRPr="00000000" w14:paraId="00000673">
            <w:pPr>
              <w:keepNext w:val="1"/>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May have apprenticeship program (3–4 years)</w:t>
            </w:r>
          </w:p>
          <w:p w:rsidR="00000000" w:rsidDel="00000000" w:rsidP="00000000" w:rsidRDefault="00000000" w:rsidRPr="00000000" w14:paraId="00000674">
            <w:pPr>
              <w:keepNext w:val="1"/>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Licensing often required</w:t>
            </w:r>
          </w:p>
        </w:tc>
        <w:tc>
          <w:tcPr/>
          <w:p w:rsidR="00000000" w:rsidDel="00000000" w:rsidP="00000000" w:rsidRDefault="00000000" w:rsidRPr="00000000" w14:paraId="00000675">
            <w:pPr>
              <w:keepNext w:val="1"/>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Inspect electrical systems, equipment, or components to identify hazards, defects, or the need for adjustment or repair, and to ensure compliance with codes.</w:t>
            </w:r>
          </w:p>
          <w:p w:rsidR="00000000" w:rsidDel="00000000" w:rsidP="00000000" w:rsidRDefault="00000000" w:rsidRPr="00000000" w14:paraId="00000676">
            <w:pPr>
              <w:keepNext w:val="1"/>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Direct or train workers to install, maintain, or repair electrical wiring, equipment, or fixtures.</w:t>
            </w:r>
          </w:p>
          <w:p w:rsidR="00000000" w:rsidDel="00000000" w:rsidP="00000000" w:rsidRDefault="00000000" w:rsidRPr="00000000" w14:paraId="00000677">
            <w:pPr>
              <w:keepNext w:val="1"/>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a variety of tools or equipment, such as power construction equipment, measuring devices, power tools, and testing equipment, such as oscilloscopes, ammeters, or test lamps.</w:t>
            </w:r>
          </w:p>
        </w:tc>
      </w:tr>
      <w:tr>
        <w:trPr>
          <w:cantSplit w:val="0"/>
          <w:tblHeader w:val="0"/>
        </w:trPr>
        <w:tc>
          <w:tcPr/>
          <w:p w:rsidR="00000000" w:rsidDel="00000000" w:rsidP="00000000" w:rsidRDefault="00000000" w:rsidRPr="00000000" w14:paraId="00000678">
            <w:pPr>
              <w:rPr>
                <w:b w:val="0"/>
                <w:bCs w:val="0"/>
              </w:rPr>
            </w:pPr>
            <w:r w:rsidDel="00000000" w:rsidR="00000000" w:rsidRPr="00000000">
              <w:rPr>
                <w:rtl w:val="0"/>
              </w:rPr>
              <w:t xml:space="preserve">Solar PV installer</w:t>
            </w:r>
            <w:r w:rsidDel="00000000" w:rsidR="00000000" w:rsidRPr="00000000">
              <w:rPr>
                <w:rtl w:val="0"/>
              </w:rPr>
            </w:r>
          </w:p>
          <w:p w:rsidR="00000000" w:rsidDel="00000000" w:rsidP="00000000" w:rsidRDefault="00000000" w:rsidRPr="00000000" w14:paraId="00000679">
            <w:pPr>
              <w:rPr>
                <w:b w:val="0"/>
                <w:bCs w:val="0"/>
              </w:rPr>
            </w:pPr>
            <w:r w:rsidDel="00000000" w:rsidR="00000000" w:rsidRPr="00000000">
              <w:rPr>
                <w:rtl w:val="0"/>
              </w:rPr>
            </w:r>
          </w:p>
          <w:p w:rsidR="00000000" w:rsidDel="00000000" w:rsidP="00000000" w:rsidRDefault="00000000" w:rsidRPr="00000000" w14:paraId="0000067A">
            <w:pPr>
              <w:rPr>
                <w:b w:val="0"/>
                <w:bCs w:val="0"/>
                <w:i w:val="1"/>
                <w:iCs w:val="1"/>
              </w:rPr>
            </w:pPr>
            <w:r w:rsidDel="00000000" w:rsidR="00000000" w:rsidRPr="00000000">
              <w:rPr>
                <w:b w:val="0"/>
                <w:bCs w:val="0"/>
                <w:i w:val="1"/>
                <w:iCs w:val="1"/>
                <w:rtl w:val="0"/>
              </w:rPr>
              <w:t xml:space="preserve">47-2231.00</w:t>
            </w:r>
          </w:p>
        </w:tc>
        <w:tc>
          <w:tcPr/>
          <w:p w:rsidR="00000000" w:rsidDel="00000000" w:rsidP="00000000" w:rsidRDefault="00000000" w:rsidRPr="00000000" w14:paraId="0000067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High school diploma</w:t>
            </w:r>
          </w:p>
          <w:p w:rsidR="00000000" w:rsidDel="00000000" w:rsidP="00000000" w:rsidRDefault="00000000" w:rsidRPr="00000000" w14:paraId="0000067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Few months to one year of on-the-job training</w:t>
            </w:r>
          </w:p>
          <w:p w:rsidR="00000000" w:rsidDel="00000000" w:rsidP="00000000" w:rsidRDefault="00000000" w:rsidRPr="00000000" w14:paraId="0000067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May have an apprenticeship program</w:t>
            </w:r>
          </w:p>
        </w:tc>
        <w:tc>
          <w:tcPr/>
          <w:p w:rsidR="00000000" w:rsidDel="00000000" w:rsidP="00000000" w:rsidRDefault="00000000" w:rsidRPr="00000000" w14:paraId="0000067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Install PV systems in accordance with codes and standards, using drawings, schematics, and instructions.</w:t>
            </w:r>
          </w:p>
          <w:p w:rsidR="00000000" w:rsidDel="00000000" w:rsidP="00000000" w:rsidRDefault="00000000" w:rsidRPr="00000000" w14:paraId="0000067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Apply knowledge of the National Electrical Code (NEC), OSHA standards, and local permitting requirements to ensure solar installations meet legal and safety guidelines</w:t>
            </w:r>
          </w:p>
          <w:p w:rsidR="00000000" w:rsidDel="00000000" w:rsidP="00000000" w:rsidRDefault="00000000" w:rsidRPr="00000000" w14:paraId="0000068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Check electrical installation for proper wiring, polarity, grounding, or integrity of terminations.</w:t>
            </w:r>
          </w:p>
          <w:p w:rsidR="00000000" w:rsidDel="00000000" w:rsidP="00000000" w:rsidRDefault="00000000" w:rsidRPr="00000000" w14:paraId="0000068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Identify installation locations with proper orientation, area, solar access, or structural integrity for PV arrays.</w:t>
            </w:r>
          </w:p>
          <w:p w:rsidR="00000000" w:rsidDel="00000000" w:rsidP="00000000" w:rsidRDefault="00000000" w:rsidRPr="00000000" w14:paraId="0000068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Evaluate rooftops and structural conditions, estimate solar potential, and determine appropriate PV system size and equipment based on sun exposure, tilt, shading, and load profiles.</w:t>
            </w:r>
          </w:p>
          <w:p w:rsidR="00000000" w:rsidDel="00000000" w:rsidP="00000000" w:rsidRDefault="00000000" w:rsidRPr="00000000" w14:paraId="0000068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Determine connection interfaces for additional subpanels or for connecting PV systems with utility services or other power generation sources.</w:t>
            </w:r>
          </w:p>
          <w:p w:rsidR="00000000" w:rsidDel="00000000" w:rsidP="00000000" w:rsidRDefault="00000000" w:rsidRPr="00000000" w14:paraId="0000068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Perform routine PV system maintenance on modules, arrays, batteries, power conditioning equipment, safety systems, structural systems, weather sealing, or balance of systems equipment.</w:t>
            </w:r>
          </w:p>
        </w:tc>
      </w:tr>
    </w:tbl>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keepNext w:val="1"/>
        <w:rPr/>
      </w:pPr>
      <w:r w:rsidDel="00000000" w:rsidR="00000000" w:rsidRPr="00000000">
        <w:rPr>
          <w:rtl w:val="0"/>
        </w:rPr>
        <w:t xml:space="preserve">Table 31 lists several partnerships, programs, and funding opportunities that can support Tribal employment in rooftop solar installations on key facilities.</w:t>
      </w:r>
    </w:p>
    <w:p w:rsidR="00000000" w:rsidDel="00000000" w:rsidP="00000000" w:rsidRDefault="00000000" w:rsidRPr="00000000" w14:paraId="0000068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x9pkhf1o24re" w:id="69"/>
      <w:bookmarkEnd w:id="69"/>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Table 31. Partnerships, programs, and funding opportunities that can support Measure 4.</w:t>
      </w:r>
    </w:p>
    <w:tbl>
      <w:tblPr>
        <w:tblStyle w:val="Table32"/>
        <w:tblW w:w="9265.0" w:type="dxa"/>
        <w:jc w:val="left"/>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A0"/>
      </w:tblPr>
      <w:tblGrid>
        <w:gridCol w:w="2340"/>
        <w:gridCol w:w="6925"/>
        <w:tblGridChange w:id="0">
          <w:tblGrid>
            <w:gridCol w:w="2340"/>
            <w:gridCol w:w="6925"/>
          </w:tblGrid>
        </w:tblGridChange>
      </w:tblGrid>
      <w:tr>
        <w:trPr>
          <w:cantSplit w:val="0"/>
          <w:trHeight w:val="300" w:hRule="atLeast"/>
          <w:tblHeader w:val="1"/>
        </w:trPr>
        <w:tc>
          <w:tcPr/>
          <w:p w:rsidR="00000000" w:rsidDel="00000000" w:rsidP="00000000" w:rsidRDefault="00000000" w:rsidRPr="00000000" w14:paraId="00000688">
            <w:pPr>
              <w:rPr/>
            </w:pPr>
            <w:r w:rsidDel="00000000" w:rsidR="00000000" w:rsidRPr="00000000">
              <w:rPr>
                <w:rtl w:val="0"/>
              </w:rPr>
              <w:t xml:space="preserve">Opportunity</w:t>
            </w:r>
          </w:p>
        </w:tc>
        <w:tc>
          <w:tcPr/>
          <w:p w:rsidR="00000000" w:rsidDel="00000000" w:rsidP="00000000" w:rsidRDefault="00000000" w:rsidRPr="00000000" w14:paraId="00000689">
            <w:pPr>
              <w:jc w:val="center"/>
              <w:rPr/>
            </w:pPr>
            <w:r w:rsidDel="00000000" w:rsidR="00000000" w:rsidRPr="00000000">
              <w:rPr>
                <w:rtl w:val="0"/>
              </w:rPr>
              <w:t xml:space="preserve">Opportunities</w:t>
            </w:r>
          </w:p>
        </w:tc>
      </w:tr>
      <w:tr>
        <w:trPr>
          <w:cantSplit w:val="0"/>
          <w:trHeight w:val="300" w:hRule="atLeast"/>
          <w:tblHeader w:val="0"/>
        </w:trPr>
        <w:tc>
          <w:tcPr/>
          <w:p w:rsidR="00000000" w:rsidDel="00000000" w:rsidP="00000000" w:rsidRDefault="00000000" w:rsidRPr="00000000" w14:paraId="0000068A">
            <w:pPr>
              <w:keepNext w:val="1"/>
              <w:rPr/>
            </w:pPr>
            <w:r w:rsidDel="00000000" w:rsidR="00000000" w:rsidRPr="00000000">
              <w:rPr>
                <w:rtl w:val="0"/>
              </w:rPr>
              <w:t xml:space="preserve">Skills and Knowledge Enhancement</w:t>
            </w:r>
          </w:p>
        </w:tc>
        <w:tc>
          <w:tcPr/>
          <w:p w:rsidR="00000000" w:rsidDel="00000000" w:rsidP="00000000" w:rsidRDefault="00000000" w:rsidRPr="00000000" w14:paraId="0000068B">
            <w:pPr>
              <w:keepNext w:val="1"/>
              <w:rPr/>
            </w:pPr>
            <w:hyperlink r:id="rId65">
              <w:r w:rsidDel="00000000" w:rsidR="00000000" w:rsidRPr="00000000">
                <w:rPr>
                  <w:color w:val="0000ff"/>
                  <w:u w:val="single"/>
                  <w:rtl w:val="0"/>
                </w:rPr>
                <w:t xml:space="preserve">Learn about Solar for Free with Solar Energy International</w:t>
              </w:r>
            </w:hyperlink>
            <w:r w:rsidDel="00000000" w:rsidR="00000000" w:rsidRPr="00000000">
              <w:rPr>
                <w:rtl w:val="0"/>
              </w:rPr>
            </w:r>
          </w:p>
          <w:p w:rsidR="00000000" w:rsidDel="00000000" w:rsidP="00000000" w:rsidRDefault="00000000" w:rsidRPr="00000000" w14:paraId="0000068C">
            <w:pPr>
              <w:keepNext w:val="1"/>
              <w:rPr/>
            </w:pPr>
            <w:r w:rsidDel="00000000" w:rsidR="00000000" w:rsidRPr="00000000">
              <w:rPr>
                <w:rtl w:val="0"/>
              </w:rPr>
            </w:r>
          </w:p>
          <w:p w:rsidR="00000000" w:rsidDel="00000000" w:rsidP="00000000" w:rsidRDefault="00000000" w:rsidRPr="00000000" w14:paraId="0000068D">
            <w:pPr>
              <w:keepNext w:val="1"/>
              <w:rPr/>
            </w:pPr>
            <w:hyperlink r:id="rId66">
              <w:r w:rsidDel="00000000" w:rsidR="00000000" w:rsidRPr="00000000">
                <w:rPr>
                  <w:color w:val="0000ff"/>
                  <w:u w:val="single"/>
                  <w:rtl w:val="0"/>
                </w:rPr>
                <w:t xml:space="preserve">Solar Installation Training with SkillCat</w:t>
              </w:r>
            </w:hyperlink>
            <w:r w:rsidDel="00000000" w:rsidR="00000000" w:rsidRPr="00000000">
              <w:rPr>
                <w:rtl w:val="0"/>
              </w:rPr>
            </w:r>
          </w:p>
          <w:p w:rsidR="00000000" w:rsidDel="00000000" w:rsidP="00000000" w:rsidRDefault="00000000" w:rsidRPr="00000000" w14:paraId="0000068E">
            <w:pPr>
              <w:keepNext w:val="1"/>
              <w:rPr/>
            </w:pPr>
            <w:r w:rsidDel="00000000" w:rsidR="00000000" w:rsidRPr="00000000">
              <w:rPr>
                <w:rtl w:val="0"/>
              </w:rPr>
            </w:r>
          </w:p>
          <w:p w:rsidR="00000000" w:rsidDel="00000000" w:rsidP="00000000" w:rsidRDefault="00000000" w:rsidRPr="00000000" w14:paraId="0000068F">
            <w:pPr>
              <w:keepNext w:val="1"/>
              <w:rPr/>
            </w:pPr>
            <w:hyperlink r:id="rId67">
              <w:r w:rsidDel="00000000" w:rsidR="00000000" w:rsidRPr="00000000">
                <w:rPr>
                  <w:color w:val="0000ff"/>
                  <w:u w:val="single"/>
                  <w:rtl w:val="0"/>
                </w:rPr>
                <w:t xml:space="preserve">Education and Training with Solar Washington</w:t>
              </w:r>
            </w:hyperlink>
            <w:r w:rsidDel="00000000" w:rsidR="00000000" w:rsidRPr="00000000">
              <w:rPr>
                <w:rtl w:val="0"/>
              </w:rPr>
            </w:r>
          </w:p>
          <w:p w:rsidR="00000000" w:rsidDel="00000000" w:rsidP="00000000" w:rsidRDefault="00000000" w:rsidRPr="00000000" w14:paraId="00000690">
            <w:pPr>
              <w:keepNext w:val="1"/>
              <w:rPr/>
            </w:pPr>
            <w:r w:rsidDel="00000000" w:rsidR="00000000" w:rsidRPr="00000000">
              <w:rPr>
                <w:rtl w:val="0"/>
              </w:rPr>
            </w:r>
          </w:p>
          <w:p w:rsidR="00000000" w:rsidDel="00000000" w:rsidP="00000000" w:rsidRDefault="00000000" w:rsidRPr="00000000" w14:paraId="00000691">
            <w:pPr>
              <w:keepNext w:val="1"/>
              <w:rPr/>
            </w:pPr>
            <w:hyperlink r:id="rId68">
              <w:r w:rsidDel="00000000" w:rsidR="00000000" w:rsidRPr="00000000">
                <w:rPr>
                  <w:color w:val="0000ff"/>
                  <w:u w:val="single"/>
                  <w:rtl w:val="0"/>
                </w:rPr>
                <w:t xml:space="preserve">Solar Thought Leadership – Center for Sustainable Energy</w:t>
              </w:r>
            </w:hyperlink>
            <w:r w:rsidDel="00000000" w:rsidR="00000000" w:rsidRPr="00000000">
              <w:rPr>
                <w:rtl w:val="0"/>
              </w:rPr>
            </w:r>
          </w:p>
          <w:p w:rsidR="00000000" w:rsidDel="00000000" w:rsidP="00000000" w:rsidRDefault="00000000" w:rsidRPr="00000000" w14:paraId="00000692">
            <w:pPr>
              <w:keepNext w:val="1"/>
              <w:rPr/>
            </w:pPr>
            <w:r w:rsidDel="00000000" w:rsidR="00000000" w:rsidRPr="00000000">
              <w:rPr>
                <w:rtl w:val="0"/>
              </w:rPr>
            </w:r>
          </w:p>
          <w:p w:rsidR="00000000" w:rsidDel="00000000" w:rsidP="00000000" w:rsidRDefault="00000000" w:rsidRPr="00000000" w14:paraId="00000693">
            <w:pPr>
              <w:keepNext w:val="1"/>
              <w:rPr/>
            </w:pPr>
            <w:hyperlink r:id="rId69">
              <w:r w:rsidDel="00000000" w:rsidR="00000000" w:rsidRPr="00000000">
                <w:rPr>
                  <w:color w:val="0000ff"/>
                  <w:u w:val="single"/>
                  <w:rtl w:val="0"/>
                </w:rPr>
                <w:t xml:space="preserve">Remote Energy</w:t>
              </w:r>
            </w:hyperlink>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694">
            <w:pPr>
              <w:rPr/>
            </w:pPr>
            <w:r w:rsidDel="00000000" w:rsidR="00000000" w:rsidRPr="00000000">
              <w:rPr>
                <w:rtl w:val="0"/>
              </w:rPr>
              <w:t xml:space="preserve">Funding</w:t>
            </w:r>
          </w:p>
        </w:tc>
        <w:tc>
          <w:tcPr/>
          <w:p w:rsidR="00000000" w:rsidDel="00000000" w:rsidP="00000000" w:rsidRDefault="00000000" w:rsidRPr="00000000" w14:paraId="00000695">
            <w:pPr>
              <w:rPr/>
            </w:pPr>
            <w:hyperlink r:id="rId70">
              <w:r w:rsidDel="00000000" w:rsidR="00000000" w:rsidRPr="00000000">
                <w:rPr>
                  <w:color w:val="0000ff"/>
                  <w:u w:val="single"/>
                  <w:rtl w:val="0"/>
                </w:rPr>
                <w:t xml:space="preserve">Tribal Energy Alternatives</w:t>
              </w:r>
            </w:hyperlink>
            <w:r w:rsidDel="00000000" w:rsidR="00000000" w:rsidRPr="00000000">
              <w:rPr>
                <w:rtl w:val="0"/>
              </w:rPr>
              <w:t xml:space="preserve"> </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hyperlink r:id="rId71">
              <w:r w:rsidDel="00000000" w:rsidR="00000000" w:rsidRPr="00000000">
                <w:rPr>
                  <w:color w:val="0000ff"/>
                  <w:u w:val="single"/>
                  <w:rtl w:val="0"/>
                </w:rPr>
                <w:t xml:space="preserve">Tribal Energy Resource Agreements and Tribal Energy Development Organizations</w:t>
              </w:r>
            </w:hyperlink>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698">
            <w:pPr>
              <w:rPr/>
            </w:pPr>
            <w:r w:rsidDel="00000000" w:rsidR="00000000" w:rsidRPr="00000000">
              <w:rPr>
                <w:rtl w:val="0"/>
              </w:rPr>
              <w:t xml:space="preserve">Other Resources</w:t>
            </w:r>
          </w:p>
        </w:tc>
        <w:tc>
          <w:tcPr/>
          <w:p w:rsidR="00000000" w:rsidDel="00000000" w:rsidP="00000000" w:rsidRDefault="00000000" w:rsidRPr="00000000" w14:paraId="00000699">
            <w:pPr>
              <w:rPr/>
            </w:pPr>
            <w:hyperlink r:id="rId72">
              <w:r w:rsidDel="00000000" w:rsidR="00000000" w:rsidRPr="00000000">
                <w:rPr>
                  <w:color w:val="0000ff"/>
                  <w:u w:val="single"/>
                  <w:rtl w:val="0"/>
                </w:rPr>
                <w:t xml:space="preserve">Global Solar Atlas</w:t>
              </w:r>
            </w:hyperlink>
            <w:r w:rsidDel="00000000" w:rsidR="00000000" w:rsidRPr="00000000">
              <w:rPr>
                <w:rtl w:val="0"/>
              </w:rPr>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color w:val="0000ff"/>
                <w:u w:val="single"/>
              </w:rPr>
            </w:pPr>
            <w:r w:rsidDel="00000000" w:rsidR="00000000" w:rsidRPr="00000000">
              <w:fldChar w:fldCharType="begin"/>
              <w:instrText xml:space="preserve"> HYPERLINK "https://www.pnnl.gov/solar-energy" </w:instrText>
              <w:fldChar w:fldCharType="separate"/>
            </w:r>
            <w:r w:rsidDel="00000000" w:rsidR="00000000" w:rsidRPr="00000000">
              <w:rPr>
                <w:color w:val="0000ff"/>
                <w:u w:val="single"/>
                <w:rtl w:val="0"/>
              </w:rPr>
              <w:t xml:space="preserve">Solar Energy with</w:t>
            </w:r>
          </w:p>
          <w:p w:rsidR="00000000" w:rsidDel="00000000" w:rsidP="00000000" w:rsidRDefault="00000000" w:rsidRPr="00000000" w14:paraId="0000069C">
            <w:pPr>
              <w:rPr/>
            </w:pPr>
            <w:r w:rsidDel="00000000" w:rsidR="00000000" w:rsidRPr="00000000">
              <w:rPr>
                <w:color w:val="0000ff"/>
                <w:u w:val="single"/>
                <w:rtl w:val="0"/>
              </w:rPr>
              <w:t xml:space="preserve">Pacific Northwest National Library</w:t>
            </w:r>
            <w:r w:rsidDel="00000000" w:rsidR="00000000" w:rsidRPr="00000000">
              <w:fldChar w:fldCharType="end"/>
            </w:r>
            <w:r w:rsidDel="00000000" w:rsidR="00000000" w:rsidRPr="00000000">
              <w:rPr>
                <w:rtl w:val="0"/>
              </w:rPr>
            </w:r>
          </w:p>
        </w:tc>
      </w:tr>
    </w:tbl>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 w:line="259" w:lineRule="auto"/>
        <w:ind w:left="0" w:right="0"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Measure 5. Resilience hubs in existing buildings</w:t>
      </w:r>
    </w:p>
    <w:p w:rsidR="00000000" w:rsidDel="00000000" w:rsidP="00000000" w:rsidRDefault="00000000" w:rsidRPr="00000000" w14:paraId="0000069F">
      <w:pPr>
        <w:rPr/>
      </w:pPr>
      <w:r w:rsidDel="00000000" w:rsidR="00000000" w:rsidRPr="00000000">
        <w:rPr>
          <w:rtl w:val="0"/>
        </w:rPr>
        <w:t xml:space="preserve">The need for resilience hubs is growing across Native nations. Climate change impacts Tribal communities disproportionately, especially if a Tribal community is near and depends upon natural resources for cultural and economic needs (</w:t>
      </w:r>
      <w:hyperlink r:id="rId73">
        <w:r w:rsidDel="00000000" w:rsidR="00000000" w:rsidRPr="00000000">
          <w:rPr>
            <w:color w:val="0000ff"/>
            <w:u w:val="single"/>
            <w:rtl w:val="0"/>
          </w:rPr>
          <w:t xml:space="preserve">UW Climate Impacts Group, 2025</w:t>
        </w:r>
      </w:hyperlink>
      <w:r w:rsidDel="00000000" w:rsidR="00000000" w:rsidRPr="00000000">
        <w:rPr>
          <w:rtl w:val="0"/>
        </w:rPr>
        <w:t xml:space="preserve">). According to the </w:t>
      </w:r>
      <w:hyperlink r:id="rId74">
        <w:r w:rsidDel="00000000" w:rsidR="00000000" w:rsidRPr="00000000">
          <w:rPr>
            <w:color w:val="0000ff"/>
            <w:u w:val="single"/>
            <w:rtl w:val="0"/>
          </w:rPr>
          <w:t xml:space="preserve">Tribe's Natural Resources Department Climate Change Impact Assessment</w:t>
        </w:r>
      </w:hyperlink>
      <w:r w:rsidDel="00000000" w:rsidR="00000000" w:rsidRPr="00000000">
        <w:rPr>
          <w:rtl w:val="0"/>
        </w:rPr>
        <w:t xml:space="preserve">, the Port Gamble S’Klallam Tribal community is at risk for exposure to sea level rise, wildfire and wildfire smoke, severe storms, extreme heat, flooding, streamflow changes, and other harmful climate impacts. According to </w:t>
      </w:r>
      <w:hyperlink r:id="rId75">
        <w:r w:rsidDel="00000000" w:rsidR="00000000" w:rsidRPr="00000000">
          <w:rPr>
            <w:color w:val="0000ff"/>
            <w:u w:val="single"/>
            <w:rtl w:val="0"/>
          </w:rPr>
          <w:t xml:space="preserve">ONET</w:t>
        </w:r>
      </w:hyperlink>
      <w:r w:rsidDel="00000000" w:rsidR="00000000" w:rsidRPr="00000000">
        <w:rPr>
          <w:rtl w:val="0"/>
        </w:rPr>
        <w:t xml:space="preserve">, projected growth for climate change policy analysts is expected to grow by 6% to 8%. Additionally, many existing occupations not traditionally considered to be connected to the adaptation or resilience fields are now incorporating climate components into their job duties as climate impacts intensify (</w:t>
      </w:r>
      <w:hyperlink r:id="rId76">
        <w:r w:rsidDel="00000000" w:rsidR="00000000" w:rsidRPr="00000000">
          <w:rPr>
            <w:color w:val="0000ff"/>
            <w:u w:val="single"/>
            <w:rtl w:val="0"/>
          </w:rPr>
          <w:t xml:space="preserve">Pouy, 2024</w:t>
        </w:r>
      </w:hyperlink>
      <w:r w:rsidDel="00000000" w:rsidR="00000000" w:rsidRPr="00000000">
        <w:rPr>
          <w:rtl w:val="0"/>
        </w:rPr>
        <w:t xml:space="preserve">). </w:t>
      </w:r>
    </w:p>
    <w:p w:rsidR="00000000" w:rsidDel="00000000" w:rsidP="00000000" w:rsidRDefault="00000000" w:rsidRPr="00000000" w14:paraId="000006A0">
      <w:pPr>
        <w:rPr/>
      </w:pPr>
      <w:r w:rsidDel="00000000" w:rsidR="00000000" w:rsidRPr="00000000">
        <w:rPr>
          <w:rtl w:val="0"/>
        </w:rPr>
        <w:t xml:space="preserve">The resilience field requires interdisciplinary collaboration to achieve long-term success. Implementation of this measure will require involvement from the following occupations, which are listed along with the education, training, and KSA needed to perform the work. </w:t>
      </w:r>
    </w:p>
    <w:p w:rsidR="00000000" w:rsidDel="00000000" w:rsidP="00000000" w:rsidRDefault="00000000" w:rsidRPr="00000000" w14:paraId="000006A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2lnz5x91w40o" w:id="70"/>
      <w:bookmarkEnd w:id="70"/>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Table 32. Summary of occupations, education, training, and KSA to implement Measure 5.</w:t>
      </w:r>
    </w:p>
    <w:tbl>
      <w:tblPr>
        <w:tblStyle w:val="Table33"/>
        <w:tblW w:w="9355.0" w:type="dxa"/>
        <w:jc w:val="left"/>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A0"/>
      </w:tblPr>
      <w:tblGrid>
        <w:gridCol w:w="1705"/>
        <w:gridCol w:w="2250"/>
        <w:gridCol w:w="5400"/>
        <w:tblGridChange w:id="0">
          <w:tblGrid>
            <w:gridCol w:w="1705"/>
            <w:gridCol w:w="2250"/>
            <w:gridCol w:w="5400"/>
          </w:tblGrid>
        </w:tblGridChange>
      </w:tblGrid>
      <w:tr>
        <w:trPr>
          <w:cantSplit w:val="0"/>
          <w:tblHeader w:val="1"/>
        </w:trPr>
        <w:tc>
          <w:tcPr/>
          <w:p w:rsidR="00000000" w:rsidDel="00000000" w:rsidP="00000000" w:rsidRDefault="00000000" w:rsidRPr="00000000" w14:paraId="000006A2">
            <w:pPr>
              <w:rPr>
                <w:b w:val="0"/>
                <w:bCs w:val="0"/>
              </w:rPr>
            </w:pPr>
            <w:r w:rsidDel="00000000" w:rsidR="00000000" w:rsidRPr="00000000">
              <w:rPr>
                <w:rtl w:val="0"/>
              </w:rPr>
              <w:t xml:space="preserve">Occupation</w:t>
            </w:r>
            <w:r w:rsidDel="00000000" w:rsidR="00000000" w:rsidRPr="00000000">
              <w:rPr>
                <w:rtl w:val="0"/>
              </w:rPr>
            </w:r>
          </w:p>
        </w:tc>
        <w:tc>
          <w:tcPr/>
          <w:p w:rsidR="00000000" w:rsidDel="00000000" w:rsidP="00000000" w:rsidRDefault="00000000" w:rsidRPr="00000000" w14:paraId="000006A3">
            <w:pPr>
              <w:rPr/>
            </w:pPr>
            <w:r w:rsidDel="00000000" w:rsidR="00000000" w:rsidRPr="00000000">
              <w:rPr>
                <w:rtl w:val="0"/>
              </w:rPr>
              <w:t xml:space="preserve">Education and Training</w:t>
            </w:r>
          </w:p>
        </w:tc>
        <w:tc>
          <w:tcPr/>
          <w:p w:rsidR="00000000" w:rsidDel="00000000" w:rsidP="00000000" w:rsidRDefault="00000000" w:rsidRPr="00000000" w14:paraId="000006A4">
            <w:pPr>
              <w:rPr/>
            </w:pPr>
            <w:r w:rsidDel="00000000" w:rsidR="00000000" w:rsidRPr="00000000">
              <w:rPr>
                <w:rtl w:val="0"/>
              </w:rPr>
              <w:t xml:space="preserve">Selected Knowledge, Skills, and Abilities (KSA)</w:t>
            </w:r>
          </w:p>
        </w:tc>
      </w:tr>
      <w:tr>
        <w:trPr>
          <w:cantSplit w:val="0"/>
          <w:tblHeader w:val="0"/>
        </w:trPr>
        <w:tc>
          <w:tcPr/>
          <w:p w:rsidR="00000000" w:rsidDel="00000000" w:rsidP="00000000" w:rsidRDefault="00000000" w:rsidRPr="00000000" w14:paraId="000006A5">
            <w:pPr>
              <w:keepNext w:val="1"/>
              <w:rPr>
                <w:b w:val="0"/>
                <w:bCs w:val="0"/>
              </w:rPr>
            </w:pPr>
            <w:r w:rsidDel="00000000" w:rsidR="00000000" w:rsidRPr="00000000">
              <w:rPr>
                <w:rtl w:val="0"/>
              </w:rPr>
              <w:t xml:space="preserve">Carpenters</w:t>
            </w:r>
            <w:r w:rsidDel="00000000" w:rsidR="00000000" w:rsidRPr="00000000">
              <w:rPr>
                <w:rtl w:val="0"/>
              </w:rPr>
            </w:r>
          </w:p>
          <w:p w:rsidR="00000000" w:rsidDel="00000000" w:rsidP="00000000" w:rsidRDefault="00000000" w:rsidRPr="00000000" w14:paraId="000006A6">
            <w:pPr>
              <w:keepNext w:val="1"/>
              <w:rPr>
                <w:b w:val="0"/>
                <w:bCs w:val="0"/>
              </w:rPr>
            </w:pPr>
            <w:r w:rsidDel="00000000" w:rsidR="00000000" w:rsidRPr="00000000">
              <w:rPr>
                <w:rtl w:val="0"/>
              </w:rPr>
            </w:r>
          </w:p>
          <w:p w:rsidR="00000000" w:rsidDel="00000000" w:rsidP="00000000" w:rsidRDefault="00000000" w:rsidRPr="00000000" w14:paraId="000006A7">
            <w:pPr>
              <w:keepNext w:val="1"/>
              <w:rPr>
                <w:b w:val="0"/>
                <w:bCs w:val="0"/>
                <w:i w:val="1"/>
                <w:iCs w:val="1"/>
              </w:rPr>
            </w:pPr>
            <w:r w:rsidDel="00000000" w:rsidR="00000000" w:rsidRPr="00000000">
              <w:rPr>
                <w:b w:val="0"/>
                <w:bCs w:val="0"/>
                <w:i w:val="1"/>
                <w:iCs w:val="1"/>
                <w:rtl w:val="0"/>
              </w:rPr>
              <w:t xml:space="preserve">47-2031</w:t>
            </w:r>
          </w:p>
        </w:tc>
        <w:tc>
          <w:tcPr/>
          <w:p w:rsidR="00000000" w:rsidDel="00000000" w:rsidP="00000000" w:rsidRDefault="00000000" w:rsidRPr="00000000" w14:paraId="000006A8">
            <w:pPr>
              <w:keepNext w:val="1"/>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High school diploma</w:t>
            </w:r>
          </w:p>
          <w:p w:rsidR="00000000" w:rsidDel="00000000" w:rsidP="00000000" w:rsidRDefault="00000000" w:rsidRPr="00000000" w14:paraId="000006A9">
            <w:pPr>
              <w:keepNext w:val="1"/>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Previous work-related skill, knowledge, or experience</w:t>
            </w:r>
          </w:p>
        </w:tc>
        <w:tc>
          <w:tcPr/>
          <w:p w:rsidR="00000000" w:rsidDel="00000000" w:rsidP="00000000" w:rsidRDefault="00000000" w:rsidRPr="00000000" w14:paraId="000006AA">
            <w:pPr>
              <w:keepNext w:val="1"/>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1110"/>
              </w:tabs>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Assemble and fasten materials to make frameworks or props, using hand tools and wood screws, nails, dowel pins, or glue.</w:t>
            </w:r>
          </w:p>
          <w:p w:rsidR="00000000" w:rsidDel="00000000" w:rsidP="00000000" w:rsidRDefault="00000000" w:rsidRPr="00000000" w14:paraId="000006AB">
            <w:pPr>
              <w:keepNext w:val="1"/>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1110"/>
              </w:tabs>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Study specifications in blueprints, sketches, or building plans to prepare project layout and determine dimensions and materials required.</w:t>
            </w:r>
          </w:p>
          <w:p w:rsidR="00000000" w:rsidDel="00000000" w:rsidP="00000000" w:rsidRDefault="00000000" w:rsidRPr="00000000" w14:paraId="000006AC">
            <w:pPr>
              <w:keepNext w:val="1"/>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1110"/>
              </w:tabs>
              <w:spacing w:after="16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Shape or cut materials to specified measurements, using hand tools, machines, or power saws.</w:t>
            </w:r>
          </w:p>
        </w:tc>
      </w:tr>
      <w:tr>
        <w:trPr>
          <w:cantSplit w:val="0"/>
          <w:tblHeader w:val="0"/>
        </w:trPr>
        <w:tc>
          <w:tcPr/>
          <w:p w:rsidR="00000000" w:rsidDel="00000000" w:rsidP="00000000" w:rsidRDefault="00000000" w:rsidRPr="00000000" w14:paraId="000006AD">
            <w:pPr>
              <w:rPr>
                <w:b w:val="0"/>
                <w:bCs w:val="0"/>
              </w:rPr>
            </w:pPr>
            <w:r w:rsidDel="00000000" w:rsidR="00000000" w:rsidRPr="00000000">
              <w:rPr>
                <w:rtl w:val="0"/>
              </w:rPr>
              <w:t xml:space="preserve">Insulation Workers, Floor, Ceiling, and Wall</w:t>
            </w:r>
            <w:r w:rsidDel="00000000" w:rsidR="00000000" w:rsidRPr="00000000">
              <w:rPr>
                <w:rtl w:val="0"/>
              </w:rPr>
            </w:r>
          </w:p>
          <w:p w:rsidR="00000000" w:rsidDel="00000000" w:rsidP="00000000" w:rsidRDefault="00000000" w:rsidRPr="00000000" w14:paraId="000006AE">
            <w:pPr>
              <w:rPr>
                <w:b w:val="0"/>
                <w:bCs w:val="0"/>
              </w:rPr>
            </w:pPr>
            <w:r w:rsidDel="00000000" w:rsidR="00000000" w:rsidRPr="00000000">
              <w:rPr>
                <w:rtl w:val="0"/>
              </w:rPr>
            </w:r>
          </w:p>
          <w:p w:rsidR="00000000" w:rsidDel="00000000" w:rsidP="00000000" w:rsidRDefault="00000000" w:rsidRPr="00000000" w14:paraId="000006AF">
            <w:pPr>
              <w:rPr>
                <w:b w:val="0"/>
                <w:bCs w:val="0"/>
                <w:i w:val="1"/>
                <w:iCs w:val="1"/>
              </w:rPr>
            </w:pPr>
            <w:r w:rsidDel="00000000" w:rsidR="00000000" w:rsidRPr="00000000">
              <w:rPr>
                <w:b w:val="0"/>
                <w:bCs w:val="0"/>
                <w:i w:val="1"/>
                <w:iCs w:val="1"/>
                <w:rtl w:val="0"/>
              </w:rPr>
              <w:t xml:space="preserve">47-2131</w:t>
            </w:r>
          </w:p>
        </w:tc>
        <w:tc>
          <w:tcPr/>
          <w:p w:rsidR="00000000" w:rsidDel="00000000" w:rsidP="00000000" w:rsidRDefault="00000000" w:rsidRPr="00000000" w14:paraId="000006B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High school diploma</w:t>
            </w:r>
          </w:p>
          <w:p w:rsidR="00000000" w:rsidDel="00000000" w:rsidP="00000000" w:rsidRDefault="00000000" w:rsidRPr="00000000" w14:paraId="000006B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Previous work-related skill, knowledge, or experience </w:t>
            </w:r>
          </w:p>
        </w:tc>
        <w:tc>
          <w:tcPr/>
          <w:p w:rsidR="00000000" w:rsidDel="00000000" w:rsidP="00000000" w:rsidRDefault="00000000" w:rsidRPr="00000000" w14:paraId="000006B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Measure and cut insulation for covering surfaces, using tape measures, handsaws, power saws, knives, or scissors.</w:t>
            </w:r>
          </w:p>
          <w:p w:rsidR="00000000" w:rsidDel="00000000" w:rsidP="00000000" w:rsidRDefault="00000000" w:rsidRPr="00000000" w14:paraId="000006B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Fit, wrap, staple, or glue insulating materials to structures or surfaces, using hand tools or wires.</w:t>
            </w:r>
          </w:p>
          <w:p w:rsidR="00000000" w:rsidDel="00000000" w:rsidP="00000000" w:rsidRDefault="00000000" w:rsidRPr="00000000" w14:paraId="000006B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Cover and line structures with blown or rolled forms of materials to insulate against cold, heat, or moisture, using saws, knives, rasps, trowels, blowers, or other tools and implements.</w:t>
            </w:r>
          </w:p>
          <w:p w:rsidR="00000000" w:rsidDel="00000000" w:rsidP="00000000" w:rsidRDefault="00000000" w:rsidRPr="00000000" w14:paraId="000006B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Distribute insulating materials evenly into small spaces within floors, ceilings, or walls, using blowers and hose attachments, or cement mortars.</w:t>
            </w:r>
          </w:p>
        </w:tc>
      </w:tr>
      <w:tr>
        <w:trPr>
          <w:cantSplit w:val="0"/>
          <w:tblHeader w:val="0"/>
        </w:trPr>
        <w:tc>
          <w:tcPr/>
          <w:p w:rsidR="00000000" w:rsidDel="00000000" w:rsidP="00000000" w:rsidRDefault="00000000" w:rsidRPr="00000000" w14:paraId="000006B6">
            <w:pPr>
              <w:rPr>
                <w:b w:val="0"/>
                <w:bCs w:val="0"/>
              </w:rPr>
            </w:pPr>
            <w:r w:rsidDel="00000000" w:rsidR="00000000" w:rsidRPr="00000000">
              <w:rPr>
                <w:rtl w:val="0"/>
              </w:rPr>
              <w:t xml:space="preserve">Electrician</w:t>
            </w:r>
            <w:r w:rsidDel="00000000" w:rsidR="00000000" w:rsidRPr="00000000">
              <w:rPr>
                <w:rtl w:val="0"/>
              </w:rPr>
            </w:r>
          </w:p>
          <w:p w:rsidR="00000000" w:rsidDel="00000000" w:rsidP="00000000" w:rsidRDefault="00000000" w:rsidRPr="00000000" w14:paraId="000006B7">
            <w:pPr>
              <w:rPr>
                <w:b w:val="0"/>
                <w:bCs w:val="0"/>
              </w:rPr>
            </w:pPr>
            <w:r w:rsidDel="00000000" w:rsidR="00000000" w:rsidRPr="00000000">
              <w:rPr>
                <w:rtl w:val="0"/>
              </w:rPr>
            </w:r>
          </w:p>
          <w:p w:rsidR="00000000" w:rsidDel="00000000" w:rsidP="00000000" w:rsidRDefault="00000000" w:rsidRPr="00000000" w14:paraId="000006B8">
            <w:pPr>
              <w:rPr>
                <w:b w:val="0"/>
                <w:bCs w:val="0"/>
                <w:i w:val="1"/>
                <w:iCs w:val="1"/>
              </w:rPr>
            </w:pPr>
            <w:r w:rsidDel="00000000" w:rsidR="00000000" w:rsidRPr="00000000">
              <w:rPr>
                <w:b w:val="0"/>
                <w:bCs w:val="0"/>
                <w:i w:val="1"/>
                <w:iCs w:val="1"/>
                <w:rtl w:val="0"/>
              </w:rPr>
              <w:t xml:space="preserve">47-2111.00</w:t>
            </w:r>
          </w:p>
        </w:tc>
        <w:tc>
          <w:tcPr/>
          <w:p w:rsidR="00000000" w:rsidDel="00000000" w:rsidP="00000000" w:rsidRDefault="00000000" w:rsidRPr="00000000" w14:paraId="000006B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Vocational school, on-the-job training, or associate’s degree</w:t>
            </w:r>
          </w:p>
          <w:p w:rsidR="00000000" w:rsidDel="00000000" w:rsidP="00000000" w:rsidRDefault="00000000" w:rsidRPr="00000000" w14:paraId="000006B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One to several years of on-the-job training (formal and informal)</w:t>
            </w:r>
          </w:p>
          <w:p w:rsidR="00000000" w:rsidDel="00000000" w:rsidP="00000000" w:rsidRDefault="00000000" w:rsidRPr="00000000" w14:paraId="000006B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May have apprenticeship program (3-4 years)</w:t>
            </w:r>
          </w:p>
          <w:p w:rsidR="00000000" w:rsidDel="00000000" w:rsidP="00000000" w:rsidRDefault="00000000" w:rsidRPr="00000000" w14:paraId="000006B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Licensing often required</w:t>
            </w:r>
          </w:p>
        </w:tc>
        <w:tc>
          <w:tcPr/>
          <w:p w:rsidR="00000000" w:rsidDel="00000000" w:rsidP="00000000" w:rsidRDefault="00000000" w:rsidRPr="00000000" w14:paraId="000006B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Inspect electrical systems, equipment, or components to identify hazards, defects, or the need for adjustment or repair and to ensure compliance with codes.</w:t>
            </w:r>
          </w:p>
          <w:p w:rsidR="00000000" w:rsidDel="00000000" w:rsidP="00000000" w:rsidRDefault="00000000" w:rsidRPr="00000000" w14:paraId="000006B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Direct or train workers to install, maintain, or repair electrical wiring, equipment, or fixtures.</w:t>
            </w:r>
          </w:p>
          <w:p w:rsidR="00000000" w:rsidDel="00000000" w:rsidP="00000000" w:rsidRDefault="00000000" w:rsidRPr="00000000" w14:paraId="000006B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a variety of tools or equipment, such as power construction equipment, measuring devices, power tools, and testing equipment, such as oscilloscopes, ammeters, or test lamps.</w:t>
            </w:r>
          </w:p>
        </w:tc>
      </w:tr>
      <w:tr>
        <w:trPr>
          <w:cantSplit w:val="0"/>
          <w:tblHeader w:val="0"/>
        </w:trPr>
        <w:tc>
          <w:tcPr/>
          <w:p w:rsidR="00000000" w:rsidDel="00000000" w:rsidP="00000000" w:rsidRDefault="00000000" w:rsidRPr="00000000" w14:paraId="000006C0">
            <w:pPr>
              <w:keepNext w:val="1"/>
              <w:rPr>
                <w:b w:val="0"/>
                <w:bCs w:val="0"/>
              </w:rPr>
            </w:pPr>
            <w:r w:rsidDel="00000000" w:rsidR="00000000" w:rsidRPr="00000000">
              <w:rPr>
                <w:rtl w:val="0"/>
              </w:rPr>
              <w:t xml:space="preserve">Heating, Air Conditioning, and Refrigeration Mechanics and Installers</w:t>
            </w:r>
            <w:r w:rsidDel="00000000" w:rsidR="00000000" w:rsidRPr="00000000">
              <w:rPr>
                <w:rtl w:val="0"/>
              </w:rPr>
            </w:r>
          </w:p>
          <w:p w:rsidR="00000000" w:rsidDel="00000000" w:rsidP="00000000" w:rsidRDefault="00000000" w:rsidRPr="00000000" w14:paraId="000006C1">
            <w:pPr>
              <w:keepNext w:val="1"/>
              <w:rPr>
                <w:b w:val="0"/>
                <w:bCs w:val="0"/>
              </w:rPr>
            </w:pPr>
            <w:r w:rsidDel="00000000" w:rsidR="00000000" w:rsidRPr="00000000">
              <w:rPr>
                <w:rtl w:val="0"/>
              </w:rPr>
            </w:r>
          </w:p>
          <w:p w:rsidR="00000000" w:rsidDel="00000000" w:rsidP="00000000" w:rsidRDefault="00000000" w:rsidRPr="00000000" w14:paraId="000006C2">
            <w:pPr>
              <w:keepNext w:val="1"/>
              <w:rPr>
                <w:b w:val="0"/>
                <w:bCs w:val="0"/>
                <w:i w:val="1"/>
                <w:iCs w:val="1"/>
              </w:rPr>
            </w:pPr>
            <w:r w:rsidDel="00000000" w:rsidR="00000000" w:rsidRPr="00000000">
              <w:rPr>
                <w:b w:val="0"/>
                <w:bCs w:val="0"/>
                <w:i w:val="1"/>
                <w:iCs w:val="1"/>
                <w:rtl w:val="0"/>
              </w:rPr>
              <w:t xml:space="preserve">49-9021.00</w:t>
            </w:r>
          </w:p>
        </w:tc>
        <w:tc>
          <w:tcPr/>
          <w:p w:rsidR="00000000" w:rsidDel="00000000" w:rsidP="00000000" w:rsidRDefault="00000000" w:rsidRPr="00000000" w14:paraId="000006C3">
            <w:pPr>
              <w:keepNext w:val="1"/>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Vocational school, on-the-job training, or associate’s degree</w:t>
            </w:r>
          </w:p>
          <w:p w:rsidR="00000000" w:rsidDel="00000000" w:rsidP="00000000" w:rsidRDefault="00000000" w:rsidRPr="00000000" w14:paraId="000006C4">
            <w:pPr>
              <w:keepNext w:val="1"/>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Certificate (post-high school) often required</w:t>
            </w:r>
          </w:p>
          <w:p w:rsidR="00000000" w:rsidDel="00000000" w:rsidP="00000000" w:rsidRDefault="00000000" w:rsidRPr="00000000" w14:paraId="000006C5">
            <w:pPr>
              <w:keepNext w:val="1"/>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years of on-the-job training (formal and informal)</w:t>
            </w:r>
          </w:p>
          <w:p w:rsidR="00000000" w:rsidDel="00000000" w:rsidP="00000000" w:rsidRDefault="00000000" w:rsidRPr="00000000" w14:paraId="000006C6">
            <w:pPr>
              <w:keepNext w:val="1"/>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May have an apprenticeship program</w:t>
            </w:r>
          </w:p>
        </w:tc>
        <w:tc>
          <w:tcPr/>
          <w:p w:rsidR="00000000" w:rsidDel="00000000" w:rsidP="00000000" w:rsidRDefault="00000000" w:rsidRPr="00000000" w14:paraId="000006C7">
            <w:pPr>
              <w:keepNext w:val="1"/>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Study blueprints, design specifications, or manufacturers' recommendations to ascertain the configuration of heating or cooling equipment components and to ensure the proper installation of components.</w:t>
            </w:r>
          </w:p>
          <w:p w:rsidR="00000000" w:rsidDel="00000000" w:rsidP="00000000" w:rsidRDefault="00000000" w:rsidRPr="00000000" w14:paraId="000006C8">
            <w:pPr>
              <w:keepNext w:val="1"/>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Recommend, develop, or perform preventive or general maintenance procedures, such as cleaning, power-washing, or vacuuming equipment, oiling parts, or changing filters</w:t>
            </w:r>
          </w:p>
          <w:p w:rsidR="00000000" w:rsidDel="00000000" w:rsidP="00000000" w:rsidRDefault="00000000" w:rsidRPr="00000000" w14:paraId="000006C9">
            <w:pPr>
              <w:keepNext w:val="1"/>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Install or repair self-contained ground source heat pumps or hybrid ground or air source heat pumps to minimize carbon-based energy consumption and reduce carbon emissions.</w:t>
            </w:r>
          </w:p>
          <w:p w:rsidR="00000000" w:rsidDel="00000000" w:rsidP="00000000" w:rsidRDefault="00000000" w:rsidRPr="00000000" w14:paraId="000006CA">
            <w:pPr>
              <w:keepNext w:val="1"/>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Install or repair air purification systems, such as specialized filters or ultraviolet light purification systems.</w:t>
            </w:r>
          </w:p>
          <w:p w:rsidR="00000000" w:rsidDel="00000000" w:rsidP="00000000" w:rsidRDefault="00000000" w:rsidRPr="00000000" w14:paraId="000006CB">
            <w:pPr>
              <w:keepNext w:val="1"/>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Repair or service HVAC systems to improve efficiency, such as by changing filters, cleaning ducts, and refilling non-toxic refrigerants.</w:t>
            </w:r>
          </w:p>
        </w:tc>
      </w:tr>
      <w:tr>
        <w:trPr>
          <w:cantSplit w:val="0"/>
          <w:tblHeader w:val="0"/>
        </w:trPr>
        <w:tc>
          <w:tcPr/>
          <w:p w:rsidR="00000000" w:rsidDel="00000000" w:rsidP="00000000" w:rsidRDefault="00000000" w:rsidRPr="00000000" w14:paraId="000006CC">
            <w:pPr>
              <w:rPr>
                <w:b w:val="0"/>
                <w:bCs w:val="0"/>
              </w:rPr>
            </w:pPr>
            <w:r w:rsidDel="00000000" w:rsidR="00000000" w:rsidRPr="00000000">
              <w:rPr>
                <w:rtl w:val="0"/>
              </w:rPr>
              <w:t xml:space="preserve">Construction Laborer</w:t>
            </w:r>
            <w:r w:rsidDel="00000000" w:rsidR="00000000" w:rsidRPr="00000000">
              <w:rPr>
                <w:rtl w:val="0"/>
              </w:rPr>
            </w:r>
          </w:p>
          <w:p w:rsidR="00000000" w:rsidDel="00000000" w:rsidP="00000000" w:rsidRDefault="00000000" w:rsidRPr="00000000" w14:paraId="000006CD">
            <w:pPr>
              <w:rPr>
                <w:b w:val="0"/>
                <w:bCs w:val="0"/>
              </w:rPr>
            </w:pPr>
            <w:r w:rsidDel="00000000" w:rsidR="00000000" w:rsidRPr="00000000">
              <w:rPr>
                <w:rtl w:val="0"/>
              </w:rPr>
            </w:r>
          </w:p>
          <w:p w:rsidR="00000000" w:rsidDel="00000000" w:rsidP="00000000" w:rsidRDefault="00000000" w:rsidRPr="00000000" w14:paraId="000006CE">
            <w:pPr>
              <w:rPr>
                <w:b w:val="0"/>
                <w:bCs w:val="0"/>
                <w:i w:val="1"/>
                <w:iCs w:val="1"/>
              </w:rPr>
            </w:pPr>
            <w:r w:rsidDel="00000000" w:rsidR="00000000" w:rsidRPr="00000000">
              <w:rPr>
                <w:b w:val="0"/>
                <w:bCs w:val="0"/>
                <w:i w:val="1"/>
                <w:iCs w:val="1"/>
                <w:rtl w:val="0"/>
              </w:rPr>
              <w:t xml:space="preserve">47-2061.00</w:t>
            </w:r>
          </w:p>
        </w:tc>
        <w:tc>
          <w:tcPr/>
          <w:p w:rsidR="00000000" w:rsidDel="00000000" w:rsidP="00000000" w:rsidRDefault="00000000" w:rsidRPr="00000000" w14:paraId="000006C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High school diploma or less</w:t>
            </w:r>
          </w:p>
          <w:p w:rsidR="00000000" w:rsidDel="00000000" w:rsidP="00000000" w:rsidRDefault="00000000" w:rsidRPr="00000000" w14:paraId="000006D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Few months to one year of on-the-job training</w:t>
            </w:r>
          </w:p>
          <w:p w:rsidR="00000000" w:rsidDel="00000000" w:rsidP="00000000" w:rsidRDefault="00000000" w:rsidRPr="00000000" w14:paraId="000006D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May have an apprenticeship program</w:t>
            </w:r>
          </w:p>
        </w:tc>
        <w:tc>
          <w:tcPr/>
          <w:p w:rsidR="00000000" w:rsidDel="00000000" w:rsidP="00000000" w:rsidRDefault="00000000" w:rsidRPr="00000000" w14:paraId="000006D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Perform site activities required of green certified construction practices, such as implementing waste management procedures, identifying materials for reuse, or installing erosion or sedimentation control mechanisms.</w:t>
            </w:r>
          </w:p>
          <w:p w:rsidR="00000000" w:rsidDel="00000000" w:rsidP="00000000" w:rsidRDefault="00000000" w:rsidRPr="00000000" w14:paraId="000006D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 assistance to craft workers, such as carpenters, plasterers, or masons.</w:t>
            </w:r>
          </w:p>
          <w:p w:rsidR="00000000" w:rsidDel="00000000" w:rsidP="00000000" w:rsidRDefault="00000000" w:rsidRPr="00000000" w14:paraId="000006D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Raze buildings or salvage useful materials.</w:t>
            </w:r>
          </w:p>
        </w:tc>
      </w:tr>
      <w:tr>
        <w:trPr>
          <w:cantSplit w:val="0"/>
          <w:tblHeader w:val="0"/>
        </w:trPr>
        <w:tc>
          <w:tcPr/>
          <w:p w:rsidR="00000000" w:rsidDel="00000000" w:rsidP="00000000" w:rsidRDefault="00000000" w:rsidRPr="00000000" w14:paraId="000006D5">
            <w:pPr>
              <w:keepNext w:val="1"/>
              <w:rPr>
                <w:b w:val="0"/>
                <w:bCs w:val="0"/>
              </w:rPr>
            </w:pPr>
            <w:r w:rsidDel="00000000" w:rsidR="00000000" w:rsidRPr="00000000">
              <w:rPr>
                <w:rtl w:val="0"/>
              </w:rPr>
              <w:t xml:space="preserve">Construction Manager</w:t>
            </w:r>
            <w:r w:rsidDel="00000000" w:rsidR="00000000" w:rsidRPr="00000000">
              <w:rPr>
                <w:rtl w:val="0"/>
              </w:rPr>
            </w:r>
          </w:p>
          <w:p w:rsidR="00000000" w:rsidDel="00000000" w:rsidP="00000000" w:rsidRDefault="00000000" w:rsidRPr="00000000" w14:paraId="000006D6">
            <w:pPr>
              <w:keepNext w:val="1"/>
              <w:rPr>
                <w:b w:val="0"/>
                <w:bCs w:val="0"/>
              </w:rPr>
            </w:pPr>
            <w:r w:rsidDel="00000000" w:rsidR="00000000" w:rsidRPr="00000000">
              <w:rPr>
                <w:rtl w:val="0"/>
              </w:rPr>
            </w:r>
          </w:p>
          <w:p w:rsidR="00000000" w:rsidDel="00000000" w:rsidP="00000000" w:rsidRDefault="00000000" w:rsidRPr="00000000" w14:paraId="000006D7">
            <w:pPr>
              <w:keepNext w:val="1"/>
              <w:rPr/>
            </w:pPr>
            <w:r w:rsidDel="00000000" w:rsidR="00000000" w:rsidRPr="00000000">
              <w:rPr>
                <w:b w:val="0"/>
                <w:bCs w:val="0"/>
                <w:i w:val="1"/>
                <w:iCs w:val="1"/>
                <w:rtl w:val="0"/>
              </w:rPr>
              <w:t xml:space="preserve">11-9021.00</w:t>
            </w:r>
            <w:r w:rsidDel="00000000" w:rsidR="00000000" w:rsidRPr="00000000">
              <w:rPr>
                <w:rtl w:val="0"/>
              </w:rPr>
            </w:r>
          </w:p>
        </w:tc>
        <w:tc>
          <w:tcPr/>
          <w:p w:rsidR="00000000" w:rsidDel="00000000" w:rsidP="00000000" w:rsidRDefault="00000000" w:rsidRPr="00000000" w14:paraId="000006D8">
            <w:pPr>
              <w:keepNext w:val="1"/>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Most of these occupations require a four-year bachelor's degree, but some do not</w:t>
            </w:r>
          </w:p>
          <w:p w:rsidR="00000000" w:rsidDel="00000000" w:rsidP="00000000" w:rsidRDefault="00000000" w:rsidRPr="00000000" w14:paraId="000006D9">
            <w:pPr>
              <w:keepNext w:val="1"/>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Several years of work-related experience, on-the-job training, and/or vocational training.</w:t>
            </w:r>
          </w:p>
        </w:tc>
        <w:tc>
          <w:tcPr/>
          <w:p w:rsidR="00000000" w:rsidDel="00000000" w:rsidP="00000000" w:rsidRDefault="00000000" w:rsidRPr="00000000" w14:paraId="000006DA">
            <w:pPr>
              <w:keepNext w:val="1"/>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Interpret and explain plans and contract terms to representatives of the owner or developer, including administrative staff, workers, or clients.</w:t>
            </w:r>
          </w:p>
          <w:p w:rsidR="00000000" w:rsidDel="00000000" w:rsidP="00000000" w:rsidRDefault="00000000" w:rsidRPr="00000000" w14:paraId="000006DB">
            <w:pPr>
              <w:keepNext w:val="1"/>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Confer with supervisory personnel, owners, contractors, or design professionals to discuss and resolve matters, such as work procedures, complaints, or construction problems.</w:t>
            </w:r>
          </w:p>
          <w:p w:rsidR="00000000" w:rsidDel="00000000" w:rsidP="00000000" w:rsidRDefault="00000000" w:rsidRPr="00000000" w14:paraId="000006DC">
            <w:pPr>
              <w:keepNext w:val="1"/>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Perform, or contract others to perform, pre-building assessments, such as conceptual cost estimating, rough order of magnitude estimating, feasibility, or energy efficiency, environmental, and sustainability assessments.</w:t>
            </w:r>
          </w:p>
          <w:p w:rsidR="00000000" w:rsidDel="00000000" w:rsidP="00000000" w:rsidRDefault="00000000" w:rsidRPr="00000000" w14:paraId="000006DD">
            <w:pPr>
              <w:keepNext w:val="1"/>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Secure third-party verification from sources, such as Leadership in Energy Efficient Design (LEED), to ensure responsible design and building activities or to achieve favorable LEED ratings for building projects.</w:t>
            </w:r>
          </w:p>
          <w:p w:rsidR="00000000" w:rsidDel="00000000" w:rsidP="00000000" w:rsidRDefault="00000000" w:rsidRPr="00000000" w14:paraId="000006DE">
            <w:pPr>
              <w:keepNext w:val="1"/>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 construction budgets to compare green and non-green construction alternatives, in terms of short-term costs, long-term costs, or environmental impacts.</w:t>
            </w:r>
          </w:p>
          <w:p w:rsidR="00000000" w:rsidDel="00000000" w:rsidP="00000000" w:rsidRDefault="00000000" w:rsidRPr="00000000" w14:paraId="000006DF">
            <w:pPr>
              <w:keepNext w:val="1"/>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 training programs on environmentally responsible building topics to update employee skills and knowledge</w:t>
            </w:r>
          </w:p>
        </w:tc>
      </w:tr>
      <w:tr>
        <w:trPr>
          <w:cantSplit w:val="0"/>
          <w:tblHeader w:val="0"/>
        </w:trPr>
        <w:tc>
          <w:tcPr/>
          <w:p w:rsidR="00000000" w:rsidDel="00000000" w:rsidP="00000000" w:rsidRDefault="00000000" w:rsidRPr="00000000" w14:paraId="000006E0">
            <w:pPr>
              <w:keepNext w:val="1"/>
              <w:rPr>
                <w:b w:val="0"/>
                <w:bCs w:val="0"/>
              </w:rPr>
            </w:pPr>
            <w:r w:rsidDel="00000000" w:rsidR="00000000" w:rsidRPr="00000000">
              <w:rPr>
                <w:rtl w:val="0"/>
              </w:rPr>
              <w:t xml:space="preserve">Emergency Management Directors</w:t>
            </w:r>
            <w:r w:rsidDel="00000000" w:rsidR="00000000" w:rsidRPr="00000000">
              <w:rPr>
                <w:rtl w:val="0"/>
              </w:rPr>
            </w:r>
          </w:p>
          <w:p w:rsidR="00000000" w:rsidDel="00000000" w:rsidP="00000000" w:rsidRDefault="00000000" w:rsidRPr="00000000" w14:paraId="000006E1">
            <w:pPr>
              <w:keepNext w:val="1"/>
              <w:rPr>
                <w:b w:val="0"/>
                <w:bCs w:val="0"/>
              </w:rPr>
            </w:pPr>
            <w:r w:rsidDel="00000000" w:rsidR="00000000" w:rsidRPr="00000000">
              <w:rPr>
                <w:rtl w:val="0"/>
              </w:rPr>
            </w:r>
          </w:p>
          <w:p w:rsidR="00000000" w:rsidDel="00000000" w:rsidP="00000000" w:rsidRDefault="00000000" w:rsidRPr="00000000" w14:paraId="000006E2">
            <w:pPr>
              <w:keepNext w:val="1"/>
              <w:rPr>
                <w:b w:val="0"/>
                <w:bCs w:val="0"/>
                <w:i w:val="1"/>
                <w:iCs w:val="1"/>
              </w:rPr>
            </w:pPr>
            <w:r w:rsidDel="00000000" w:rsidR="00000000" w:rsidRPr="00000000">
              <w:rPr>
                <w:b w:val="0"/>
                <w:bCs w:val="0"/>
                <w:i w:val="1"/>
                <w:iCs w:val="1"/>
                <w:rtl w:val="0"/>
              </w:rPr>
              <w:t xml:space="preserve">11-9161</w:t>
            </w:r>
          </w:p>
        </w:tc>
        <w:tc>
          <w:tcPr/>
          <w:p w:rsidR="00000000" w:rsidDel="00000000" w:rsidP="00000000" w:rsidRDefault="00000000" w:rsidRPr="00000000" w14:paraId="000006E3">
            <w:pPr>
              <w:keepNext w:val="1"/>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Bachelor’s degree</w:t>
            </w:r>
          </w:p>
          <w:p w:rsidR="00000000" w:rsidDel="00000000" w:rsidP="00000000" w:rsidRDefault="00000000" w:rsidRPr="00000000" w14:paraId="000006E4">
            <w:pPr>
              <w:keepNext w:val="1"/>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Considerable work-related skill, knowledge, or experience </w:t>
            </w:r>
          </w:p>
        </w:tc>
        <w:tc>
          <w:tcPr/>
          <w:p w:rsidR="00000000" w:rsidDel="00000000" w:rsidP="00000000" w:rsidRDefault="00000000" w:rsidRPr="00000000" w14:paraId="000006E5">
            <w:pPr>
              <w:keepNext w:val="1"/>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Consult with officials of Tribal government, local and area governments, schools, hospitals, and other institutions to determine their needs and capabilities in the event of a natural disaster or other emergency.</w:t>
            </w:r>
          </w:p>
          <w:p w:rsidR="00000000" w:rsidDel="00000000" w:rsidP="00000000" w:rsidRDefault="00000000" w:rsidRPr="00000000" w14:paraId="000006E6">
            <w:pPr>
              <w:keepNext w:val="1"/>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 and maintain liaisons with Tribal departments, municipalities, county departments, and similar entities to facilitate plan development, response effort coordination, and exchanges of personnel and equipment.</w:t>
            </w:r>
          </w:p>
          <w:p w:rsidR="00000000" w:rsidDel="00000000" w:rsidP="00000000" w:rsidRDefault="00000000" w:rsidRPr="00000000" w14:paraId="000006E7">
            <w:pPr>
              <w:keepNext w:val="1"/>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Coordinate disaster response or crisis management activities, such as ordering evacuations, opening public shelters, and implementing special needs plans and programs.</w:t>
            </w:r>
          </w:p>
          <w:p w:rsidR="00000000" w:rsidDel="00000000" w:rsidP="00000000" w:rsidRDefault="00000000" w:rsidRPr="00000000" w14:paraId="000006E8">
            <w:pPr>
              <w:keepNext w:val="1"/>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 the design or retrofit of buildings to serve dual functions (daily community use and emergency response) by coordinating HVAC, electrical, water, and backup systems for uninterrupted service during climate or energy events.</w:t>
            </w:r>
          </w:p>
          <w:p w:rsidR="00000000" w:rsidDel="00000000" w:rsidP="00000000" w:rsidRDefault="00000000" w:rsidRPr="00000000" w14:paraId="000006E9">
            <w:pPr>
              <w:keepNext w:val="1"/>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Prepare emergency situation status reports that describe response and recovery efforts, needs, and preliminary damage assessments.</w:t>
            </w:r>
          </w:p>
          <w:p w:rsidR="00000000" w:rsidDel="00000000" w:rsidP="00000000" w:rsidRDefault="00000000" w:rsidRPr="00000000" w14:paraId="000006EA">
            <w:pPr>
              <w:keepNext w:val="1"/>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Propose alteration of emergency response procedures, based on regulatory changes, technological changes, or knowledge gained from outcomes of previous emergency situations.</w:t>
            </w:r>
          </w:p>
          <w:p w:rsidR="00000000" w:rsidDel="00000000" w:rsidP="00000000" w:rsidRDefault="00000000" w:rsidRPr="00000000" w14:paraId="000006EB">
            <w:pPr>
              <w:keepNext w:val="1"/>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and implement culturally responsive emergency sheltering, communications, and services that reflect the needs and strengths of Tribal communities, including elders, youth, and those with limited mobility.</w:t>
            </w:r>
          </w:p>
          <w:p w:rsidR="00000000" w:rsidDel="00000000" w:rsidP="00000000" w:rsidRDefault="00000000" w:rsidRPr="00000000" w14:paraId="000006EC">
            <w:pPr>
              <w:keepNext w:val="1"/>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 reports, briefs, and plans to inform and coordinate with stakeholders on climate change, emergency response, and health services.</w:t>
            </w:r>
          </w:p>
          <w:p w:rsidR="00000000" w:rsidDel="00000000" w:rsidP="00000000" w:rsidRDefault="00000000" w:rsidRPr="00000000" w14:paraId="000006ED">
            <w:pPr>
              <w:keepNext w:val="1"/>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Direct, train, or supervise teams in healthcare, sustainability, emergency response, or skilled trades to ensure quality response to emergency events</w:t>
            </w:r>
          </w:p>
        </w:tc>
      </w:tr>
      <w:tr>
        <w:trPr>
          <w:cantSplit w:val="0"/>
          <w:tblHeader w:val="0"/>
        </w:trPr>
        <w:tc>
          <w:tcPr/>
          <w:p w:rsidR="00000000" w:rsidDel="00000000" w:rsidP="00000000" w:rsidRDefault="00000000" w:rsidRPr="00000000" w14:paraId="000006EE">
            <w:pPr>
              <w:keepNext w:val="1"/>
              <w:rPr/>
            </w:pPr>
            <w:r w:rsidDel="00000000" w:rsidR="00000000" w:rsidRPr="00000000">
              <w:rPr>
                <w:rtl w:val="0"/>
              </w:rPr>
              <w:t xml:space="preserve">Medical and Health Services Managers</w:t>
            </w:r>
          </w:p>
          <w:p w:rsidR="00000000" w:rsidDel="00000000" w:rsidP="00000000" w:rsidRDefault="00000000" w:rsidRPr="00000000" w14:paraId="000006EF">
            <w:pPr>
              <w:keepNext w:val="1"/>
              <w:rPr/>
            </w:pPr>
            <w:r w:rsidDel="00000000" w:rsidR="00000000" w:rsidRPr="00000000">
              <w:rPr>
                <w:rtl w:val="0"/>
              </w:rPr>
            </w:r>
          </w:p>
          <w:p w:rsidR="00000000" w:rsidDel="00000000" w:rsidP="00000000" w:rsidRDefault="00000000" w:rsidRPr="00000000" w14:paraId="000006F0">
            <w:pPr>
              <w:keepNext w:val="1"/>
              <w:rPr>
                <w:b w:val="0"/>
                <w:bCs w:val="0"/>
                <w:i w:val="1"/>
                <w:iCs w:val="1"/>
              </w:rPr>
            </w:pPr>
            <w:r w:rsidDel="00000000" w:rsidR="00000000" w:rsidRPr="00000000">
              <w:rPr>
                <w:b w:val="0"/>
                <w:bCs w:val="0"/>
                <w:i w:val="1"/>
                <w:iCs w:val="1"/>
                <w:rtl w:val="0"/>
              </w:rPr>
              <w:t xml:space="preserve">11-9111.00</w:t>
            </w:r>
          </w:p>
        </w:tc>
        <w:tc>
          <w:tcPr/>
          <w:p w:rsidR="00000000" w:rsidDel="00000000" w:rsidP="00000000" w:rsidRDefault="00000000" w:rsidRPr="00000000" w14:paraId="000006F1">
            <w:pPr>
              <w:keepNext w:val="1"/>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Bachelor’s degree, but some may not</w:t>
            </w:r>
          </w:p>
          <w:p w:rsidR="00000000" w:rsidDel="00000000" w:rsidP="00000000" w:rsidRDefault="00000000" w:rsidRPr="00000000" w14:paraId="000006F2">
            <w:pPr>
              <w:keepNext w:val="1"/>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Master’s degree may be required</w:t>
            </w:r>
          </w:p>
          <w:p w:rsidR="00000000" w:rsidDel="00000000" w:rsidP="00000000" w:rsidRDefault="00000000" w:rsidRPr="00000000" w14:paraId="000006F3">
            <w:pPr>
              <w:keepNext w:val="1"/>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License may be required (for example, nursing)</w:t>
            </w:r>
          </w:p>
          <w:p w:rsidR="00000000" w:rsidDel="00000000" w:rsidP="00000000" w:rsidRDefault="00000000" w:rsidRPr="00000000" w14:paraId="000006F4">
            <w:pPr>
              <w:keepNext w:val="1"/>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Several years of work-related experience, on-the-job training, and/or vocational training</w:t>
            </w:r>
          </w:p>
        </w:tc>
        <w:tc>
          <w:tcPr/>
          <w:p w:rsidR="00000000" w:rsidDel="00000000" w:rsidP="00000000" w:rsidRDefault="00000000" w:rsidRPr="00000000" w14:paraId="000006F5">
            <w:pPr>
              <w:keepNext w:val="1"/>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 or expand and implement medical programs or health services that promote research, rehabilitation, and community health.</w:t>
            </w:r>
          </w:p>
          <w:p w:rsidR="00000000" w:rsidDel="00000000" w:rsidP="00000000" w:rsidRDefault="00000000" w:rsidRPr="00000000" w14:paraId="000006F6">
            <w:pPr>
              <w:keepNext w:val="1"/>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Consult with medical, business, and community groups to discuss service problems, respond to community needs, enhance public relations, coordinate activities and plans, and promote health programs.</w:t>
            </w:r>
          </w:p>
          <w:p w:rsidR="00000000" w:rsidDel="00000000" w:rsidP="00000000" w:rsidRDefault="00000000" w:rsidRPr="00000000" w14:paraId="000006F7">
            <w:pPr>
              <w:keepNext w:val="1"/>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 instructional materials and conduct in-service and community-based educational programs.</w:t>
            </w:r>
          </w:p>
          <w:p w:rsidR="00000000" w:rsidDel="00000000" w:rsidP="00000000" w:rsidRDefault="00000000" w:rsidRPr="00000000" w14:paraId="000006F8">
            <w:pPr>
              <w:keepNext w:val="1"/>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Inspect facilities and recommend building or equipment modifications to ensure emergency readiness and compliance with access, safety, and sanitation regulations.</w:t>
            </w:r>
          </w:p>
        </w:tc>
      </w:tr>
    </w:tbl>
    <w:p w:rsidR="00000000" w:rsidDel="00000000" w:rsidP="00000000" w:rsidRDefault="00000000" w:rsidRPr="00000000" w14:paraId="000006F9">
      <w:pPr>
        <w:rPr>
          <w:highlight w:val="yellow"/>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t xml:space="preserve">Table 33 lists several partnerships, programs, and funding opportunities that can support Tribal employment in resilience hubs in existing buildings.</w:t>
      </w:r>
    </w:p>
    <w:p w:rsidR="00000000" w:rsidDel="00000000" w:rsidP="00000000" w:rsidRDefault="00000000" w:rsidRPr="00000000" w14:paraId="000006F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vdsfawppu2fh" w:id="71"/>
      <w:bookmarkEnd w:id="71"/>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Table 33. Partnerships, programs, and funding opportunities that can support Measure 5.</w:t>
      </w:r>
    </w:p>
    <w:tbl>
      <w:tblPr>
        <w:tblStyle w:val="Table34"/>
        <w:tblW w:w="9355.0" w:type="dxa"/>
        <w:jc w:val="left"/>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A0"/>
      </w:tblPr>
      <w:tblGrid>
        <w:gridCol w:w="2340"/>
        <w:gridCol w:w="7015"/>
        <w:tblGridChange w:id="0">
          <w:tblGrid>
            <w:gridCol w:w="2340"/>
            <w:gridCol w:w="7015"/>
          </w:tblGrid>
        </w:tblGridChange>
      </w:tblGrid>
      <w:tr>
        <w:trPr>
          <w:cantSplit w:val="0"/>
          <w:trHeight w:val="300" w:hRule="atLeast"/>
          <w:tblHeader w:val="1"/>
        </w:trPr>
        <w:tc>
          <w:tcPr/>
          <w:p w:rsidR="00000000" w:rsidDel="00000000" w:rsidP="00000000" w:rsidRDefault="00000000" w:rsidRPr="00000000" w14:paraId="000006FC">
            <w:pPr>
              <w:rPr/>
            </w:pPr>
            <w:r w:rsidDel="00000000" w:rsidR="00000000" w:rsidRPr="00000000">
              <w:rPr>
                <w:rtl w:val="0"/>
              </w:rPr>
              <w:t xml:space="preserve">Opportunity</w:t>
            </w:r>
          </w:p>
        </w:tc>
        <w:tc>
          <w:tcPr/>
          <w:p w:rsidR="00000000" w:rsidDel="00000000" w:rsidP="00000000" w:rsidRDefault="00000000" w:rsidRPr="00000000" w14:paraId="000006FD">
            <w:pPr>
              <w:jc w:val="center"/>
              <w:rPr/>
            </w:pPr>
            <w:r w:rsidDel="00000000" w:rsidR="00000000" w:rsidRPr="00000000">
              <w:rPr>
                <w:rtl w:val="0"/>
              </w:rPr>
              <w:t xml:space="preserve">Opportunities</w:t>
            </w:r>
          </w:p>
        </w:tc>
      </w:tr>
      <w:tr>
        <w:trPr>
          <w:cantSplit w:val="0"/>
          <w:trHeight w:val="300" w:hRule="atLeast"/>
          <w:tblHeader w:val="0"/>
        </w:trPr>
        <w:tc>
          <w:tcPr/>
          <w:p w:rsidR="00000000" w:rsidDel="00000000" w:rsidP="00000000" w:rsidRDefault="00000000" w:rsidRPr="00000000" w14:paraId="000006FE">
            <w:pPr>
              <w:rPr/>
            </w:pPr>
            <w:r w:rsidDel="00000000" w:rsidR="00000000" w:rsidRPr="00000000">
              <w:rPr>
                <w:rtl w:val="0"/>
              </w:rPr>
              <w:t xml:space="preserve">Skills and Knowledge Enhancement</w:t>
            </w:r>
          </w:p>
        </w:tc>
        <w:tc>
          <w:tcPr/>
          <w:p w:rsidR="00000000" w:rsidDel="00000000" w:rsidP="00000000" w:rsidRDefault="00000000" w:rsidRPr="00000000" w14:paraId="000006FF">
            <w:pPr>
              <w:rPr/>
            </w:pPr>
            <w:hyperlink r:id="rId77">
              <w:r w:rsidDel="00000000" w:rsidR="00000000" w:rsidRPr="00000000">
                <w:rPr>
                  <w:color w:val="0000ff"/>
                  <w:u w:val="single"/>
                  <w:rtl w:val="0"/>
                </w:rPr>
                <w:t xml:space="preserve">Education and Training with Indigenous Climate Resilience Network</w:t>
              </w:r>
            </w:hyperlink>
            <w:r w:rsidDel="00000000" w:rsidR="00000000" w:rsidRPr="00000000">
              <w:rPr>
                <w:rtl w:val="0"/>
              </w:rPr>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hyperlink r:id="rId78">
              <w:r w:rsidDel="00000000" w:rsidR="00000000" w:rsidRPr="00000000">
                <w:rPr>
                  <w:color w:val="0000ff"/>
                  <w:u w:val="single"/>
                  <w:rtl w:val="0"/>
                </w:rPr>
                <w:t xml:space="preserve">Tribal Climate Adaptation Guidebook</w:t>
              </w:r>
            </w:hyperlink>
            <w:r w:rsidDel="00000000" w:rsidR="00000000" w:rsidRPr="00000000">
              <w:rPr>
                <w:rtl w:val="0"/>
              </w:rPr>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hyperlink r:id="rId79">
              <w:r w:rsidDel="00000000" w:rsidR="00000000" w:rsidRPr="00000000">
                <w:rPr>
                  <w:color w:val="0000ff"/>
                  <w:u w:val="single"/>
                  <w:rtl w:val="0"/>
                </w:rPr>
                <w:t xml:space="preserve">Institute for Tribal Environmental Professionals – Adaptation Planning Toolkit</w:t>
              </w:r>
            </w:hyperlink>
            <w:r w:rsidDel="00000000" w:rsidR="00000000" w:rsidRPr="00000000">
              <w:rPr>
                <w:rtl w:val="0"/>
              </w:rPr>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hyperlink r:id="rId80">
              <w:r w:rsidDel="00000000" w:rsidR="00000000" w:rsidRPr="00000000">
                <w:rPr>
                  <w:color w:val="0000ff"/>
                  <w:u w:val="single"/>
                  <w:rtl w:val="0"/>
                </w:rPr>
                <w:t xml:space="preserve">Bachelor of Arts in Native Studies Leadership (NW Indian College, Port Gamble S’Klallam Extended Campus Site)</w:t>
              </w:r>
            </w:hyperlink>
            <w:r w:rsidDel="00000000" w:rsidR="00000000" w:rsidRPr="00000000">
              <w:rPr>
                <w:rtl w:val="0"/>
              </w:rPr>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hyperlink r:id="rId81">
              <w:r w:rsidDel="00000000" w:rsidR="00000000" w:rsidRPr="00000000">
                <w:rPr>
                  <w:color w:val="0000ff"/>
                  <w:u w:val="single"/>
                  <w:rtl w:val="0"/>
                </w:rPr>
                <w:t xml:space="preserve">Climate Resilience Workforce Development Fellowship Program with ATNI</w:t>
              </w:r>
            </w:hyperlink>
            <w:r w:rsidDel="00000000" w:rsidR="00000000" w:rsidRPr="00000000">
              <w:rPr>
                <w:rtl w:val="0"/>
              </w:rPr>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hyperlink r:id="rId82">
              <w:r w:rsidDel="00000000" w:rsidR="00000000" w:rsidRPr="00000000">
                <w:rPr>
                  <w:color w:val="0000ff"/>
                  <w:u w:val="single"/>
                  <w:rtl w:val="0"/>
                </w:rPr>
                <w:t xml:space="preserve">Remote Energy - Empowering Underrepresented Communities</w:t>
              </w:r>
            </w:hyperlink>
            <w:r w:rsidDel="00000000" w:rsidR="00000000" w:rsidRPr="00000000">
              <w:rPr>
                <w:rtl w:val="0"/>
              </w:rPr>
            </w:r>
          </w:p>
          <w:p w:rsidR="00000000" w:rsidDel="00000000" w:rsidP="00000000" w:rsidRDefault="00000000" w:rsidRPr="00000000" w14:paraId="0000070A">
            <w:pPr>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70B">
            <w:pPr>
              <w:rPr/>
            </w:pPr>
            <w:r w:rsidDel="00000000" w:rsidR="00000000" w:rsidRPr="00000000">
              <w:rPr>
                <w:rtl w:val="0"/>
              </w:rPr>
              <w:t xml:space="preserve">Funding</w:t>
            </w:r>
          </w:p>
        </w:tc>
        <w:tc>
          <w:tcPr/>
          <w:p w:rsidR="00000000" w:rsidDel="00000000" w:rsidP="00000000" w:rsidRDefault="00000000" w:rsidRPr="00000000" w14:paraId="0000070C">
            <w:pPr>
              <w:rPr/>
            </w:pPr>
            <w:hyperlink r:id="rId83">
              <w:r w:rsidDel="00000000" w:rsidR="00000000" w:rsidRPr="00000000">
                <w:rPr>
                  <w:color w:val="0000ff"/>
                  <w:u w:val="single"/>
                  <w:rtl w:val="0"/>
                </w:rPr>
                <w:t xml:space="preserve">Tribal Community Resilience Annual Awards Program with U.S. Department of the Interior Indian Affairs</w:t>
              </w:r>
            </w:hyperlink>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70D">
            <w:pPr>
              <w:keepNext w:val="1"/>
              <w:rPr/>
            </w:pPr>
            <w:r w:rsidDel="00000000" w:rsidR="00000000" w:rsidRPr="00000000">
              <w:rPr>
                <w:rtl w:val="0"/>
              </w:rPr>
              <w:t xml:space="preserve">Other Resources</w:t>
            </w:r>
          </w:p>
        </w:tc>
        <w:tc>
          <w:tcPr/>
          <w:p w:rsidR="00000000" w:rsidDel="00000000" w:rsidP="00000000" w:rsidRDefault="00000000" w:rsidRPr="00000000" w14:paraId="0000070E">
            <w:pPr>
              <w:keepNext w:val="1"/>
              <w:rPr/>
            </w:pPr>
            <w:hyperlink r:id="rId84">
              <w:r w:rsidDel="00000000" w:rsidR="00000000" w:rsidRPr="00000000">
                <w:rPr>
                  <w:color w:val="0000ff"/>
                  <w:u w:val="single"/>
                  <w:rtl w:val="0"/>
                </w:rPr>
                <w:t xml:space="preserve">ATNI Climate</w:t>
              </w:r>
            </w:hyperlink>
            <w:r w:rsidDel="00000000" w:rsidR="00000000" w:rsidRPr="00000000">
              <w:rPr>
                <w:rtl w:val="0"/>
              </w:rPr>
            </w:r>
          </w:p>
          <w:p w:rsidR="00000000" w:rsidDel="00000000" w:rsidP="00000000" w:rsidRDefault="00000000" w:rsidRPr="00000000" w14:paraId="0000070F">
            <w:pPr>
              <w:keepNext w:val="1"/>
              <w:rPr/>
            </w:pPr>
            <w:r w:rsidDel="00000000" w:rsidR="00000000" w:rsidRPr="00000000">
              <w:rPr>
                <w:rtl w:val="0"/>
              </w:rPr>
            </w:r>
          </w:p>
          <w:p w:rsidR="00000000" w:rsidDel="00000000" w:rsidP="00000000" w:rsidRDefault="00000000" w:rsidRPr="00000000" w14:paraId="00000710">
            <w:pPr>
              <w:keepNext w:val="1"/>
              <w:rPr/>
            </w:pPr>
            <w:hyperlink r:id="rId85">
              <w:r w:rsidDel="00000000" w:rsidR="00000000" w:rsidRPr="00000000">
                <w:rPr>
                  <w:color w:val="0000ff"/>
                  <w:u w:val="single"/>
                  <w:rtl w:val="0"/>
                </w:rPr>
                <w:t xml:space="preserve">Events and Webinars with Better Buildings, U.S. Department of Energy</w:t>
              </w:r>
            </w:hyperlink>
            <w:r w:rsidDel="00000000" w:rsidR="00000000" w:rsidRPr="00000000">
              <w:rPr>
                <w:rtl w:val="0"/>
              </w:rPr>
            </w:r>
          </w:p>
          <w:p w:rsidR="00000000" w:rsidDel="00000000" w:rsidP="00000000" w:rsidRDefault="00000000" w:rsidRPr="00000000" w14:paraId="00000711">
            <w:pPr>
              <w:keepNext w:val="1"/>
              <w:rPr/>
            </w:pPr>
            <w:r w:rsidDel="00000000" w:rsidR="00000000" w:rsidRPr="00000000">
              <w:rPr>
                <w:rtl w:val="0"/>
              </w:rPr>
            </w:r>
          </w:p>
          <w:p w:rsidR="00000000" w:rsidDel="00000000" w:rsidP="00000000" w:rsidRDefault="00000000" w:rsidRPr="00000000" w14:paraId="00000712">
            <w:pPr>
              <w:keepNext w:val="1"/>
              <w:rPr/>
            </w:pPr>
            <w:hyperlink r:id="rId86">
              <w:r w:rsidDel="00000000" w:rsidR="00000000" w:rsidRPr="00000000">
                <w:rPr>
                  <w:color w:val="0000ff"/>
                  <w:u w:val="single"/>
                  <w:rtl w:val="0"/>
                </w:rPr>
                <w:t xml:space="preserve">Adapting to climate change in the Pacific Northwest and Alaska with EPA Region 10</w:t>
              </w:r>
            </w:hyperlink>
            <w:r w:rsidDel="00000000" w:rsidR="00000000" w:rsidRPr="00000000">
              <w:rPr>
                <w:rtl w:val="0"/>
              </w:rPr>
            </w:r>
          </w:p>
          <w:p w:rsidR="00000000" w:rsidDel="00000000" w:rsidP="00000000" w:rsidRDefault="00000000" w:rsidRPr="00000000" w14:paraId="00000713">
            <w:pPr>
              <w:keepNext w:val="1"/>
              <w:rPr/>
            </w:pPr>
            <w:r w:rsidDel="00000000" w:rsidR="00000000" w:rsidRPr="00000000">
              <w:rPr>
                <w:rtl w:val="0"/>
              </w:rPr>
            </w:r>
          </w:p>
          <w:p w:rsidR="00000000" w:rsidDel="00000000" w:rsidP="00000000" w:rsidRDefault="00000000" w:rsidRPr="00000000" w14:paraId="00000714">
            <w:pPr>
              <w:keepNext w:val="1"/>
              <w:rPr/>
            </w:pPr>
            <w:hyperlink r:id="rId87">
              <w:r w:rsidDel="00000000" w:rsidR="00000000" w:rsidRPr="00000000">
                <w:rPr>
                  <w:color w:val="0000ff"/>
                  <w:u w:val="single"/>
                  <w:rtl w:val="0"/>
                </w:rPr>
                <w:t xml:space="preserve">Actionable Science Webinars with Northwest Climate Adaptation Science Center</w:t>
              </w:r>
            </w:hyperlink>
            <w:r w:rsidDel="00000000" w:rsidR="00000000" w:rsidRPr="00000000">
              <w:rPr>
                <w:rtl w:val="0"/>
              </w:rPr>
              <w:t xml:space="preserve"> </w:t>
            </w:r>
          </w:p>
          <w:p w:rsidR="00000000" w:rsidDel="00000000" w:rsidP="00000000" w:rsidRDefault="00000000" w:rsidRPr="00000000" w14:paraId="00000715">
            <w:pPr>
              <w:keepNext w:val="1"/>
              <w:rPr/>
            </w:pPr>
            <w:r w:rsidDel="00000000" w:rsidR="00000000" w:rsidRPr="00000000">
              <w:rPr>
                <w:rtl w:val="0"/>
              </w:rPr>
            </w:r>
          </w:p>
          <w:p w:rsidR="00000000" w:rsidDel="00000000" w:rsidP="00000000" w:rsidRDefault="00000000" w:rsidRPr="00000000" w14:paraId="00000716">
            <w:pPr>
              <w:keepNext w:val="1"/>
              <w:rPr/>
            </w:pPr>
            <w:hyperlink r:id="rId88">
              <w:r w:rsidDel="00000000" w:rsidR="00000000" w:rsidRPr="00000000">
                <w:rPr>
                  <w:color w:val="0000ff"/>
                  <w:u w:val="single"/>
                  <w:rtl w:val="0"/>
                </w:rPr>
                <w:t xml:space="preserve">Climate Adaptation Strategies for Pacific Northwest Forests with Northwest Natural Resource Group</w:t>
              </w:r>
            </w:hyperlink>
            <w:r w:rsidDel="00000000" w:rsidR="00000000" w:rsidRPr="00000000">
              <w:rPr>
                <w:rtl w:val="0"/>
              </w:rPr>
            </w:r>
          </w:p>
        </w:tc>
      </w:tr>
    </w:tbl>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pStyle w:val="Heading3"/>
        <w:numPr>
          <w:ilvl w:val="2"/>
          <w:numId w:val="27"/>
        </w:numPr>
        <w:ind w:left="720" w:hanging="720"/>
        <w:rPr/>
      </w:pPr>
      <w:bookmarkStart w:colFirst="0" w:colLast="0" w:name="_heading=h.k23rv9wsivom" w:id="72"/>
      <w:bookmarkEnd w:id="72"/>
      <w:r w:rsidDel="00000000" w:rsidR="00000000" w:rsidRPr="00000000">
        <w:rPr>
          <w:rtl w:val="0"/>
        </w:rPr>
        <w:t xml:space="preserve">Transportation</w:t>
      </w:r>
    </w:p>
    <w:p w:rsidR="00000000" w:rsidDel="00000000" w:rsidP="00000000" w:rsidRDefault="00000000" w:rsidRPr="00000000" w14:paraId="00000719">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 w:line="259" w:lineRule="auto"/>
        <w:ind w:left="0" w:right="0"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Measure 6. Tribal fleet electrification and charging</w:t>
      </w:r>
    </w:p>
    <w:p w:rsidR="00000000" w:rsidDel="00000000" w:rsidP="00000000" w:rsidRDefault="00000000" w:rsidRPr="00000000" w14:paraId="0000071A">
      <w:pPr>
        <w:rPr/>
      </w:pPr>
      <w:bookmarkStart w:colFirst="0" w:colLast="0" w:name="_heading=h.96z1q4ls8llv" w:id="73"/>
      <w:bookmarkEnd w:id="73"/>
      <w:r w:rsidDel="00000000" w:rsidR="00000000" w:rsidRPr="00000000">
        <w:rPr>
          <w:rtl w:val="0"/>
        </w:rPr>
        <w:t xml:space="preserve">Tribal fleet electrification is a rapidly growing industry in Washington state and across Pacific Northwest Tribal Nations (</w:t>
      </w:r>
      <w:hyperlink r:id="rId89">
        <w:r w:rsidDel="00000000" w:rsidR="00000000" w:rsidRPr="00000000">
          <w:rPr>
            <w:color w:val="0000ff"/>
            <w:u w:val="single"/>
            <w:rtl w:val="0"/>
          </w:rPr>
          <w:t xml:space="preserve">Washington State Department of Commerce</w:t>
        </w:r>
      </w:hyperlink>
      <w:r w:rsidDel="00000000" w:rsidR="00000000" w:rsidRPr="00000000">
        <w:rPr>
          <w:rtl w:val="0"/>
        </w:rPr>
        <w:t xml:space="preserve">). In 2023, WA Department of Commerce announced nearly $1 million awarded for Tribal fleet electrification grants to five separate projects throughout the state (</w:t>
      </w:r>
      <w:hyperlink r:id="rId90">
        <w:r w:rsidDel="00000000" w:rsidR="00000000" w:rsidRPr="00000000">
          <w:rPr>
            <w:color w:val="0000ff"/>
            <w:u w:val="single"/>
            <w:rtl w:val="0"/>
          </w:rPr>
          <w:t xml:space="preserve">Washington State Department of Commerce</w:t>
        </w:r>
      </w:hyperlink>
      <w:r w:rsidDel="00000000" w:rsidR="00000000" w:rsidRPr="00000000">
        <w:rPr>
          <w:rtl w:val="0"/>
        </w:rPr>
        <w:t xml:space="preserve">). In Washington state, 20% of new vehicle sales in 2023 were from battery electric vehicles and plug-in hybrid electric vehicles (</w:t>
      </w:r>
      <w:hyperlink r:id="rId91">
        <w:r w:rsidDel="00000000" w:rsidR="00000000" w:rsidRPr="00000000">
          <w:rPr>
            <w:color w:val="0000ff"/>
            <w:u w:val="single"/>
            <w:rtl w:val="0"/>
          </w:rPr>
          <w:t xml:space="preserve">Sowder, 2024</w:t>
        </w:r>
      </w:hyperlink>
      <w:r w:rsidDel="00000000" w:rsidR="00000000" w:rsidRPr="00000000">
        <w:rPr>
          <w:rtl w:val="0"/>
        </w:rPr>
        <w:t xml:space="preserve">). This sector is driven by state mandates, funding opportunities, and strong public interest in transitioning to a clean energy future. Clean vehicle jobs across the United States increased by 14.7% in 2022 (</w:t>
      </w:r>
      <w:hyperlink r:id="rId92">
        <w:r w:rsidDel="00000000" w:rsidR="00000000" w:rsidRPr="00000000">
          <w:rPr>
            <w:color w:val="0000ff"/>
            <w:u w:val="single"/>
            <w:rtl w:val="0"/>
          </w:rPr>
          <w:t xml:space="preserve">Pouy, 2024</w:t>
        </w:r>
      </w:hyperlink>
      <w:r w:rsidDel="00000000" w:rsidR="00000000" w:rsidRPr="00000000">
        <w:rPr>
          <w:rtl w:val="0"/>
        </w:rPr>
        <w:t xml:space="preserve">). Battery electric vehicle employment had the greatest increase within the U.S. clean transportation industry: it grew by almost 27% according to the </w:t>
      </w:r>
      <w:hyperlink r:id="rId93">
        <w:r w:rsidDel="00000000" w:rsidR="00000000" w:rsidRPr="00000000">
          <w:rPr>
            <w:color w:val="0000ff"/>
            <w:u w:val="single"/>
            <w:rtl w:val="0"/>
          </w:rPr>
          <w:t xml:space="preserve">Environmental and Energy Study Institute</w:t>
        </w:r>
      </w:hyperlink>
      <w:r w:rsidDel="00000000" w:rsidR="00000000" w:rsidRPr="00000000">
        <w:rPr>
          <w:rtl w:val="0"/>
        </w:rPr>
        <w:t xml:space="preserve">. In Washington, jobs in vehicle maintenance are expected to grow from 2021 to 2030 (</w:t>
      </w:r>
      <w:hyperlink r:id="rId94">
        <w:r w:rsidDel="00000000" w:rsidR="00000000" w:rsidRPr="00000000">
          <w:rPr>
            <w:color w:val="0000ff"/>
            <w:u w:val="single"/>
            <w:rtl w:val="0"/>
          </w:rPr>
          <w:t xml:space="preserve">Net-Zero Northwest, 2023</w:t>
        </w:r>
      </w:hyperlink>
      <w:r w:rsidDel="00000000" w:rsidR="00000000" w:rsidRPr="00000000">
        <w:rPr>
          <w:rtl w:val="0"/>
        </w:rPr>
        <w:t xml:space="preserve">). </w:t>
      </w:r>
    </w:p>
    <w:p w:rsidR="00000000" w:rsidDel="00000000" w:rsidP="00000000" w:rsidRDefault="00000000" w:rsidRPr="00000000" w14:paraId="0000071B">
      <w:pPr>
        <w:rPr/>
      </w:pPr>
      <w:r w:rsidDel="00000000" w:rsidR="00000000" w:rsidRPr="00000000">
        <w:rPr>
          <w:rtl w:val="0"/>
        </w:rPr>
        <w:t xml:space="preserve">Fleet electrification is an emerging field with evolving skills and knowledge. Implementation of this measure will require involvement from the following occupations, which are listed along with the education, training, and KSA needed to perform the work. </w:t>
      </w:r>
    </w:p>
    <w:p w:rsidR="00000000" w:rsidDel="00000000" w:rsidP="00000000" w:rsidRDefault="00000000" w:rsidRPr="00000000" w14:paraId="0000071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ldk20y69gqcy" w:id="74"/>
      <w:bookmarkEnd w:id="74"/>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Table 34. Summary of occupations, education, training, and KSA to implement Measure 6.</w:t>
      </w:r>
    </w:p>
    <w:tbl>
      <w:tblPr>
        <w:tblStyle w:val="Table35"/>
        <w:tblW w:w="9355.0" w:type="dxa"/>
        <w:jc w:val="left"/>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A0"/>
      </w:tblPr>
      <w:tblGrid>
        <w:gridCol w:w="1705"/>
        <w:gridCol w:w="2250"/>
        <w:gridCol w:w="5400"/>
        <w:tblGridChange w:id="0">
          <w:tblGrid>
            <w:gridCol w:w="1705"/>
            <w:gridCol w:w="2250"/>
            <w:gridCol w:w="5400"/>
          </w:tblGrid>
        </w:tblGridChange>
      </w:tblGrid>
      <w:tr>
        <w:trPr>
          <w:cantSplit w:val="0"/>
          <w:tblHeader w:val="1"/>
        </w:trPr>
        <w:tc>
          <w:tcPr/>
          <w:p w:rsidR="00000000" w:rsidDel="00000000" w:rsidP="00000000" w:rsidRDefault="00000000" w:rsidRPr="00000000" w14:paraId="0000071D">
            <w:pPr>
              <w:rPr>
                <w:b w:val="0"/>
                <w:bCs w:val="0"/>
              </w:rPr>
            </w:pPr>
            <w:r w:rsidDel="00000000" w:rsidR="00000000" w:rsidRPr="00000000">
              <w:rPr>
                <w:rtl w:val="0"/>
              </w:rPr>
              <w:t xml:space="preserve">Occupation</w:t>
            </w:r>
            <w:r w:rsidDel="00000000" w:rsidR="00000000" w:rsidRPr="00000000">
              <w:rPr>
                <w:rtl w:val="0"/>
              </w:rPr>
            </w:r>
          </w:p>
        </w:tc>
        <w:tc>
          <w:tcPr/>
          <w:p w:rsidR="00000000" w:rsidDel="00000000" w:rsidP="00000000" w:rsidRDefault="00000000" w:rsidRPr="00000000" w14:paraId="0000071E">
            <w:pPr>
              <w:rPr/>
            </w:pPr>
            <w:r w:rsidDel="00000000" w:rsidR="00000000" w:rsidRPr="00000000">
              <w:rPr>
                <w:rtl w:val="0"/>
              </w:rPr>
              <w:t xml:space="preserve">Education and Training</w:t>
            </w:r>
          </w:p>
        </w:tc>
        <w:tc>
          <w:tcPr/>
          <w:p w:rsidR="00000000" w:rsidDel="00000000" w:rsidP="00000000" w:rsidRDefault="00000000" w:rsidRPr="00000000" w14:paraId="0000071F">
            <w:pPr>
              <w:rPr/>
            </w:pPr>
            <w:r w:rsidDel="00000000" w:rsidR="00000000" w:rsidRPr="00000000">
              <w:rPr>
                <w:rtl w:val="0"/>
              </w:rPr>
              <w:t xml:space="preserve">Selected Knowledge, Skills, and Abilities (KSA)</w:t>
            </w:r>
          </w:p>
        </w:tc>
      </w:tr>
      <w:tr>
        <w:trPr>
          <w:cantSplit w:val="0"/>
          <w:tblHeader w:val="0"/>
        </w:trPr>
        <w:tc>
          <w:tcPr/>
          <w:p w:rsidR="00000000" w:rsidDel="00000000" w:rsidP="00000000" w:rsidRDefault="00000000" w:rsidRPr="00000000" w14:paraId="00000720">
            <w:pPr>
              <w:keepNext w:val="1"/>
              <w:rPr>
                <w:b w:val="0"/>
                <w:bCs w:val="0"/>
              </w:rPr>
            </w:pPr>
            <w:r w:rsidDel="00000000" w:rsidR="00000000" w:rsidRPr="00000000">
              <w:rPr>
                <w:rtl w:val="0"/>
              </w:rPr>
              <w:t xml:space="preserve">Electrician</w:t>
            </w:r>
            <w:r w:rsidDel="00000000" w:rsidR="00000000" w:rsidRPr="00000000">
              <w:rPr>
                <w:rtl w:val="0"/>
              </w:rPr>
            </w:r>
          </w:p>
          <w:p w:rsidR="00000000" w:rsidDel="00000000" w:rsidP="00000000" w:rsidRDefault="00000000" w:rsidRPr="00000000" w14:paraId="00000721">
            <w:pPr>
              <w:keepNext w:val="1"/>
              <w:rPr>
                <w:b w:val="0"/>
                <w:bCs w:val="0"/>
              </w:rPr>
            </w:pPr>
            <w:r w:rsidDel="00000000" w:rsidR="00000000" w:rsidRPr="00000000">
              <w:rPr>
                <w:rtl w:val="0"/>
              </w:rPr>
            </w:r>
          </w:p>
          <w:p w:rsidR="00000000" w:rsidDel="00000000" w:rsidP="00000000" w:rsidRDefault="00000000" w:rsidRPr="00000000" w14:paraId="00000722">
            <w:pPr>
              <w:keepNext w:val="1"/>
              <w:rPr>
                <w:b w:val="0"/>
                <w:bCs w:val="0"/>
                <w:i w:val="1"/>
                <w:iCs w:val="1"/>
              </w:rPr>
            </w:pPr>
            <w:r w:rsidDel="00000000" w:rsidR="00000000" w:rsidRPr="00000000">
              <w:rPr>
                <w:b w:val="0"/>
                <w:bCs w:val="0"/>
                <w:i w:val="1"/>
                <w:iCs w:val="1"/>
                <w:rtl w:val="0"/>
              </w:rPr>
              <w:t xml:space="preserve">47-2111.00</w:t>
            </w:r>
          </w:p>
        </w:tc>
        <w:tc>
          <w:tcPr/>
          <w:p w:rsidR="00000000" w:rsidDel="00000000" w:rsidP="00000000" w:rsidRDefault="00000000" w:rsidRPr="00000000" w14:paraId="00000723">
            <w:pPr>
              <w:keepNext w:val="1"/>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Vocational school, on-the-job training, or associate’s degree</w:t>
            </w:r>
          </w:p>
          <w:p w:rsidR="00000000" w:rsidDel="00000000" w:rsidP="00000000" w:rsidRDefault="00000000" w:rsidRPr="00000000" w14:paraId="00000724">
            <w:pPr>
              <w:keepNext w:val="1"/>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One to several years of on-the-job training (formal and informal)</w:t>
            </w:r>
          </w:p>
          <w:p w:rsidR="00000000" w:rsidDel="00000000" w:rsidP="00000000" w:rsidRDefault="00000000" w:rsidRPr="00000000" w14:paraId="00000725">
            <w:pPr>
              <w:keepNext w:val="1"/>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May have apprenticeship program (3–4 years)</w:t>
            </w:r>
          </w:p>
          <w:p w:rsidR="00000000" w:rsidDel="00000000" w:rsidP="00000000" w:rsidRDefault="00000000" w:rsidRPr="00000000" w14:paraId="00000726">
            <w:pPr>
              <w:keepNext w:val="1"/>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Licensing often required</w:t>
            </w:r>
          </w:p>
        </w:tc>
        <w:tc>
          <w:tcPr/>
          <w:p w:rsidR="00000000" w:rsidDel="00000000" w:rsidP="00000000" w:rsidRDefault="00000000" w:rsidRPr="00000000" w14:paraId="00000727">
            <w:pPr>
              <w:keepNext w:val="1"/>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Inspect electrical systems, equipment, or components to identify hazards, defects, or the need for adjustment or repair and to ensure compliance with codes.</w:t>
            </w:r>
          </w:p>
          <w:p w:rsidR="00000000" w:rsidDel="00000000" w:rsidP="00000000" w:rsidRDefault="00000000" w:rsidRPr="00000000" w14:paraId="00000728">
            <w:pPr>
              <w:keepNext w:val="1"/>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Direct or train workers to install, maintain, or repair electrical wiring, equipment, or fixtures.</w:t>
            </w:r>
          </w:p>
          <w:p w:rsidR="00000000" w:rsidDel="00000000" w:rsidP="00000000" w:rsidRDefault="00000000" w:rsidRPr="00000000" w14:paraId="00000729">
            <w:pPr>
              <w:keepNext w:val="1"/>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a variety of tools or equipment, such as power construction equipment, measuring devices, power tools, and testing equipment, such as oscilloscopes, ammeters, or test lamps.</w:t>
            </w:r>
          </w:p>
        </w:tc>
      </w:tr>
      <w:tr>
        <w:trPr>
          <w:cantSplit w:val="0"/>
          <w:tblHeader w:val="0"/>
        </w:trPr>
        <w:tc>
          <w:tcPr/>
          <w:p w:rsidR="00000000" w:rsidDel="00000000" w:rsidP="00000000" w:rsidRDefault="00000000" w:rsidRPr="00000000" w14:paraId="0000072A">
            <w:pPr>
              <w:rPr>
                <w:b w:val="0"/>
                <w:bCs w:val="0"/>
              </w:rPr>
            </w:pPr>
            <w:r w:rsidDel="00000000" w:rsidR="00000000" w:rsidRPr="00000000">
              <w:rPr>
                <w:rtl w:val="0"/>
              </w:rPr>
              <w:t xml:space="preserve">Electrical and Electronics Installers and Repairers, Transportation Equipment </w:t>
            </w:r>
            <w:r w:rsidDel="00000000" w:rsidR="00000000" w:rsidRPr="00000000">
              <w:rPr>
                <w:rtl w:val="0"/>
              </w:rPr>
            </w:r>
          </w:p>
          <w:p w:rsidR="00000000" w:rsidDel="00000000" w:rsidP="00000000" w:rsidRDefault="00000000" w:rsidRPr="00000000" w14:paraId="0000072B">
            <w:pPr>
              <w:rPr>
                <w:b w:val="0"/>
                <w:bCs w:val="0"/>
              </w:rPr>
            </w:pPr>
            <w:r w:rsidDel="00000000" w:rsidR="00000000" w:rsidRPr="00000000">
              <w:rPr>
                <w:rtl w:val="0"/>
              </w:rPr>
            </w:r>
          </w:p>
          <w:p w:rsidR="00000000" w:rsidDel="00000000" w:rsidP="00000000" w:rsidRDefault="00000000" w:rsidRPr="00000000" w14:paraId="0000072C">
            <w:pPr>
              <w:rPr>
                <w:b w:val="0"/>
                <w:bCs w:val="0"/>
                <w:i w:val="1"/>
                <w:iCs w:val="1"/>
              </w:rPr>
            </w:pPr>
            <w:r w:rsidDel="00000000" w:rsidR="00000000" w:rsidRPr="00000000">
              <w:rPr>
                <w:b w:val="0"/>
                <w:bCs w:val="0"/>
                <w:i w:val="1"/>
                <w:iCs w:val="1"/>
                <w:rtl w:val="0"/>
              </w:rPr>
              <w:t xml:space="preserve">49-2093</w:t>
            </w:r>
          </w:p>
        </w:tc>
        <w:tc>
          <w:tcPr/>
          <w:p w:rsidR="00000000" w:rsidDel="00000000" w:rsidP="00000000" w:rsidRDefault="00000000" w:rsidRPr="00000000" w14:paraId="0000072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Vocational school, on-the-job training, or associate’s degree</w:t>
            </w:r>
          </w:p>
          <w:p w:rsidR="00000000" w:rsidDel="00000000" w:rsidP="00000000" w:rsidRDefault="00000000" w:rsidRPr="00000000" w14:paraId="0000072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Previous work-related skill, knowledge, or experience is required</w:t>
            </w:r>
          </w:p>
          <w:p w:rsidR="00000000" w:rsidDel="00000000" w:rsidP="00000000" w:rsidRDefault="00000000" w:rsidRPr="00000000" w14:paraId="0000072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years of training (formal and informal)</w:t>
            </w:r>
          </w:p>
        </w:tc>
        <w:tc>
          <w:tcPr/>
          <w:p w:rsidR="00000000" w:rsidDel="00000000" w:rsidP="00000000" w:rsidRDefault="00000000" w:rsidRPr="00000000" w14:paraId="0000073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Inspect and test electrical systems and equipment to locate and diagnose malfunctions, using visual inspections, testing devices, and computer software.</w:t>
            </w:r>
          </w:p>
          <w:p w:rsidR="00000000" w:rsidDel="00000000" w:rsidP="00000000" w:rsidRDefault="00000000" w:rsidRPr="00000000" w14:paraId="0000073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Reassemble and test equipment after repairs.</w:t>
            </w:r>
          </w:p>
          <w:p w:rsidR="00000000" w:rsidDel="00000000" w:rsidP="00000000" w:rsidRDefault="00000000" w:rsidRPr="00000000" w14:paraId="0000073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Adjust, repair, or replace defective wiring and relays in ignition, lighting, air-conditioning, and safety control systems, using electrician's tools.</w:t>
            </w:r>
          </w:p>
          <w:p w:rsidR="00000000" w:rsidDel="00000000" w:rsidP="00000000" w:rsidRDefault="00000000" w:rsidRPr="00000000" w14:paraId="0000073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Install electrical equipment such as air-conditioning, heating, or ignition systems and components such as generator brushes and commutators, using hand tools.</w:t>
            </w:r>
          </w:p>
          <w:p w:rsidR="00000000" w:rsidDel="00000000" w:rsidP="00000000" w:rsidRDefault="00000000" w:rsidRPr="00000000" w14:paraId="0000073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Install, configure, and maintain Level 2 and direct current fast charging stations, including communication protocols, load balancing, and safety standards.</w:t>
            </w:r>
          </w:p>
        </w:tc>
      </w:tr>
      <w:tr>
        <w:trPr>
          <w:cantSplit w:val="0"/>
          <w:tblHeader w:val="0"/>
        </w:trPr>
        <w:tc>
          <w:tcPr/>
          <w:p w:rsidR="00000000" w:rsidDel="00000000" w:rsidP="00000000" w:rsidRDefault="00000000" w:rsidRPr="00000000" w14:paraId="00000735">
            <w:pPr>
              <w:rPr>
                <w:b w:val="0"/>
                <w:bCs w:val="0"/>
              </w:rPr>
            </w:pPr>
            <w:r w:rsidDel="00000000" w:rsidR="00000000" w:rsidRPr="00000000">
              <w:rPr>
                <w:rtl w:val="0"/>
              </w:rPr>
              <w:t xml:space="preserve">Automotive Engineers</w:t>
            </w:r>
            <w:r w:rsidDel="00000000" w:rsidR="00000000" w:rsidRPr="00000000">
              <w:rPr>
                <w:rtl w:val="0"/>
              </w:rPr>
            </w:r>
          </w:p>
          <w:p w:rsidR="00000000" w:rsidDel="00000000" w:rsidP="00000000" w:rsidRDefault="00000000" w:rsidRPr="00000000" w14:paraId="00000736">
            <w:pPr>
              <w:rPr>
                <w:b w:val="0"/>
                <w:bCs w:val="0"/>
              </w:rPr>
            </w:pPr>
            <w:r w:rsidDel="00000000" w:rsidR="00000000" w:rsidRPr="00000000">
              <w:rPr>
                <w:rtl w:val="0"/>
              </w:rPr>
            </w:r>
          </w:p>
          <w:p w:rsidR="00000000" w:rsidDel="00000000" w:rsidP="00000000" w:rsidRDefault="00000000" w:rsidRPr="00000000" w14:paraId="00000737">
            <w:pPr>
              <w:rPr>
                <w:b w:val="0"/>
                <w:bCs w:val="0"/>
                <w:i w:val="1"/>
                <w:iCs w:val="1"/>
              </w:rPr>
            </w:pPr>
            <w:r w:rsidDel="00000000" w:rsidR="00000000" w:rsidRPr="00000000">
              <w:rPr>
                <w:b w:val="0"/>
                <w:bCs w:val="0"/>
                <w:i w:val="1"/>
                <w:iCs w:val="1"/>
                <w:rtl w:val="0"/>
              </w:rPr>
              <w:t xml:space="preserve">17-2141</w:t>
            </w:r>
          </w:p>
        </w:tc>
        <w:tc>
          <w:tcPr/>
          <w:p w:rsidR="00000000" w:rsidDel="00000000" w:rsidP="00000000" w:rsidRDefault="00000000" w:rsidRPr="00000000" w14:paraId="0000073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Bachelor’s degree, but some may not</w:t>
            </w:r>
          </w:p>
          <w:p w:rsidR="00000000" w:rsidDel="00000000" w:rsidP="00000000" w:rsidRDefault="00000000" w:rsidRPr="00000000" w14:paraId="0000073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License may be required (for example, engineer)</w:t>
            </w:r>
          </w:p>
          <w:p w:rsidR="00000000" w:rsidDel="00000000" w:rsidP="00000000" w:rsidRDefault="00000000" w:rsidRPr="00000000" w14:paraId="0000073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Several years of work-related experience, on-the-job training, and/or vocational training</w:t>
            </w:r>
          </w:p>
        </w:tc>
        <w:tc>
          <w:tcPr/>
          <w:p w:rsidR="00000000" w:rsidDel="00000000" w:rsidP="00000000" w:rsidRDefault="00000000" w:rsidRPr="00000000" w14:paraId="0000073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Calibrate vehicle systems, including control algorithms or other software systems.</w:t>
            </w:r>
          </w:p>
          <w:p w:rsidR="00000000" w:rsidDel="00000000" w:rsidP="00000000" w:rsidRDefault="00000000" w:rsidRPr="00000000" w14:paraId="0000073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 or analyze automobile systems in areas such as aerodynamics, alternate fuels, ergonomics, hybrid power, brakes, transmissions, steering, calibration, safety, or diagnostics.</w:t>
            </w:r>
          </w:p>
          <w:p w:rsidR="00000000" w:rsidDel="00000000" w:rsidP="00000000" w:rsidRDefault="00000000" w:rsidRPr="00000000" w14:paraId="0000073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Research or implement green automotive technologies involving alternative fuels, electric or hybrid cars, or lighter or more fuel-efficient vehicles.</w:t>
            </w:r>
          </w:p>
        </w:tc>
      </w:tr>
      <w:tr>
        <w:trPr>
          <w:cantSplit w:val="0"/>
          <w:tblHeader w:val="0"/>
        </w:trPr>
        <w:tc>
          <w:tcPr/>
          <w:p w:rsidR="00000000" w:rsidDel="00000000" w:rsidP="00000000" w:rsidRDefault="00000000" w:rsidRPr="00000000" w14:paraId="0000073E">
            <w:pPr>
              <w:rPr>
                <w:b w:val="0"/>
                <w:bCs w:val="0"/>
              </w:rPr>
            </w:pPr>
            <w:r w:rsidDel="00000000" w:rsidR="00000000" w:rsidRPr="00000000">
              <w:rPr>
                <w:rtl w:val="0"/>
              </w:rPr>
              <w:t xml:space="preserve">Automotive Service Technicians and Mechanics</w:t>
            </w:r>
            <w:r w:rsidDel="00000000" w:rsidR="00000000" w:rsidRPr="00000000">
              <w:rPr>
                <w:rtl w:val="0"/>
              </w:rPr>
            </w:r>
          </w:p>
          <w:p w:rsidR="00000000" w:rsidDel="00000000" w:rsidP="00000000" w:rsidRDefault="00000000" w:rsidRPr="00000000" w14:paraId="0000073F">
            <w:pPr>
              <w:rPr>
                <w:b w:val="0"/>
                <w:bCs w:val="0"/>
              </w:rPr>
            </w:pPr>
            <w:r w:rsidDel="00000000" w:rsidR="00000000" w:rsidRPr="00000000">
              <w:rPr>
                <w:rtl w:val="0"/>
              </w:rPr>
            </w:r>
          </w:p>
          <w:p w:rsidR="00000000" w:rsidDel="00000000" w:rsidP="00000000" w:rsidRDefault="00000000" w:rsidRPr="00000000" w14:paraId="00000740">
            <w:pPr>
              <w:rPr>
                <w:b w:val="0"/>
                <w:bCs w:val="0"/>
                <w:i w:val="1"/>
                <w:iCs w:val="1"/>
              </w:rPr>
            </w:pPr>
            <w:r w:rsidDel="00000000" w:rsidR="00000000" w:rsidRPr="00000000">
              <w:rPr>
                <w:b w:val="0"/>
                <w:bCs w:val="0"/>
                <w:i w:val="1"/>
                <w:iCs w:val="1"/>
                <w:rtl w:val="0"/>
              </w:rPr>
              <w:t xml:space="preserve">49-3023.00</w:t>
            </w:r>
          </w:p>
        </w:tc>
        <w:tc>
          <w:tcPr/>
          <w:p w:rsidR="00000000" w:rsidDel="00000000" w:rsidP="00000000" w:rsidRDefault="00000000" w:rsidRPr="00000000" w14:paraId="0000074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Vocational school, on-the-job training, or associate’s degree</w:t>
            </w:r>
          </w:p>
          <w:p w:rsidR="00000000" w:rsidDel="00000000" w:rsidP="00000000" w:rsidRDefault="00000000" w:rsidRPr="00000000" w14:paraId="0000074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Previous work-related skill, knowledge, or experience is required</w:t>
            </w:r>
          </w:p>
          <w:p w:rsidR="00000000" w:rsidDel="00000000" w:rsidP="00000000" w:rsidRDefault="00000000" w:rsidRPr="00000000" w14:paraId="0000074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May have apprenticeship program</w:t>
            </w:r>
          </w:p>
        </w:tc>
        <w:tc>
          <w:tcPr/>
          <w:p w:rsidR="00000000" w:rsidDel="00000000" w:rsidP="00000000" w:rsidRDefault="00000000" w:rsidRPr="00000000" w14:paraId="0000074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Inspect vehicles for damage and record findings so that necessary repairs can be made.</w:t>
            </w:r>
          </w:p>
          <w:p w:rsidR="00000000" w:rsidDel="00000000" w:rsidP="00000000" w:rsidRDefault="00000000" w:rsidRPr="00000000" w14:paraId="0000074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Perform routine and scheduled maintenance services, such as oil changes, lubrications, and tune-ups.</w:t>
            </w:r>
          </w:p>
          <w:p w:rsidR="00000000" w:rsidDel="00000000" w:rsidP="00000000" w:rsidRDefault="00000000" w:rsidRPr="00000000" w14:paraId="0000074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Change spark plugs, fuel filters, air filters, and batteries in hybrid electric vehicles.</w:t>
            </w:r>
          </w:p>
          <w:p w:rsidR="00000000" w:rsidDel="00000000" w:rsidP="00000000" w:rsidRDefault="00000000" w:rsidRPr="00000000" w14:paraId="0000074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Perform electric vehicle diagnostics using manufacturer-specific and universal diagnostic tools to identify and resolve faults in high-voltage batteries, electric drivetrains, and onboard charging systems</w:t>
            </w:r>
          </w:p>
        </w:tc>
      </w:tr>
    </w:tbl>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Table 35 lists several partnerships, programs, and funding opportunities that can support Tribal employment in Tribal fleet electrification and charging.</w:t>
      </w:r>
    </w:p>
    <w:p w:rsidR="00000000" w:rsidDel="00000000" w:rsidP="00000000" w:rsidRDefault="00000000" w:rsidRPr="00000000" w14:paraId="0000074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630bu22i2wxw" w:id="75"/>
      <w:bookmarkEnd w:id="75"/>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Table 35. Partnerships, programs, and funding opportunities that can support Measure 6.</w:t>
      </w:r>
    </w:p>
    <w:tbl>
      <w:tblPr>
        <w:tblStyle w:val="Table36"/>
        <w:tblW w:w="9265.0" w:type="dxa"/>
        <w:jc w:val="left"/>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A0"/>
      </w:tblPr>
      <w:tblGrid>
        <w:gridCol w:w="2340"/>
        <w:gridCol w:w="6925"/>
        <w:tblGridChange w:id="0">
          <w:tblGrid>
            <w:gridCol w:w="2340"/>
            <w:gridCol w:w="6925"/>
          </w:tblGrid>
        </w:tblGridChange>
      </w:tblGrid>
      <w:tr>
        <w:trPr>
          <w:cantSplit w:val="0"/>
          <w:trHeight w:val="300" w:hRule="atLeast"/>
          <w:tblHeader w:val="1"/>
        </w:trPr>
        <w:tc>
          <w:tcPr/>
          <w:p w:rsidR="00000000" w:rsidDel="00000000" w:rsidP="00000000" w:rsidRDefault="00000000" w:rsidRPr="00000000" w14:paraId="0000074B">
            <w:pPr>
              <w:rPr/>
            </w:pPr>
            <w:r w:rsidDel="00000000" w:rsidR="00000000" w:rsidRPr="00000000">
              <w:rPr>
                <w:rtl w:val="0"/>
              </w:rPr>
              <w:t xml:space="preserve">Opportunity</w:t>
            </w:r>
          </w:p>
        </w:tc>
        <w:tc>
          <w:tcPr/>
          <w:p w:rsidR="00000000" w:rsidDel="00000000" w:rsidP="00000000" w:rsidRDefault="00000000" w:rsidRPr="00000000" w14:paraId="0000074C">
            <w:pPr>
              <w:jc w:val="center"/>
              <w:rPr/>
            </w:pPr>
            <w:r w:rsidDel="00000000" w:rsidR="00000000" w:rsidRPr="00000000">
              <w:rPr>
                <w:rtl w:val="0"/>
              </w:rPr>
              <w:t xml:space="preserve">Opportunity</w:t>
            </w:r>
          </w:p>
        </w:tc>
      </w:tr>
      <w:tr>
        <w:trPr>
          <w:cantSplit w:val="0"/>
          <w:trHeight w:val="300" w:hRule="atLeast"/>
          <w:tblHeader w:val="0"/>
        </w:trPr>
        <w:tc>
          <w:tcPr/>
          <w:p w:rsidR="00000000" w:rsidDel="00000000" w:rsidP="00000000" w:rsidRDefault="00000000" w:rsidRPr="00000000" w14:paraId="0000074D">
            <w:pPr>
              <w:rPr/>
            </w:pPr>
            <w:r w:rsidDel="00000000" w:rsidR="00000000" w:rsidRPr="00000000">
              <w:rPr>
                <w:rtl w:val="0"/>
              </w:rPr>
              <w:t xml:space="preserve">Skills and Knowledge Enhancement</w:t>
            </w:r>
          </w:p>
        </w:tc>
        <w:tc>
          <w:tcPr/>
          <w:p w:rsidR="00000000" w:rsidDel="00000000" w:rsidP="00000000" w:rsidRDefault="00000000" w:rsidRPr="00000000" w14:paraId="0000074E">
            <w:pPr>
              <w:rPr/>
            </w:pPr>
            <w:hyperlink r:id="rId95">
              <w:r w:rsidDel="00000000" w:rsidR="00000000" w:rsidRPr="00000000">
                <w:rPr>
                  <w:color w:val="0000ff"/>
                  <w:u w:val="single"/>
                  <w:rtl w:val="0"/>
                </w:rPr>
                <w:t xml:space="preserve">Western Washington Clean Cities Workforce Training Hub</w:t>
              </w:r>
            </w:hyperlink>
            <w:r w:rsidDel="00000000" w:rsidR="00000000" w:rsidRPr="00000000">
              <w:rPr>
                <w:rtl w:val="0"/>
              </w:rPr>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hyperlink r:id="rId96">
              <w:r w:rsidDel="00000000" w:rsidR="00000000" w:rsidRPr="00000000">
                <w:rPr>
                  <w:color w:val="0000ff"/>
                  <w:u w:val="single"/>
                  <w:rtl w:val="0"/>
                </w:rPr>
                <w:t xml:space="preserve">Public Electric Vehicle Charging Infrastructure Playbook with Joint Office of Energy and Transportation</w:t>
              </w:r>
            </w:hyperlink>
            <w:r w:rsidDel="00000000" w:rsidR="00000000" w:rsidRPr="00000000">
              <w:rPr>
                <w:rtl w:val="0"/>
              </w:rPr>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hyperlink r:id="rId97">
              <w:r w:rsidDel="00000000" w:rsidR="00000000" w:rsidRPr="00000000">
                <w:rPr>
                  <w:color w:val="0000ff"/>
                  <w:u w:val="single"/>
                  <w:rtl w:val="0"/>
                </w:rPr>
                <w:t xml:space="preserve">Electric Vehicles (EVs) – Center for Sustainable Energy</w:t>
              </w:r>
            </w:hyperlink>
            <w:r w:rsidDel="00000000" w:rsidR="00000000" w:rsidRPr="00000000">
              <w:rPr>
                <w:rtl w:val="0"/>
              </w:rPr>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hyperlink r:id="rId98">
              <w:r w:rsidDel="00000000" w:rsidR="00000000" w:rsidRPr="00000000">
                <w:rPr>
                  <w:color w:val="0000ff"/>
                  <w:u w:val="single"/>
                  <w:rtl w:val="0"/>
                </w:rPr>
                <w:t xml:space="preserve">Native Infrastructure Careers and Education (NICE) Project</w:t>
              </w:r>
            </w:hyperlink>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755">
            <w:pPr>
              <w:rPr/>
            </w:pPr>
            <w:r w:rsidDel="00000000" w:rsidR="00000000" w:rsidRPr="00000000">
              <w:rPr>
                <w:rtl w:val="0"/>
              </w:rPr>
              <w:t xml:space="preserve">Funding</w:t>
            </w:r>
          </w:p>
        </w:tc>
        <w:tc>
          <w:tcPr/>
          <w:p w:rsidR="00000000" w:rsidDel="00000000" w:rsidP="00000000" w:rsidRDefault="00000000" w:rsidRPr="00000000" w14:paraId="00000756">
            <w:pPr>
              <w:rPr/>
            </w:pPr>
            <w:hyperlink r:id="rId99">
              <w:r w:rsidDel="00000000" w:rsidR="00000000" w:rsidRPr="00000000">
                <w:rPr>
                  <w:color w:val="0000ff"/>
                  <w:u w:val="single"/>
                  <w:rtl w:val="0"/>
                </w:rPr>
                <w:t xml:space="preserve">Puget Sound REV Funding</w:t>
              </w:r>
            </w:hyperlink>
            <w:r w:rsidDel="00000000" w:rsidR="00000000" w:rsidRPr="00000000">
              <w:rPr>
                <w:rtl w:val="0"/>
              </w:rPr>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hyperlink r:id="rId100">
              <w:r w:rsidDel="00000000" w:rsidR="00000000" w:rsidRPr="00000000">
                <w:rPr>
                  <w:color w:val="0000ff"/>
                  <w:u w:val="single"/>
                  <w:rtl w:val="0"/>
                </w:rPr>
                <w:t xml:space="preserve">Green Transportation Program Funding Opportunities with Washington State University</w:t>
              </w:r>
            </w:hyperlink>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759">
            <w:pPr>
              <w:rPr/>
            </w:pPr>
            <w:r w:rsidDel="00000000" w:rsidR="00000000" w:rsidRPr="00000000">
              <w:rPr>
                <w:rtl w:val="0"/>
              </w:rPr>
              <w:t xml:space="preserve">Other Resources</w:t>
            </w:r>
          </w:p>
        </w:tc>
        <w:tc>
          <w:tcPr/>
          <w:p w:rsidR="00000000" w:rsidDel="00000000" w:rsidP="00000000" w:rsidRDefault="00000000" w:rsidRPr="00000000" w14:paraId="0000075A">
            <w:pPr>
              <w:rPr/>
            </w:pPr>
            <w:hyperlink r:id="rId101">
              <w:r w:rsidDel="00000000" w:rsidR="00000000" w:rsidRPr="00000000">
                <w:rPr>
                  <w:color w:val="0000ff"/>
                  <w:u w:val="single"/>
                  <w:rtl w:val="0"/>
                </w:rPr>
                <w:t xml:space="preserve">Puget Sound REV</w:t>
              </w:r>
            </w:hyperlink>
            <w:r w:rsidDel="00000000" w:rsidR="00000000" w:rsidRPr="00000000">
              <w:rPr>
                <w:rtl w:val="0"/>
              </w:rPr>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hyperlink r:id="rId102">
              <w:r w:rsidDel="00000000" w:rsidR="00000000" w:rsidRPr="00000000">
                <w:rPr>
                  <w:color w:val="0000ff"/>
                  <w:u w:val="single"/>
                  <w:rtl w:val="0"/>
                </w:rPr>
                <w:t xml:space="preserve">Electric Vehicles and Infrastructure Planning with Puget Sound Clean Air Agency</w:t>
              </w:r>
            </w:hyperlink>
            <w:r w:rsidDel="00000000" w:rsidR="00000000" w:rsidRPr="00000000">
              <w:rPr>
                <w:rtl w:val="0"/>
              </w:rPr>
            </w:r>
          </w:p>
        </w:tc>
      </w:tr>
    </w:tbl>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pStyle w:val="Heading3"/>
        <w:numPr>
          <w:ilvl w:val="2"/>
          <w:numId w:val="27"/>
        </w:numPr>
        <w:ind w:left="720" w:hanging="720"/>
        <w:rPr/>
      </w:pPr>
      <w:bookmarkStart w:colFirst="0" w:colLast="0" w:name="_heading=h.gllkk84igzct" w:id="76"/>
      <w:bookmarkEnd w:id="76"/>
      <w:r w:rsidDel="00000000" w:rsidR="00000000" w:rsidRPr="00000000">
        <w:rPr>
          <w:rtl w:val="0"/>
        </w:rPr>
        <w:t xml:space="preserve">Summary of Workforce Needs and Additional Resources</w:t>
      </w:r>
    </w:p>
    <w:p w:rsidR="00000000" w:rsidDel="00000000" w:rsidP="00000000" w:rsidRDefault="00000000" w:rsidRPr="00000000" w14:paraId="0000075F">
      <w:pPr>
        <w:rPr>
          <w:i w:val="0"/>
          <w:iCs w:val="0"/>
          <w:color w:val="000000"/>
        </w:rPr>
      </w:pPr>
      <w:r w:rsidDel="00000000" w:rsidR="00000000" w:rsidRPr="00000000">
        <w:rPr>
          <w:i w:val="0"/>
          <w:iCs w:val="0"/>
          <w:color w:val="000000"/>
          <w:rtl w:val="0"/>
        </w:rPr>
        <w:t xml:space="preserve">Implementing the CCAP measures comes with distinct opportunities to support Tribal workforce development and support overarching Tribal goals and priorities around cultural preservation, community health and wellbeing, habitat restoration and protection, energy sovereignty, and community resilience. Given the relatively small regional employment base, focused effort will be needed to prioritize CCAP jobs for Tribal members. </w:t>
      </w:r>
      <w:r w:rsidDel="00000000" w:rsidR="00000000" w:rsidRPr="00000000">
        <w:rPr>
          <w:rtl w:val="0"/>
        </w:rPr>
        <w:t xml:space="preserve">Table 36</w:t>
      </w:r>
      <w:r w:rsidDel="00000000" w:rsidR="00000000" w:rsidRPr="00000000">
        <w:rPr>
          <w:i w:val="0"/>
          <w:iCs w:val="0"/>
          <w:color w:val="000000"/>
          <w:rtl w:val="0"/>
        </w:rPr>
        <w:t xml:space="preserve"> below summarizes anticipated workforce needs for CCAP implementation across all measures.</w:t>
      </w:r>
    </w:p>
    <w:p w:rsidR="00000000" w:rsidDel="00000000" w:rsidP="00000000" w:rsidRDefault="00000000" w:rsidRPr="00000000" w14:paraId="0000076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5v5vousncwsw" w:id="77"/>
      <w:bookmarkEnd w:id="77"/>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Table 36. Anticipated workforce needs for CCAP implementation across all measures.</w:t>
      </w:r>
    </w:p>
    <w:tbl>
      <w:tblPr>
        <w:tblStyle w:val="Table37"/>
        <w:tblW w:w="9355.0" w:type="dxa"/>
        <w:jc w:val="left"/>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A0"/>
      </w:tblPr>
      <w:tblGrid>
        <w:gridCol w:w="2742"/>
        <w:gridCol w:w="3463"/>
        <w:gridCol w:w="3150"/>
        <w:tblGridChange w:id="0">
          <w:tblGrid>
            <w:gridCol w:w="2742"/>
            <w:gridCol w:w="3463"/>
            <w:gridCol w:w="3150"/>
          </w:tblGrid>
        </w:tblGridChange>
      </w:tblGrid>
      <w:tr>
        <w:trPr>
          <w:cantSplit w:val="0"/>
          <w:trHeight w:val="300" w:hRule="atLeast"/>
          <w:tblHeader w:val="1"/>
        </w:trPr>
        <w:tc>
          <w:tcPr/>
          <w:p w:rsidR="00000000" w:rsidDel="00000000" w:rsidP="00000000" w:rsidRDefault="00000000" w:rsidRPr="00000000" w14:paraId="00000761">
            <w:pPr>
              <w:rPr/>
            </w:pPr>
            <w:r w:rsidDel="00000000" w:rsidR="00000000" w:rsidRPr="00000000">
              <w:rPr>
                <w:rtl w:val="0"/>
              </w:rPr>
              <w:t xml:space="preserve">Measure</w:t>
            </w:r>
          </w:p>
        </w:tc>
        <w:tc>
          <w:tcPr/>
          <w:p w:rsidR="00000000" w:rsidDel="00000000" w:rsidP="00000000" w:rsidRDefault="00000000" w:rsidRPr="00000000" w14:paraId="00000762">
            <w:pPr>
              <w:rPr/>
            </w:pPr>
            <w:r w:rsidDel="00000000" w:rsidR="00000000" w:rsidRPr="00000000">
              <w:rPr>
                <w:rtl w:val="0"/>
              </w:rPr>
              <w:t xml:space="preserve">Workforce Need 1</w:t>
            </w:r>
          </w:p>
        </w:tc>
        <w:tc>
          <w:tcPr/>
          <w:p w:rsidR="00000000" w:rsidDel="00000000" w:rsidP="00000000" w:rsidRDefault="00000000" w:rsidRPr="00000000" w14:paraId="00000763">
            <w:pPr>
              <w:rPr/>
            </w:pPr>
            <w:r w:rsidDel="00000000" w:rsidR="00000000" w:rsidRPr="00000000">
              <w:rPr>
                <w:rtl w:val="0"/>
              </w:rPr>
              <w:t xml:space="preserve">Workforce Need 2</w:t>
            </w:r>
          </w:p>
        </w:tc>
      </w:tr>
      <w:tr>
        <w:trPr>
          <w:cantSplit w:val="0"/>
          <w:trHeight w:val="300" w:hRule="atLeast"/>
          <w:tblHeader w:val="0"/>
        </w:trPr>
        <w:tc>
          <w:tcPr/>
          <w:p w:rsidR="00000000" w:rsidDel="00000000" w:rsidP="00000000" w:rsidRDefault="00000000" w:rsidRPr="00000000" w14:paraId="00000764">
            <w:pPr>
              <w:spacing w:after="120" w:lineRule="auto"/>
              <w:rPr>
                <w:sz w:val="21"/>
                <w:szCs w:val="21"/>
              </w:rPr>
            </w:pPr>
            <w:r w:rsidDel="00000000" w:rsidR="00000000" w:rsidRPr="00000000">
              <w:rPr>
                <w:sz w:val="21"/>
                <w:szCs w:val="21"/>
                <w:rtl w:val="0"/>
              </w:rPr>
              <w:t xml:space="preserve">1. Forest, wetland, and riparian understory protection and restoration</w:t>
            </w:r>
          </w:p>
        </w:tc>
        <w:tc>
          <w:tcPr/>
          <w:p w:rsidR="00000000" w:rsidDel="00000000" w:rsidP="00000000" w:rsidRDefault="00000000" w:rsidRPr="00000000" w14:paraId="00000765">
            <w:pPr>
              <w:rPr/>
            </w:pPr>
            <w:r w:rsidDel="00000000" w:rsidR="00000000" w:rsidRPr="00000000">
              <w:rPr>
                <w:rtl w:val="0"/>
              </w:rPr>
              <w:t xml:space="preserve">Support education and training for Tribal youth interested in these fields, which may include a master’s degree or PhD.</w:t>
            </w:r>
          </w:p>
        </w:tc>
        <w:tc>
          <w:tcPr/>
          <w:p w:rsidR="00000000" w:rsidDel="00000000" w:rsidP="00000000" w:rsidRDefault="00000000" w:rsidRPr="00000000" w14:paraId="00000766">
            <w:pPr>
              <w:rPr/>
            </w:pPr>
            <w:r w:rsidDel="00000000" w:rsidR="00000000" w:rsidRPr="00000000">
              <w:rPr>
                <w:rtl w:val="0"/>
              </w:rPr>
              <w:t xml:space="preserve">Identify consistent partners for recruiting seasonal work crew support.</w:t>
            </w:r>
          </w:p>
        </w:tc>
      </w:tr>
      <w:tr>
        <w:trPr>
          <w:cantSplit w:val="0"/>
          <w:trHeight w:val="300" w:hRule="atLeast"/>
          <w:tblHeader w:val="0"/>
        </w:trPr>
        <w:tc>
          <w:tcPr/>
          <w:p w:rsidR="00000000" w:rsidDel="00000000" w:rsidP="00000000" w:rsidRDefault="00000000" w:rsidRPr="00000000" w14:paraId="00000767">
            <w:pPr>
              <w:spacing w:after="120" w:lineRule="auto"/>
              <w:rPr>
                <w:sz w:val="21"/>
                <w:szCs w:val="21"/>
              </w:rPr>
            </w:pPr>
            <w:r w:rsidDel="00000000" w:rsidR="00000000" w:rsidRPr="00000000">
              <w:rPr>
                <w:sz w:val="21"/>
                <w:szCs w:val="21"/>
                <w:rtl w:val="0"/>
              </w:rPr>
              <w:t xml:space="preserve">2. Eelgrass, surfgrass, and kelp protection and restoration</w:t>
            </w:r>
          </w:p>
        </w:tc>
        <w:tc>
          <w:tcPr/>
          <w:p w:rsidR="00000000" w:rsidDel="00000000" w:rsidP="00000000" w:rsidRDefault="00000000" w:rsidRPr="00000000" w14:paraId="00000768">
            <w:pPr>
              <w:rPr/>
            </w:pPr>
            <w:r w:rsidDel="00000000" w:rsidR="00000000" w:rsidRPr="00000000">
              <w:rPr>
                <w:rtl w:val="0"/>
              </w:rPr>
              <w:t xml:space="preserve">Support education and training for Tribal youth interested in these fields, which may include a master’s degree or PhD.</w:t>
            </w:r>
          </w:p>
        </w:tc>
        <w:tc>
          <w:tcPr/>
          <w:p w:rsidR="00000000" w:rsidDel="00000000" w:rsidP="00000000" w:rsidRDefault="00000000" w:rsidRPr="00000000" w14:paraId="00000769">
            <w:pPr>
              <w:rPr/>
            </w:pPr>
            <w:r w:rsidDel="00000000" w:rsidR="00000000" w:rsidRPr="00000000">
              <w:rPr>
                <w:rtl w:val="0"/>
              </w:rPr>
              <w:t xml:space="preserve">Identify consistent partners for recruiting seasonal work crew support.</w:t>
            </w:r>
          </w:p>
        </w:tc>
      </w:tr>
      <w:tr>
        <w:trPr>
          <w:cantSplit w:val="0"/>
          <w:trHeight w:val="300" w:hRule="atLeast"/>
          <w:tblHeader w:val="0"/>
        </w:trPr>
        <w:tc>
          <w:tcPr/>
          <w:p w:rsidR="00000000" w:rsidDel="00000000" w:rsidP="00000000" w:rsidRDefault="00000000" w:rsidRPr="00000000" w14:paraId="0000076A">
            <w:pPr>
              <w:spacing w:after="120" w:lineRule="auto"/>
              <w:rPr>
                <w:sz w:val="21"/>
                <w:szCs w:val="21"/>
              </w:rPr>
            </w:pPr>
            <w:r w:rsidDel="00000000" w:rsidR="00000000" w:rsidRPr="00000000">
              <w:rPr>
                <w:sz w:val="21"/>
                <w:szCs w:val="21"/>
                <w:rtl w:val="0"/>
              </w:rPr>
              <w:t xml:space="preserve">3. Residential, commercial, and municipal energy efficiency and electrification upgrades in existing buildings</w:t>
            </w:r>
          </w:p>
        </w:tc>
        <w:tc>
          <w:tcPr/>
          <w:p w:rsidR="00000000" w:rsidDel="00000000" w:rsidP="00000000" w:rsidRDefault="00000000" w:rsidRPr="00000000" w14:paraId="0000076B">
            <w:pPr>
              <w:rPr/>
            </w:pPr>
            <w:r w:rsidDel="00000000" w:rsidR="00000000" w:rsidRPr="00000000">
              <w:rPr>
                <w:rtl w:val="0"/>
              </w:rPr>
              <w:t xml:space="preserve">Support education and training for Tribal youth interested in these fields. In general, a high school diploma or vocational training is needed. A bachelor’s or master’s degree is needed for energy engineers.</w:t>
            </w:r>
          </w:p>
        </w:tc>
        <w:tc>
          <w:tcPr/>
          <w:p w:rsidR="00000000" w:rsidDel="00000000" w:rsidP="00000000" w:rsidRDefault="00000000" w:rsidRPr="00000000" w14:paraId="0000076C">
            <w:pPr>
              <w:rPr/>
            </w:pPr>
            <w:r w:rsidDel="00000000" w:rsidR="00000000" w:rsidRPr="00000000">
              <w:rPr>
                <w:rtl w:val="0"/>
              </w:rPr>
              <w:t xml:space="preserve">Provide focused in-person and online re-training for existing Tribal staff that includes transportation, childcare, and other services that  support participation.</w:t>
            </w:r>
          </w:p>
        </w:tc>
      </w:tr>
      <w:tr>
        <w:trPr>
          <w:cantSplit w:val="0"/>
          <w:trHeight w:val="300" w:hRule="atLeast"/>
          <w:tblHeader w:val="0"/>
        </w:trPr>
        <w:tc>
          <w:tcPr/>
          <w:p w:rsidR="00000000" w:rsidDel="00000000" w:rsidP="00000000" w:rsidRDefault="00000000" w:rsidRPr="00000000" w14:paraId="0000076D">
            <w:pPr>
              <w:spacing w:after="120" w:lineRule="auto"/>
              <w:rPr>
                <w:b w:val="0"/>
                <w:bCs w:val="0"/>
                <w:sz w:val="21"/>
                <w:szCs w:val="21"/>
              </w:rPr>
            </w:pPr>
            <w:r w:rsidDel="00000000" w:rsidR="00000000" w:rsidRPr="00000000">
              <w:rPr>
                <w:sz w:val="21"/>
                <w:szCs w:val="21"/>
                <w:rtl w:val="0"/>
              </w:rPr>
              <w:t xml:space="preserve">4. Rooftop solar installations on key facilities</w:t>
            </w:r>
            <w:r w:rsidDel="00000000" w:rsidR="00000000" w:rsidRPr="00000000">
              <w:rPr>
                <w:rtl w:val="0"/>
              </w:rPr>
            </w:r>
          </w:p>
        </w:tc>
        <w:tc>
          <w:tcPr/>
          <w:p w:rsidR="00000000" w:rsidDel="00000000" w:rsidP="00000000" w:rsidRDefault="00000000" w:rsidRPr="00000000" w14:paraId="0000076E">
            <w:pPr>
              <w:rPr/>
            </w:pPr>
            <w:r w:rsidDel="00000000" w:rsidR="00000000" w:rsidRPr="00000000">
              <w:rPr>
                <w:rtl w:val="0"/>
              </w:rPr>
              <w:t xml:space="preserve">Support education and training for Tribal youth interested in these fields to attain a high school diploma and/or the necessary vocational training.</w:t>
            </w:r>
          </w:p>
        </w:tc>
        <w:tc>
          <w:tcPr/>
          <w:p w:rsidR="00000000" w:rsidDel="00000000" w:rsidP="00000000" w:rsidRDefault="00000000" w:rsidRPr="00000000" w14:paraId="0000076F">
            <w:pPr>
              <w:rPr/>
            </w:pPr>
            <w:r w:rsidDel="00000000" w:rsidR="00000000" w:rsidRPr="00000000">
              <w:rPr>
                <w:rtl w:val="0"/>
              </w:rPr>
              <w:t xml:space="preserve">Provide focused in-person and online re-training for existing Tribal staff that includes transportation, childcare, and other services that  support participation.</w:t>
            </w:r>
          </w:p>
        </w:tc>
      </w:tr>
      <w:tr>
        <w:trPr>
          <w:cantSplit w:val="0"/>
          <w:trHeight w:val="300" w:hRule="atLeast"/>
          <w:tblHeader w:val="0"/>
        </w:trPr>
        <w:tc>
          <w:tcPr/>
          <w:p w:rsidR="00000000" w:rsidDel="00000000" w:rsidP="00000000" w:rsidRDefault="00000000" w:rsidRPr="00000000" w14:paraId="00000770">
            <w:pPr>
              <w:spacing w:after="120" w:lineRule="auto"/>
              <w:rPr>
                <w:b w:val="0"/>
                <w:bCs w:val="0"/>
                <w:sz w:val="21"/>
                <w:szCs w:val="21"/>
              </w:rPr>
            </w:pPr>
            <w:r w:rsidDel="00000000" w:rsidR="00000000" w:rsidRPr="00000000">
              <w:rPr>
                <w:sz w:val="21"/>
                <w:szCs w:val="21"/>
                <w:rtl w:val="0"/>
              </w:rPr>
              <w:t xml:space="preserve">5. Resilience hubs in existing buildings</w:t>
            </w:r>
            <w:r w:rsidDel="00000000" w:rsidR="00000000" w:rsidRPr="00000000">
              <w:rPr>
                <w:rtl w:val="0"/>
              </w:rPr>
            </w:r>
          </w:p>
        </w:tc>
        <w:tc>
          <w:tcPr/>
          <w:p w:rsidR="00000000" w:rsidDel="00000000" w:rsidP="00000000" w:rsidRDefault="00000000" w:rsidRPr="00000000" w14:paraId="00000771">
            <w:pPr>
              <w:rPr/>
            </w:pPr>
            <w:r w:rsidDel="00000000" w:rsidR="00000000" w:rsidRPr="00000000">
              <w:rPr>
                <w:rtl w:val="0"/>
              </w:rPr>
              <w:t xml:space="preserve">Support education and training for Tribal youth interested in these fields, which can extend from a high school diploma for construction-related jobs to a bachelor’s or master’s degree for health and emergency management jobs.</w:t>
            </w:r>
          </w:p>
        </w:tc>
        <w:tc>
          <w:tcPr/>
          <w:p w:rsidR="00000000" w:rsidDel="00000000" w:rsidP="00000000" w:rsidRDefault="00000000" w:rsidRPr="00000000" w14:paraId="00000772">
            <w:pPr>
              <w:rPr/>
            </w:pPr>
            <w:r w:rsidDel="00000000" w:rsidR="00000000" w:rsidRPr="00000000">
              <w:rPr>
                <w:rtl w:val="0"/>
              </w:rPr>
              <w:t xml:space="preserve">Provide focused in-person and online re-training for existing Tribal staff that includes transportation, childcare, and other services that  support participation.</w:t>
            </w:r>
          </w:p>
        </w:tc>
      </w:tr>
      <w:tr>
        <w:trPr>
          <w:cantSplit w:val="0"/>
          <w:trHeight w:val="300" w:hRule="atLeast"/>
          <w:tblHeader w:val="0"/>
        </w:trPr>
        <w:tc>
          <w:tcPr/>
          <w:p w:rsidR="00000000" w:rsidDel="00000000" w:rsidP="00000000" w:rsidRDefault="00000000" w:rsidRPr="00000000" w14:paraId="00000773">
            <w:pPr>
              <w:spacing w:after="120" w:lineRule="auto"/>
              <w:rPr>
                <w:sz w:val="21"/>
                <w:szCs w:val="21"/>
              </w:rPr>
            </w:pPr>
            <w:r w:rsidDel="00000000" w:rsidR="00000000" w:rsidRPr="00000000">
              <w:rPr>
                <w:sz w:val="21"/>
                <w:szCs w:val="21"/>
                <w:rtl w:val="0"/>
              </w:rPr>
              <w:t xml:space="preserve">6. Tribal fleet electrification and charging</w:t>
            </w:r>
          </w:p>
        </w:tc>
        <w:tc>
          <w:tcPr/>
          <w:p w:rsidR="00000000" w:rsidDel="00000000" w:rsidP="00000000" w:rsidRDefault="00000000" w:rsidRPr="00000000" w14:paraId="00000774">
            <w:pPr>
              <w:rPr/>
            </w:pPr>
            <w:r w:rsidDel="00000000" w:rsidR="00000000" w:rsidRPr="00000000">
              <w:rPr>
                <w:rtl w:val="0"/>
              </w:rPr>
              <w:t xml:space="preserve">Support education and training for Tribal youth interested in these fields to attain the necessary vocational training.</w:t>
            </w:r>
          </w:p>
        </w:tc>
        <w:tc>
          <w:tcPr/>
          <w:p w:rsidR="00000000" w:rsidDel="00000000" w:rsidP="00000000" w:rsidRDefault="00000000" w:rsidRPr="00000000" w14:paraId="00000775">
            <w:pPr>
              <w:rPr/>
            </w:pPr>
            <w:r w:rsidDel="00000000" w:rsidR="00000000" w:rsidRPr="00000000">
              <w:rPr>
                <w:rtl w:val="0"/>
              </w:rPr>
              <w:t xml:space="preserve">Provide focused in-person and online re-training for existing Tribal staff that includes transportation, childcare, and other services that support participation.</w:t>
            </w:r>
          </w:p>
        </w:tc>
      </w:tr>
    </w:tbl>
    <w:p w:rsidR="00000000" w:rsidDel="00000000" w:rsidP="00000000" w:rsidRDefault="00000000" w:rsidRPr="00000000" w14:paraId="00000776">
      <w:pPr>
        <w:rPr>
          <w:i w:val="0"/>
          <w:iCs w:val="0"/>
          <w:color w:val="000000"/>
        </w:rPr>
      </w:pPr>
      <w:r w:rsidDel="00000000" w:rsidR="00000000" w:rsidRPr="00000000">
        <w:rPr>
          <w:rtl w:val="0"/>
        </w:rPr>
      </w:r>
    </w:p>
    <w:p w:rsidR="00000000" w:rsidDel="00000000" w:rsidP="00000000" w:rsidRDefault="00000000" w:rsidRPr="00000000" w14:paraId="00000777">
      <w:pPr>
        <w:keepNext w:val="1"/>
        <w:rPr/>
      </w:pPr>
      <w:r w:rsidDel="00000000" w:rsidR="00000000" w:rsidRPr="00000000">
        <w:rPr>
          <w:i w:val="0"/>
          <w:iCs w:val="0"/>
          <w:color w:val="000000"/>
          <w:rtl w:val="0"/>
        </w:rPr>
        <w:t xml:space="preserve">In addition to the partners and programs listed for each specific measure in the previous sections, several other partners and programs can assist the Tribe’s efforts more generally. </w:t>
      </w:r>
      <w:r w:rsidDel="00000000" w:rsidR="00000000" w:rsidRPr="00000000">
        <w:rPr>
          <w:rtl w:val="0"/>
        </w:rPr>
        <w:t xml:space="preserve">Key additional partners include:</w:t>
      </w:r>
    </w:p>
    <w:p w:rsidR="00000000" w:rsidDel="00000000" w:rsidP="00000000" w:rsidRDefault="00000000" w:rsidRPr="00000000" w14:paraId="00000778">
      <w:pPr>
        <w:keepNext w:val="1"/>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WA Department of Commerce Energy Policy Office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houses the workforce development team.</w:t>
      </w:r>
    </w:p>
    <w:p w:rsidR="00000000" w:rsidDel="00000000" w:rsidP="00000000" w:rsidRDefault="00000000" w:rsidRPr="00000000" w14:paraId="00000779">
      <w:pPr>
        <w:keepNext w:val="1"/>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WA Employment Security Department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may be able to provide more detailed industry and occupation trends and projections. It also manages workforce centers and support policy development.</w:t>
      </w:r>
    </w:p>
    <w:p w:rsidR="00000000" w:rsidDel="00000000" w:rsidP="00000000" w:rsidRDefault="00000000" w:rsidRPr="00000000" w14:paraId="0000077A">
      <w:pPr>
        <w:keepNext w:val="1"/>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WA Workforce Training and Education Coordinating Board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liaises with educational institutions across the state to support education, training, and workforce development needs. Their team includes specialists in clean energy technology workforce development and houses the Clean Energy Technology Workforce Advisory Committee.</w:t>
      </w:r>
    </w:p>
    <w:p w:rsidR="00000000" w:rsidDel="00000000" w:rsidP="00000000" w:rsidRDefault="00000000" w:rsidRPr="00000000" w14:paraId="0000077B">
      <w:pPr>
        <w:keepNext w:val="1"/>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WA State Board of Community and Technical Colleges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 establishing a Tribal Green Workforce Development Program.</w:t>
      </w:r>
    </w:p>
    <w:p w:rsidR="00000000" w:rsidDel="00000000" w:rsidP="00000000" w:rsidRDefault="00000000" w:rsidRPr="00000000" w14:paraId="0000077C">
      <w:pPr>
        <w:keepNext w:val="1"/>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 Department of Energy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hosts the Energy Technology Innovation Partnership Project (ETIPP) and is a current funding and technical assistance partner of the Tribe.</w:t>
      </w:r>
    </w:p>
    <w:p w:rsidR="00000000" w:rsidDel="00000000" w:rsidP="00000000" w:rsidRDefault="00000000" w:rsidRPr="00000000" w14:paraId="0000077D">
      <w:pPr>
        <w:keepNext w:val="1"/>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Spark Northwest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works across the Northwest to install clean energy and support policy reform. It is a current Tribal partner.</w:t>
      </w:r>
    </w:p>
    <w:p w:rsidR="00000000" w:rsidDel="00000000" w:rsidP="00000000" w:rsidRDefault="00000000" w:rsidRPr="00000000" w14:paraId="0000077E">
      <w:pPr>
        <w:rPr>
          <w:i w:val="0"/>
          <w:iCs w:val="0"/>
          <w:color w:val="000000"/>
        </w:rPr>
      </w:pPr>
      <w:r w:rsidDel="00000000" w:rsidR="00000000" w:rsidRPr="00000000">
        <w:rPr>
          <w:i w:val="0"/>
          <w:iCs w:val="0"/>
          <w:color w:val="000000"/>
          <w:rtl w:val="0"/>
        </w:rPr>
        <w:t xml:space="preserve">General supportive services and programs relevant to the Tribe are summarized in </w:t>
      </w:r>
      <w:r w:rsidDel="00000000" w:rsidR="00000000" w:rsidRPr="00000000">
        <w:rPr>
          <w:rtl w:val="0"/>
        </w:rPr>
        <w:t xml:space="preserve">Table 37</w:t>
      </w:r>
      <w:r w:rsidDel="00000000" w:rsidR="00000000" w:rsidRPr="00000000">
        <w:rPr>
          <w:i w:val="0"/>
          <w:iCs w:val="0"/>
          <w:color w:val="000000"/>
          <w:rtl w:val="0"/>
        </w:rPr>
        <w:t xml:space="preserve"> below.</w:t>
      </w:r>
    </w:p>
    <w:p w:rsidR="00000000" w:rsidDel="00000000" w:rsidP="00000000" w:rsidRDefault="00000000" w:rsidRPr="00000000" w14:paraId="0000077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jzv2fhij1a4m" w:id="78"/>
      <w:bookmarkEnd w:id="78"/>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Table 37. Supportive services and programs to aid CCAP measure implementation.</w:t>
      </w:r>
    </w:p>
    <w:tbl>
      <w:tblPr>
        <w:tblStyle w:val="Table38"/>
        <w:tblW w:w="9265.0" w:type="dxa"/>
        <w:jc w:val="left"/>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6A0"/>
      </w:tblPr>
      <w:tblGrid>
        <w:gridCol w:w="2425"/>
        <w:gridCol w:w="6840"/>
        <w:tblGridChange w:id="0">
          <w:tblGrid>
            <w:gridCol w:w="2425"/>
            <w:gridCol w:w="6840"/>
          </w:tblGrid>
        </w:tblGridChange>
      </w:tblGrid>
      <w:tr>
        <w:trPr>
          <w:cantSplit w:val="0"/>
          <w:trHeight w:val="300" w:hRule="atLeast"/>
          <w:tblHeader w:val="1"/>
        </w:trPr>
        <w:tc>
          <w:tcPr/>
          <w:p w:rsidR="00000000" w:rsidDel="00000000" w:rsidP="00000000" w:rsidRDefault="00000000" w:rsidRPr="00000000" w14:paraId="00000780">
            <w:pPr>
              <w:rPr/>
            </w:pPr>
            <w:r w:rsidDel="00000000" w:rsidR="00000000" w:rsidRPr="00000000">
              <w:rPr>
                <w:rtl w:val="0"/>
              </w:rPr>
              <w:t xml:space="preserve">Resource</w:t>
            </w:r>
          </w:p>
        </w:tc>
        <w:tc>
          <w:tcPr/>
          <w:p w:rsidR="00000000" w:rsidDel="00000000" w:rsidP="00000000" w:rsidRDefault="00000000" w:rsidRPr="00000000" w14:paraId="00000781">
            <w:pPr>
              <w:rPr/>
            </w:pPr>
            <w:r w:rsidDel="00000000" w:rsidR="00000000" w:rsidRPr="00000000">
              <w:rPr>
                <w:rtl w:val="0"/>
              </w:rPr>
              <w:t xml:space="preserve">Supportive Services Offered</w:t>
            </w:r>
          </w:p>
        </w:tc>
      </w:tr>
      <w:tr>
        <w:trPr>
          <w:cantSplit w:val="0"/>
          <w:trHeight w:val="300" w:hRule="atLeast"/>
          <w:tblHeader w:val="0"/>
        </w:trPr>
        <w:tc>
          <w:tcPr>
            <w:gridSpan w:val="2"/>
            <w:shd w:fill="d9e2f3" w:val="clear"/>
          </w:tcPr>
          <w:p w:rsidR="00000000" w:rsidDel="00000000" w:rsidP="00000000" w:rsidRDefault="00000000" w:rsidRPr="00000000" w14:paraId="00000782">
            <w:pPr>
              <w:rPr>
                <w:color w:val="000000"/>
              </w:rPr>
            </w:pPr>
            <w:r w:rsidDel="00000000" w:rsidR="00000000" w:rsidRPr="00000000">
              <w:rPr>
                <w:rtl w:val="0"/>
              </w:rPr>
              <w:t xml:space="preserve">Tribal / First Nations</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784">
            <w:pPr>
              <w:rPr/>
            </w:pPr>
            <w:hyperlink r:id="rId103">
              <w:r w:rsidDel="00000000" w:rsidR="00000000" w:rsidRPr="00000000">
                <w:rPr>
                  <w:b w:val="0"/>
                  <w:bCs w:val="0"/>
                  <w:color w:val="0000ff"/>
                  <w:u w:val="single"/>
                  <w:rtl w:val="0"/>
                </w:rPr>
                <w:t xml:space="preserve">Affiliated Tribes of Northwest Indians Economic Development Corporation (ATNI-EDC)</w:t>
              </w:r>
            </w:hyperlink>
            <w:r w:rsidDel="00000000" w:rsidR="00000000" w:rsidRPr="00000000">
              <w:rPr>
                <w:rtl w:val="0"/>
              </w:rPr>
            </w:r>
          </w:p>
          <w:p w:rsidR="00000000" w:rsidDel="00000000" w:rsidP="00000000" w:rsidRDefault="00000000" w:rsidRPr="00000000" w14:paraId="00000785">
            <w:pPr>
              <w:rPr/>
            </w:pPr>
            <w:r w:rsidDel="00000000" w:rsidR="00000000" w:rsidRPr="00000000">
              <w:rPr>
                <w:rtl w:val="0"/>
              </w:rPr>
            </w:r>
          </w:p>
        </w:tc>
        <w:tc>
          <w:tcPr/>
          <w:p w:rsidR="00000000" w:rsidDel="00000000" w:rsidP="00000000" w:rsidRDefault="00000000" w:rsidRPr="00000000" w14:paraId="0000078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Financial support</w:t>
            </w:r>
          </w:p>
          <w:p w:rsidR="00000000" w:rsidDel="00000000" w:rsidP="00000000" w:rsidRDefault="00000000" w:rsidRPr="00000000" w14:paraId="00000787">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Loans</w:t>
            </w:r>
          </w:p>
          <w:p w:rsidR="00000000" w:rsidDel="00000000" w:rsidP="00000000" w:rsidRDefault="00000000" w:rsidRPr="00000000" w14:paraId="00000788">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Small Business Credit Initiative</w:t>
            </w:r>
          </w:p>
          <w:p w:rsidR="00000000" w:rsidDel="00000000" w:rsidP="00000000" w:rsidRDefault="00000000" w:rsidRPr="00000000" w14:paraId="00000789">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Northwest Native Lending Network</w:t>
            </w:r>
          </w:p>
          <w:p w:rsidR="00000000" w:rsidDel="00000000" w:rsidP="00000000" w:rsidRDefault="00000000" w:rsidRPr="00000000" w14:paraId="0000078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Jobs and contract opportunities</w:t>
            </w:r>
          </w:p>
        </w:tc>
      </w:tr>
      <w:tr>
        <w:trPr>
          <w:cantSplit w:val="0"/>
          <w:trHeight w:val="300" w:hRule="atLeast"/>
          <w:tblHeader w:val="0"/>
        </w:trPr>
        <w:tc>
          <w:tcPr/>
          <w:p w:rsidR="00000000" w:rsidDel="00000000" w:rsidP="00000000" w:rsidRDefault="00000000" w:rsidRPr="00000000" w14:paraId="0000078B">
            <w:pPr>
              <w:rPr/>
            </w:pPr>
            <w:hyperlink r:id="rId104">
              <w:r w:rsidDel="00000000" w:rsidR="00000000" w:rsidRPr="00000000">
                <w:rPr>
                  <w:b w:val="0"/>
                  <w:bCs w:val="0"/>
                  <w:color w:val="0000ff"/>
                  <w:u w:val="single"/>
                  <w:rtl w:val="0"/>
                </w:rPr>
                <w:t xml:space="preserve">United Indians of All Tribes Foundation Native Workforce Services Program (NWSP)</w:t>
              </w:r>
            </w:hyperlink>
            <w:r w:rsidDel="00000000" w:rsidR="00000000" w:rsidRPr="00000000">
              <w:rPr>
                <w:rtl w:val="0"/>
              </w:rPr>
            </w:r>
          </w:p>
        </w:tc>
        <w:tc>
          <w:tcPr/>
          <w:p w:rsidR="00000000" w:rsidDel="00000000" w:rsidP="00000000" w:rsidRDefault="00000000" w:rsidRPr="00000000" w14:paraId="0000078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Job and career counseling </w:t>
            </w:r>
          </w:p>
          <w:p w:rsidR="00000000" w:rsidDel="00000000" w:rsidP="00000000" w:rsidRDefault="00000000" w:rsidRPr="00000000" w14:paraId="0000078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Academic advising and tutoring referrals </w:t>
            </w:r>
          </w:p>
          <w:p w:rsidR="00000000" w:rsidDel="00000000" w:rsidP="00000000" w:rsidRDefault="00000000" w:rsidRPr="00000000" w14:paraId="0000078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 applying for: </w:t>
            </w:r>
          </w:p>
          <w:p w:rsidR="00000000" w:rsidDel="00000000" w:rsidP="00000000" w:rsidRDefault="00000000" w:rsidRPr="00000000" w14:paraId="0000078F">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Supplemental Nutrition Assistance Program (SNAP) </w:t>
            </w:r>
          </w:p>
          <w:p w:rsidR="00000000" w:rsidDel="00000000" w:rsidP="00000000" w:rsidRDefault="00000000" w:rsidRPr="00000000" w14:paraId="00000790">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Unemployment benefits</w:t>
            </w:r>
          </w:p>
          <w:p w:rsidR="00000000" w:rsidDel="00000000" w:rsidP="00000000" w:rsidRDefault="00000000" w:rsidRPr="00000000" w14:paraId="00000791">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Other benefit programs </w:t>
            </w:r>
          </w:p>
          <w:p w:rsidR="00000000" w:rsidDel="00000000" w:rsidP="00000000" w:rsidRDefault="00000000" w:rsidRPr="00000000" w14:paraId="0000079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Training and certification assistance </w:t>
            </w:r>
          </w:p>
          <w:p w:rsidR="00000000" w:rsidDel="00000000" w:rsidP="00000000" w:rsidRDefault="00000000" w:rsidRPr="00000000" w14:paraId="0000079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Job placement and referral services</w:t>
            </w:r>
          </w:p>
        </w:tc>
      </w:tr>
      <w:tr>
        <w:trPr>
          <w:cantSplit w:val="0"/>
          <w:trHeight w:val="300" w:hRule="atLeast"/>
          <w:tblHeader w:val="0"/>
        </w:trPr>
        <w:tc>
          <w:tcPr/>
          <w:p w:rsidR="00000000" w:rsidDel="00000000" w:rsidP="00000000" w:rsidRDefault="00000000" w:rsidRPr="00000000" w14:paraId="00000794">
            <w:pPr>
              <w:rPr>
                <w:b w:val="0"/>
                <w:bCs w:val="0"/>
              </w:rPr>
            </w:pPr>
            <w:hyperlink r:id="rId105">
              <w:r w:rsidDel="00000000" w:rsidR="00000000" w:rsidRPr="00000000">
                <w:rPr>
                  <w:b w:val="0"/>
                  <w:bCs w:val="0"/>
                  <w:color w:val="0000ff"/>
                  <w:u w:val="single"/>
                  <w:rtl w:val="0"/>
                </w:rPr>
                <w:t xml:space="preserve">United Indians of All Tribes Foundation Native Veterans Program</w:t>
              </w:r>
            </w:hyperlink>
            <w:r w:rsidDel="00000000" w:rsidR="00000000" w:rsidRPr="00000000">
              <w:rPr>
                <w:rtl w:val="0"/>
              </w:rPr>
            </w:r>
          </w:p>
        </w:tc>
        <w:tc>
          <w:tcPr/>
          <w:p w:rsidR="00000000" w:rsidDel="00000000" w:rsidP="00000000" w:rsidRDefault="00000000" w:rsidRPr="00000000" w14:paraId="0000079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ffffff" w:val="clear"/>
              <w:spacing w:after="0" w:before="0" w:line="259"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Connection with other Native veterans</w:t>
            </w:r>
          </w:p>
          <w:p w:rsidR="00000000" w:rsidDel="00000000" w:rsidP="00000000" w:rsidRDefault="00000000" w:rsidRPr="00000000" w14:paraId="0000079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Sweat lodge sessions at Labateyah Youth Home</w:t>
            </w:r>
          </w:p>
          <w:p w:rsidR="00000000" w:rsidDel="00000000" w:rsidP="00000000" w:rsidRDefault="00000000" w:rsidRPr="00000000" w14:paraId="0000079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ffffff" w:val="clear"/>
              <w:spacing w:after="0" w:before="0" w:line="259"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Annual and special events at Daybreak Star Cultural Center</w:t>
            </w:r>
          </w:p>
          <w:p w:rsidR="00000000" w:rsidDel="00000000" w:rsidP="00000000" w:rsidRDefault="00000000" w:rsidRPr="00000000" w14:paraId="0000079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ffffff" w:val="clear"/>
              <w:spacing w:after="0" w:before="0" w:line="259"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Assistance with navigating and applying for benefits such as status with U.S. Department of Veterans Affairs (VA), VA and alternative health care, unemployment, food assistance</w:t>
            </w:r>
          </w:p>
          <w:p w:rsidR="00000000" w:rsidDel="00000000" w:rsidP="00000000" w:rsidRDefault="00000000" w:rsidRPr="00000000" w14:paraId="0000079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ffffff" w:val="clear"/>
              <w:spacing w:after="16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Referrals to many services through United Indians</w:t>
            </w:r>
          </w:p>
        </w:tc>
      </w:tr>
      <w:tr>
        <w:trPr>
          <w:cantSplit w:val="0"/>
          <w:trHeight w:val="300" w:hRule="atLeast"/>
          <w:tblHeader w:val="0"/>
        </w:trPr>
        <w:tc>
          <w:tcPr/>
          <w:p w:rsidR="00000000" w:rsidDel="00000000" w:rsidP="00000000" w:rsidRDefault="00000000" w:rsidRPr="00000000" w14:paraId="0000079A">
            <w:pPr>
              <w:rPr>
                <w:b w:val="0"/>
                <w:bCs w:val="0"/>
              </w:rPr>
            </w:pPr>
            <w:hyperlink r:id="rId106">
              <w:r w:rsidDel="00000000" w:rsidR="00000000" w:rsidRPr="00000000">
                <w:rPr>
                  <w:b w:val="0"/>
                  <w:bCs w:val="0"/>
                  <w:color w:val="0000ff"/>
                  <w:u w:val="single"/>
                  <w:rtl w:val="0"/>
                </w:rPr>
                <w:t xml:space="preserve">First Nations Development Institute - Grantmaking</w:t>
              </w:r>
            </w:hyperlink>
            <w:r w:rsidDel="00000000" w:rsidR="00000000" w:rsidRPr="00000000">
              <w:rPr>
                <w:rtl w:val="0"/>
              </w:rPr>
            </w:r>
          </w:p>
        </w:tc>
        <w:tc>
          <w:tcPr/>
          <w:p w:rsidR="00000000" w:rsidDel="00000000" w:rsidP="00000000" w:rsidRDefault="00000000" w:rsidRPr="00000000" w14:paraId="0000079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Scholarships ($1,000–$1,500) for Native students in: </w:t>
            </w:r>
          </w:p>
          <w:p w:rsidR="00000000" w:rsidDel="00000000" w:rsidP="00000000" w:rsidRDefault="00000000" w:rsidRPr="00000000" w14:paraId="0000079C">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Agriculture</w:t>
            </w:r>
          </w:p>
          <w:p w:rsidR="00000000" w:rsidDel="00000000" w:rsidP="00000000" w:rsidRDefault="00000000" w:rsidRPr="00000000" w14:paraId="0000079D">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Food systems</w:t>
            </w:r>
          </w:p>
          <w:p w:rsidR="00000000" w:rsidDel="00000000" w:rsidP="00000000" w:rsidRDefault="00000000" w:rsidRPr="00000000" w14:paraId="0000079E">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Environmental sciences</w:t>
            </w:r>
          </w:p>
          <w:p w:rsidR="00000000" w:rsidDel="00000000" w:rsidP="00000000" w:rsidRDefault="00000000" w:rsidRPr="00000000" w14:paraId="0000079F">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Related fields </w:t>
            </w:r>
          </w:p>
          <w:p w:rsidR="00000000" w:rsidDel="00000000" w:rsidP="00000000" w:rsidRDefault="00000000" w:rsidRPr="00000000" w14:paraId="000007A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Grant funding to Tribal organizations for: </w:t>
            </w:r>
          </w:p>
          <w:p w:rsidR="00000000" w:rsidDel="00000000" w:rsidP="00000000" w:rsidRDefault="00000000" w:rsidRPr="00000000" w14:paraId="000007A1">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Workforce development </w:t>
            </w:r>
          </w:p>
          <w:p w:rsidR="00000000" w:rsidDel="00000000" w:rsidP="00000000" w:rsidRDefault="00000000" w:rsidRPr="00000000" w14:paraId="000007A2">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Youth programming </w:t>
            </w:r>
          </w:p>
          <w:p w:rsidR="00000000" w:rsidDel="00000000" w:rsidP="00000000" w:rsidRDefault="00000000" w:rsidRPr="00000000" w14:paraId="000007A3">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Community training initiatives</w:t>
            </w:r>
          </w:p>
        </w:tc>
      </w:tr>
      <w:tr>
        <w:trPr>
          <w:cantSplit w:val="0"/>
          <w:trHeight w:val="300" w:hRule="atLeast"/>
          <w:tblHeader w:val="0"/>
        </w:trPr>
        <w:tc>
          <w:tcPr>
            <w:gridSpan w:val="2"/>
            <w:shd w:fill="d9e2f3" w:val="clear"/>
          </w:tcPr>
          <w:p w:rsidR="00000000" w:rsidDel="00000000" w:rsidP="00000000" w:rsidRDefault="00000000" w:rsidRPr="00000000" w14:paraId="000007A4">
            <w:pPr>
              <w:rPr>
                <w:color w:val="000000"/>
              </w:rPr>
            </w:pPr>
            <w:r w:rsidDel="00000000" w:rsidR="00000000" w:rsidRPr="00000000">
              <w:rPr>
                <w:rtl w:val="0"/>
              </w:rPr>
              <w:t xml:space="preserve">Federal</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7A6">
            <w:pPr>
              <w:rPr/>
            </w:pPr>
            <w:hyperlink r:id="rId107">
              <w:r w:rsidDel="00000000" w:rsidR="00000000" w:rsidRPr="00000000">
                <w:rPr>
                  <w:b w:val="0"/>
                  <w:bCs w:val="0"/>
                  <w:color w:val="0000ff"/>
                  <w:u w:val="single"/>
                  <w:rtl w:val="0"/>
                </w:rPr>
                <w:t xml:space="preserve">Job Corps</w:t>
              </w:r>
            </w:hyperlink>
            <w:r w:rsidDel="00000000" w:rsidR="00000000" w:rsidRPr="00000000">
              <w:rPr>
                <w:rtl w:val="0"/>
              </w:rPr>
            </w:r>
          </w:p>
        </w:tc>
        <w:tc>
          <w:tcPr/>
          <w:p w:rsidR="00000000" w:rsidDel="00000000" w:rsidP="00000000" w:rsidRDefault="00000000" w:rsidRPr="00000000" w14:paraId="000007A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Vocational training</w:t>
            </w:r>
          </w:p>
          <w:p w:rsidR="00000000" w:rsidDel="00000000" w:rsidP="00000000" w:rsidRDefault="00000000" w:rsidRPr="00000000" w14:paraId="000007A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Career training</w:t>
            </w:r>
          </w:p>
          <w:p w:rsidR="00000000" w:rsidDel="00000000" w:rsidP="00000000" w:rsidRDefault="00000000" w:rsidRPr="00000000" w14:paraId="000007A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Academic support</w:t>
            </w:r>
          </w:p>
          <w:p w:rsidR="00000000" w:rsidDel="00000000" w:rsidP="00000000" w:rsidRDefault="00000000" w:rsidRPr="00000000" w14:paraId="000007A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Transitional support</w:t>
            </w:r>
          </w:p>
          <w:p w:rsidR="00000000" w:rsidDel="00000000" w:rsidP="00000000" w:rsidRDefault="00000000" w:rsidRPr="00000000" w14:paraId="000007AB">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Job application assistance</w:t>
            </w:r>
          </w:p>
          <w:p w:rsidR="00000000" w:rsidDel="00000000" w:rsidP="00000000" w:rsidRDefault="00000000" w:rsidRPr="00000000" w14:paraId="000007AC">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Housing assistance</w:t>
            </w:r>
          </w:p>
          <w:p w:rsidR="00000000" w:rsidDel="00000000" w:rsidP="00000000" w:rsidRDefault="00000000" w:rsidRPr="00000000" w14:paraId="000007AD">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Childcare assistance</w:t>
            </w:r>
          </w:p>
          <w:p w:rsidR="00000000" w:rsidDel="00000000" w:rsidP="00000000" w:rsidRDefault="00000000" w:rsidRPr="00000000" w14:paraId="000007AE">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Transportation assistance</w:t>
            </w:r>
          </w:p>
        </w:tc>
      </w:tr>
      <w:tr>
        <w:trPr>
          <w:cantSplit w:val="0"/>
          <w:trHeight w:val="300" w:hRule="atLeast"/>
          <w:tblHeader w:val="0"/>
        </w:trPr>
        <w:tc>
          <w:tcPr/>
          <w:p w:rsidR="00000000" w:rsidDel="00000000" w:rsidP="00000000" w:rsidRDefault="00000000" w:rsidRPr="00000000" w14:paraId="000007AF">
            <w:pPr>
              <w:rPr/>
            </w:pPr>
            <w:hyperlink r:id="rId108">
              <w:r w:rsidDel="00000000" w:rsidR="00000000" w:rsidRPr="00000000">
                <w:rPr>
                  <w:b w:val="0"/>
                  <w:bCs w:val="0"/>
                  <w:color w:val="0000ff"/>
                  <w:u w:val="single"/>
                  <w:rtl w:val="0"/>
                </w:rPr>
                <w:t xml:space="preserve">SNAP</w:t>
              </w:r>
            </w:hyperlink>
            <w:r w:rsidDel="00000000" w:rsidR="00000000" w:rsidRPr="00000000">
              <w:rPr>
                <w:rtl w:val="0"/>
              </w:rPr>
            </w:r>
          </w:p>
        </w:tc>
        <w:tc>
          <w:tcPr/>
          <w:p w:rsidR="00000000" w:rsidDel="00000000" w:rsidP="00000000" w:rsidRDefault="00000000" w:rsidRPr="00000000" w14:paraId="000007B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Monthly food assistance to eligible individuals and families </w:t>
            </w:r>
          </w:p>
        </w:tc>
      </w:tr>
      <w:tr>
        <w:trPr>
          <w:cantSplit w:val="0"/>
          <w:trHeight w:val="300" w:hRule="atLeast"/>
          <w:tblHeader w:val="0"/>
        </w:trPr>
        <w:tc>
          <w:tcPr>
            <w:gridSpan w:val="2"/>
            <w:shd w:fill="d9e2f3" w:val="clear"/>
          </w:tcPr>
          <w:p w:rsidR="00000000" w:rsidDel="00000000" w:rsidP="00000000" w:rsidRDefault="00000000" w:rsidRPr="00000000" w14:paraId="000007B1">
            <w:pPr>
              <w:rPr>
                <w:color w:val="000000"/>
              </w:rPr>
            </w:pPr>
            <w:r w:rsidDel="00000000" w:rsidR="00000000" w:rsidRPr="00000000">
              <w:rPr>
                <w:rtl w:val="0"/>
              </w:rPr>
              <w:t xml:space="preserve">State</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7B3">
            <w:pPr>
              <w:rPr/>
            </w:pPr>
            <w:hyperlink r:id="rId109">
              <w:r w:rsidDel="00000000" w:rsidR="00000000" w:rsidRPr="00000000">
                <w:rPr>
                  <w:b w:val="0"/>
                  <w:bCs w:val="0"/>
                  <w:color w:val="0000ff"/>
                  <w:u w:val="single"/>
                  <w:rtl w:val="0"/>
                </w:rPr>
                <w:t xml:space="preserve">Washington State Department of Commerce</w:t>
              </w:r>
            </w:hyperlink>
            <w:r w:rsidDel="00000000" w:rsidR="00000000" w:rsidRPr="00000000">
              <w:rPr>
                <w:rtl w:val="0"/>
              </w:rPr>
            </w:r>
          </w:p>
        </w:tc>
        <w:tc>
          <w:tcPr/>
          <w:p w:rsidR="00000000" w:rsidDel="00000000" w:rsidP="00000000" w:rsidRDefault="00000000" w:rsidRPr="00000000" w14:paraId="000007B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Grant opportunities</w:t>
            </w:r>
          </w:p>
        </w:tc>
      </w:tr>
      <w:tr>
        <w:trPr>
          <w:cantSplit w:val="0"/>
          <w:trHeight w:val="300" w:hRule="atLeast"/>
          <w:tblHeader w:val="0"/>
        </w:trPr>
        <w:tc>
          <w:tcPr/>
          <w:p w:rsidR="00000000" w:rsidDel="00000000" w:rsidP="00000000" w:rsidRDefault="00000000" w:rsidRPr="00000000" w14:paraId="000007B5">
            <w:pPr>
              <w:rPr>
                <w:b w:val="0"/>
                <w:bCs w:val="0"/>
              </w:rPr>
            </w:pPr>
            <w:hyperlink r:id="rId110">
              <w:r w:rsidDel="00000000" w:rsidR="00000000" w:rsidRPr="00000000">
                <w:rPr>
                  <w:b w:val="0"/>
                  <w:bCs w:val="0"/>
                  <w:color w:val="0000ff"/>
                  <w:u w:val="single"/>
                  <w:rtl w:val="0"/>
                </w:rPr>
                <w:t xml:space="preserve">Washington State Department of Ecology</w:t>
              </w:r>
            </w:hyperlink>
            <w:r w:rsidDel="00000000" w:rsidR="00000000" w:rsidRPr="00000000">
              <w:rPr>
                <w:rtl w:val="0"/>
              </w:rPr>
            </w:r>
          </w:p>
        </w:tc>
        <w:tc>
          <w:tcPr/>
          <w:p w:rsidR="00000000" w:rsidDel="00000000" w:rsidP="00000000" w:rsidRDefault="00000000" w:rsidRPr="00000000" w14:paraId="000007B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Grant opportunities</w:t>
            </w:r>
          </w:p>
        </w:tc>
      </w:tr>
      <w:tr>
        <w:trPr>
          <w:cantSplit w:val="0"/>
          <w:trHeight w:val="300" w:hRule="atLeast"/>
          <w:tblHeader w:val="0"/>
        </w:trPr>
        <w:tc>
          <w:tcPr>
            <w:gridSpan w:val="2"/>
            <w:shd w:fill="d9e2f3" w:val="clear"/>
          </w:tcPr>
          <w:p w:rsidR="00000000" w:rsidDel="00000000" w:rsidP="00000000" w:rsidRDefault="00000000" w:rsidRPr="00000000" w14:paraId="000007B7">
            <w:pPr>
              <w:rPr>
                <w:color w:val="000000"/>
              </w:rPr>
            </w:pPr>
            <w:r w:rsidDel="00000000" w:rsidR="00000000" w:rsidRPr="00000000">
              <w:rPr>
                <w:rtl w:val="0"/>
              </w:rPr>
              <w:t xml:space="preserve">Regional</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7B9">
            <w:pPr>
              <w:rPr>
                <w:b w:val="0"/>
                <w:bCs w:val="0"/>
              </w:rPr>
            </w:pPr>
            <w:hyperlink r:id="rId111">
              <w:r w:rsidDel="00000000" w:rsidR="00000000" w:rsidRPr="00000000">
                <w:rPr>
                  <w:b w:val="0"/>
                  <w:bCs w:val="0"/>
                  <w:color w:val="0000ff"/>
                  <w:u w:val="single"/>
                  <w:rtl w:val="0"/>
                </w:rPr>
                <w:t xml:space="preserve">South Puget InterTribal Planning Agency (SPIPA) </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7BA">
            <w:pPr>
              <w:rPr/>
            </w:pPr>
            <w:r w:rsidDel="00000000" w:rsidR="00000000" w:rsidRPr="00000000">
              <w:rPr>
                <w:rtl w:val="0"/>
              </w:rPr>
            </w:r>
          </w:p>
        </w:tc>
        <w:tc>
          <w:tcPr/>
          <w:p w:rsidR="00000000" w:rsidDel="00000000" w:rsidP="00000000" w:rsidRDefault="00000000" w:rsidRPr="00000000" w14:paraId="000007B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Cash assistance</w:t>
            </w:r>
          </w:p>
          <w:p w:rsidR="00000000" w:rsidDel="00000000" w:rsidP="00000000" w:rsidRDefault="00000000" w:rsidRPr="00000000" w14:paraId="000007B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Childcare services</w:t>
            </w:r>
          </w:p>
          <w:p w:rsidR="00000000" w:rsidDel="00000000" w:rsidP="00000000" w:rsidRDefault="00000000" w:rsidRPr="00000000" w14:paraId="000007B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Employment and job training</w:t>
            </w:r>
          </w:p>
          <w:p w:rsidR="00000000" w:rsidDel="00000000" w:rsidP="00000000" w:rsidRDefault="00000000" w:rsidRPr="00000000" w14:paraId="000007B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Non-financial support services:</w:t>
            </w:r>
          </w:p>
          <w:p w:rsidR="00000000" w:rsidDel="00000000" w:rsidP="00000000" w:rsidRDefault="00000000" w:rsidRPr="00000000" w14:paraId="000007BF">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Application assistance</w:t>
            </w:r>
          </w:p>
          <w:p w:rsidR="00000000" w:rsidDel="00000000" w:rsidP="00000000" w:rsidRDefault="00000000" w:rsidRPr="00000000" w14:paraId="000007C0">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Basic literacy and GED/High School 21 preparation</w:t>
            </w:r>
          </w:p>
          <w:p w:rsidR="00000000" w:rsidDel="00000000" w:rsidP="00000000" w:rsidRDefault="00000000" w:rsidRPr="00000000" w14:paraId="000007C1">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Capacity building and financial literacy</w:t>
            </w:r>
          </w:p>
          <w:p w:rsidR="00000000" w:rsidDel="00000000" w:rsidP="00000000" w:rsidRDefault="00000000" w:rsidRPr="00000000" w14:paraId="000007C2">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Interview skills and job readiness training</w:t>
            </w:r>
          </w:p>
          <w:p w:rsidR="00000000" w:rsidDel="00000000" w:rsidP="00000000" w:rsidRDefault="00000000" w:rsidRPr="00000000" w14:paraId="000007C3">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Labor market/job boards</w:t>
            </w:r>
          </w:p>
          <w:p w:rsidR="00000000" w:rsidDel="00000000" w:rsidP="00000000" w:rsidRDefault="00000000" w:rsidRPr="00000000" w14:paraId="000007C4">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Job retention coaching</w:t>
            </w:r>
          </w:p>
          <w:p w:rsidR="00000000" w:rsidDel="00000000" w:rsidP="00000000" w:rsidRDefault="00000000" w:rsidRPr="00000000" w14:paraId="000007C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Vocational rehabilitation services</w:t>
            </w:r>
          </w:p>
          <w:p w:rsidR="00000000" w:rsidDel="00000000" w:rsidP="00000000" w:rsidRDefault="00000000" w:rsidRPr="00000000" w14:paraId="000007C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Youth workforce services</w:t>
            </w:r>
          </w:p>
        </w:tc>
      </w:tr>
      <w:tr>
        <w:trPr>
          <w:cantSplit w:val="0"/>
          <w:trHeight w:val="300" w:hRule="atLeast"/>
          <w:tblHeader w:val="0"/>
        </w:trPr>
        <w:tc>
          <w:tcPr>
            <w:gridSpan w:val="2"/>
            <w:shd w:fill="d9e2f3" w:val="clear"/>
          </w:tcPr>
          <w:p w:rsidR="00000000" w:rsidDel="00000000" w:rsidP="00000000" w:rsidRDefault="00000000" w:rsidRPr="00000000" w14:paraId="000007C7">
            <w:pPr>
              <w:keepNext w:val="1"/>
              <w:rPr>
                <w:color w:val="000000"/>
              </w:rPr>
            </w:pPr>
            <w:r w:rsidDel="00000000" w:rsidR="00000000" w:rsidRPr="00000000">
              <w:rPr>
                <w:rtl w:val="0"/>
              </w:rPr>
              <w:t xml:space="preserve">Other</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7C9">
            <w:pPr>
              <w:keepNext w:val="1"/>
              <w:rPr>
                <w:b w:val="0"/>
                <w:bCs w:val="0"/>
              </w:rPr>
            </w:pPr>
            <w:hyperlink r:id="rId112">
              <w:r w:rsidDel="00000000" w:rsidR="00000000" w:rsidRPr="00000000">
                <w:rPr>
                  <w:b w:val="0"/>
                  <w:bCs w:val="0"/>
                  <w:color w:val="0000ff"/>
                  <w:u w:val="single"/>
                  <w:rtl w:val="0"/>
                </w:rPr>
                <w:t xml:space="preserve">Grandfamilies &amp; Kinship Support Network</w:t>
              </w:r>
            </w:hyperlink>
            <w:r w:rsidDel="00000000" w:rsidR="00000000" w:rsidRPr="00000000">
              <w:rPr>
                <w:rtl w:val="0"/>
              </w:rPr>
            </w:r>
          </w:p>
          <w:p w:rsidR="00000000" w:rsidDel="00000000" w:rsidP="00000000" w:rsidRDefault="00000000" w:rsidRPr="00000000" w14:paraId="000007CA">
            <w:pPr>
              <w:keepNext w:val="1"/>
              <w:rPr/>
            </w:pPr>
            <w:r w:rsidDel="00000000" w:rsidR="00000000" w:rsidRPr="00000000">
              <w:rPr>
                <w:rtl w:val="0"/>
              </w:rPr>
            </w:r>
          </w:p>
        </w:tc>
        <w:tc>
          <w:tcPr/>
          <w:p w:rsidR="00000000" w:rsidDel="00000000" w:rsidP="00000000" w:rsidRDefault="00000000" w:rsidRPr="00000000" w14:paraId="000007CB">
            <w:pPr>
              <w:keepNext w:val="1"/>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Information, referrals, and case coordination </w:t>
            </w:r>
          </w:p>
          <w:p w:rsidR="00000000" w:rsidDel="00000000" w:rsidP="00000000" w:rsidRDefault="00000000" w:rsidRPr="00000000" w14:paraId="000007CC">
            <w:pPr>
              <w:keepNext w:val="1"/>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Case management (available at pilot sites) </w:t>
            </w:r>
          </w:p>
          <w:p w:rsidR="00000000" w:rsidDel="00000000" w:rsidP="00000000" w:rsidRDefault="00000000" w:rsidRPr="00000000" w14:paraId="000007CD">
            <w:pPr>
              <w:keepNext w:val="1"/>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Emergency financial support (up to $1,500/year per family) for: </w:t>
            </w:r>
          </w:p>
          <w:p w:rsidR="00000000" w:rsidDel="00000000" w:rsidP="00000000" w:rsidRDefault="00000000" w:rsidRPr="00000000" w14:paraId="000007CE">
            <w:pPr>
              <w:keepNext w:val="1"/>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Groceries </w:t>
            </w:r>
          </w:p>
          <w:p w:rsidR="00000000" w:rsidDel="00000000" w:rsidP="00000000" w:rsidRDefault="00000000" w:rsidRPr="00000000" w14:paraId="000007CF">
            <w:pPr>
              <w:keepNext w:val="1"/>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Clothing </w:t>
            </w:r>
          </w:p>
          <w:p w:rsidR="00000000" w:rsidDel="00000000" w:rsidP="00000000" w:rsidRDefault="00000000" w:rsidRPr="00000000" w14:paraId="000007D0">
            <w:pPr>
              <w:keepNext w:val="1"/>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School supplies </w:t>
            </w:r>
          </w:p>
          <w:p w:rsidR="00000000" w:rsidDel="00000000" w:rsidP="00000000" w:rsidRDefault="00000000" w:rsidRPr="00000000" w14:paraId="000007D1">
            <w:pPr>
              <w:keepNext w:val="1"/>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Other urgent household needs </w:t>
            </w:r>
          </w:p>
          <w:p w:rsidR="00000000" w:rsidDel="00000000" w:rsidP="00000000" w:rsidRDefault="00000000" w:rsidRPr="00000000" w14:paraId="000007D2">
            <w:pPr>
              <w:keepNext w:val="1"/>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Peer-to-peer family support groups (online and in person) </w:t>
            </w:r>
          </w:p>
          <w:p w:rsidR="00000000" w:rsidDel="00000000" w:rsidP="00000000" w:rsidRDefault="00000000" w:rsidRPr="00000000" w14:paraId="000007D3">
            <w:pPr>
              <w:keepNext w:val="1"/>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Access to kinship navigators to help guide families to resources</w:t>
            </w:r>
          </w:p>
        </w:tc>
      </w:tr>
      <w:tr>
        <w:trPr>
          <w:cantSplit w:val="0"/>
          <w:trHeight w:val="300" w:hRule="atLeast"/>
          <w:tblHeader w:val="0"/>
        </w:trPr>
        <w:tc>
          <w:tcPr/>
          <w:p w:rsidR="00000000" w:rsidDel="00000000" w:rsidP="00000000" w:rsidRDefault="00000000" w:rsidRPr="00000000" w14:paraId="000007D4">
            <w:pPr>
              <w:rPr/>
            </w:pPr>
            <w:hyperlink r:id="rId113">
              <w:r w:rsidDel="00000000" w:rsidR="00000000" w:rsidRPr="00000000">
                <w:rPr>
                  <w:b w:val="0"/>
                  <w:bCs w:val="0"/>
                  <w:color w:val="0000ff"/>
                  <w:u w:val="single"/>
                  <w:rtl w:val="0"/>
                </w:rPr>
                <w:t xml:space="preserve">MacArthur Foundation</w:t>
              </w:r>
            </w:hyperlink>
            <w:r w:rsidDel="00000000" w:rsidR="00000000" w:rsidRPr="00000000">
              <w:rPr>
                <w:rtl w:val="0"/>
              </w:rPr>
            </w:r>
          </w:p>
          <w:p w:rsidR="00000000" w:rsidDel="00000000" w:rsidP="00000000" w:rsidRDefault="00000000" w:rsidRPr="00000000" w14:paraId="000007D5">
            <w:pPr>
              <w:rPr/>
            </w:pPr>
            <w:r w:rsidDel="00000000" w:rsidR="00000000" w:rsidRPr="00000000">
              <w:rPr>
                <w:rtl w:val="0"/>
              </w:rPr>
            </w:r>
          </w:p>
        </w:tc>
        <w:tc>
          <w:tcPr/>
          <w:p w:rsidR="00000000" w:rsidDel="00000000" w:rsidP="00000000" w:rsidRDefault="00000000" w:rsidRPr="00000000" w14:paraId="000007D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Grant opportunities</w:t>
            </w:r>
          </w:p>
        </w:tc>
      </w:tr>
      <w:tr>
        <w:trPr>
          <w:cantSplit w:val="0"/>
          <w:trHeight w:val="300" w:hRule="atLeast"/>
          <w:tblHeader w:val="0"/>
        </w:trPr>
        <w:tc>
          <w:tcPr/>
          <w:p w:rsidR="00000000" w:rsidDel="00000000" w:rsidP="00000000" w:rsidRDefault="00000000" w:rsidRPr="00000000" w14:paraId="000007D7">
            <w:pPr>
              <w:rPr/>
            </w:pPr>
            <w:hyperlink r:id="rId114">
              <w:r w:rsidDel="00000000" w:rsidR="00000000" w:rsidRPr="00000000">
                <w:rPr>
                  <w:b w:val="0"/>
                  <w:bCs w:val="0"/>
                  <w:color w:val="0000ff"/>
                  <w:u w:val="single"/>
                  <w:rtl w:val="0"/>
                </w:rPr>
                <w:t xml:space="preserve">Living Wage Calculator</w:t>
              </w:r>
            </w:hyperlink>
            <w:r w:rsidDel="00000000" w:rsidR="00000000" w:rsidRPr="00000000">
              <w:rPr>
                <w:rtl w:val="0"/>
              </w:rPr>
              <w:t xml:space="preserve"> </w:t>
            </w:r>
          </w:p>
        </w:tc>
        <w:tc>
          <w:tcPr/>
          <w:p w:rsidR="00000000" w:rsidDel="00000000" w:rsidP="00000000" w:rsidRDefault="00000000" w:rsidRPr="00000000" w14:paraId="000007D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Supports understanding of living wage requirements by location </w:t>
            </w:r>
          </w:p>
          <w:p w:rsidR="00000000" w:rsidDel="00000000" w:rsidP="00000000" w:rsidRDefault="00000000" w:rsidRPr="00000000" w14:paraId="000007D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Tool to set workforce compensation standards and plan economic support strategies</w:t>
            </w:r>
          </w:p>
        </w:tc>
      </w:tr>
    </w:tbl>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pStyle w:val="Heading1"/>
        <w:numPr>
          <w:ilvl w:val="0"/>
          <w:numId w:val="16"/>
        </w:numPr>
        <w:ind w:left="432" w:hanging="432"/>
        <w:rPr/>
      </w:pPr>
      <w:bookmarkStart w:colFirst="0" w:colLast="0" w:name="_heading=h.izrivmok606c" w:id="79"/>
      <w:bookmarkEnd w:id="79"/>
      <w:r w:rsidDel="00000000" w:rsidR="00000000" w:rsidRPr="00000000">
        <w:rPr>
          <w:rtl w:val="0"/>
        </w:rPr>
        <w:t xml:space="preserve">Next Steps </w:t>
      </w:r>
    </w:p>
    <w:p w:rsidR="00000000" w:rsidDel="00000000" w:rsidP="00000000" w:rsidRDefault="00000000" w:rsidRPr="00000000" w14:paraId="000007DC">
      <w:pPr>
        <w:rPr/>
      </w:pPr>
      <w:r w:rsidDel="00000000" w:rsidR="00000000" w:rsidRPr="00000000">
        <w:rPr>
          <w:rtl w:val="0"/>
        </w:rPr>
        <w:t xml:space="preserve">In the coming years, the Port Gamble S’Klallam Tribe will work to implement the CCAP alongside other key Tribal initiatives such as the Strategic Energy Plan and Tribal Campus Master Plan. Implementation of many CCAP measures is already underway, with emissions reductions and carbon storage anticipated as soon as this year in the buildings and natural systems sectors.</w:t>
      </w:r>
    </w:p>
    <w:p w:rsidR="00000000" w:rsidDel="00000000" w:rsidP="00000000" w:rsidRDefault="00000000" w:rsidRPr="00000000" w14:paraId="000007DD">
      <w:pPr>
        <w:rPr/>
      </w:pPr>
      <w:r w:rsidDel="00000000" w:rsidR="00000000" w:rsidRPr="00000000">
        <w:rPr>
          <w:rtl w:val="0"/>
        </w:rPr>
        <w:t xml:space="preserve">The Tribe’s success hinges partly on the success of partners. The state’s requirement to achieve net-zero energy by 2030 is essential for the Tribe to reach net-zero targets through the CCAP measures. Continuing to implement federal vehicle fuel efficiency standards, the state’s Clean Fuel Standard and refrigerant management policies, and the state’s internal combustion ban will also support the Tribe’s fleet electrification and building electrification plans. Should any of these policies change significantly or new requirements be codified at the federal, state, or county level, the Tribe will reassess the impact and costs of CCAP measures to determine if changes in Tribal goals and investment are needed in emissions reduction and carbon storage.</w:t>
      </w:r>
    </w:p>
    <w:p w:rsidR="00000000" w:rsidDel="00000000" w:rsidP="00000000" w:rsidRDefault="00000000" w:rsidRPr="00000000" w14:paraId="000007DE">
      <w:pPr>
        <w:spacing w:after="0" w:lineRule="auto"/>
        <w:rPr>
          <w:i w:val="1"/>
          <w:iCs w:val="1"/>
        </w:rPr>
      </w:pPr>
      <w:r w:rsidDel="00000000" w:rsidR="00000000" w:rsidRPr="00000000">
        <w:rPr>
          <w:rtl w:val="0"/>
        </w:rPr>
      </w:r>
    </w:p>
    <w:sectPr>
      <w:headerReference r:id="rId115" w:type="default"/>
      <w:headerReference r:id="rId116" w:type="first"/>
      <w:footerReference r:id="rId117" w:type="default"/>
      <w:footerReference r:id="rId118" w:type="first"/>
      <w:pgSz w:h="15840" w:w="12240" w:orient="portrait"/>
      <w:pgMar w:bottom="1440" w:top="1440"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J. Tillmann" w:id="1" w:date="2025-06-20T11:13:00Z">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Rachel, Benjamin: Confirming these audits were completed in 2024? In the PCAP, we noted that the audits “will be completed in 2024.”</w:t>
      </w:r>
    </w:p>
  </w:comment>
  <w:comment w:author="P.J. Tillmann" w:id="2" w:date="2025-06-20T11:50:00Z">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Benjamin, Rachel: Here is the other place that needs an update on the work with NKI.</w:t>
      </w:r>
    </w:p>
  </w:comment>
  <w:comment w:author="P.J. Tillmann" w:id="0" w:date="2025-06-20T11:11:00Z">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Benjamin, Rachel: Since the CCAP is due July 31, it would be ideal to update this sentence to be accurate as of July 31. Has an understanding been reached? If not, what makes sense to include here?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7EE" w15:done="0"/>
  <w15:commentEx w15:paraId="000007EF" w15:done="0"/>
  <w15:commentEx w15:paraId="000007F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Courier New"/>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-700404</wp:posOffset>
          </wp:positionH>
          <wp:positionV relativeFrom="paragraph">
            <wp:posOffset>0</wp:posOffset>
          </wp:positionV>
          <wp:extent cx="3454400" cy="3803650"/>
          <wp:effectExtent b="0" l="0" r="0" t="0"/>
          <wp:wrapNone/>
          <wp:docPr id="7" name="image10.png"/>
          <a:graphic>
            <a:graphicData uri="http://schemas.openxmlformats.org/drawingml/2006/picture">
              <pic:pic>
                <pic:nvPicPr>
                  <pic:cNvPr id="0" name="image10.png"/>
                  <pic:cNvPicPr preferRelativeResize="0"/>
                </pic:nvPicPr>
                <pic:blipFill>
                  <a:blip r:embed="rId1"/>
                  <a:srcRect b="0" l="0" r="0" t="0"/>
                  <a:stretch>
                    <a:fillRect/>
                  </a:stretch>
                </pic:blipFill>
                <pic:spPr>
                  <a:xfrm>
                    <a:off x="0" y="0"/>
                    <a:ext cx="3454400" cy="3803650"/>
                  </a:xfrm>
                  <a:prstGeom prst="rect"/>
                  <a:ln/>
                </pic:spPr>
              </pic:pic>
            </a:graphicData>
          </a:graphic>
        </wp:anchor>
      </w:drawing>
    </w:r>
  </w:p>
  <w:p w:rsidR="00000000" w:rsidDel="00000000" w:rsidP="00000000" w:rsidRDefault="00000000" w:rsidRPr="00000000" w14:paraId="000007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-919161</wp:posOffset>
              </wp:positionH>
              <wp:positionV relativeFrom="paragraph">
                <wp:posOffset>5312587</wp:posOffset>
              </wp:positionV>
              <wp:extent cx="7781925" cy="466725"/>
              <wp:effectExtent b="0" l="0" r="0" t="0"/>
              <wp:wrapNone/>
              <wp:docPr id="2" name=""/>
              <a:graphic>
                <a:graphicData uri="http://schemas.microsoft.com/office/word/2010/wordprocessingShape">
                  <wps:wsp>
                    <wps:cNvSpPr/>
                    <wps:cNvPr id="3" name="Shape 3"/>
                    <wps:spPr>
                      <a:xfrm>
                        <a:off x="1459800" y="3551400"/>
                        <a:ext cx="7772400" cy="457200"/>
                      </a:xfrm>
                      <a:prstGeom prst="rect">
                        <a:avLst/>
                      </a:prstGeom>
                      <a:solidFill>
                        <a:srgbClr val="CE1B2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-919161</wp:posOffset>
              </wp:positionH>
              <wp:positionV relativeFrom="paragraph">
                <wp:posOffset>5312587</wp:posOffset>
              </wp:positionV>
              <wp:extent cx="7781925" cy="466725"/>
              <wp:effectExtent b="0" l="0" r="0" t="0"/>
              <wp:wrapNone/>
              <wp:docPr id="2" name="image13.png"/>
              <a:graphic>
                <a:graphicData uri="http://schemas.openxmlformats.org/drawingml/2006/picture">
                  <pic:pic>
                    <pic:nvPicPr>
                      <pic:cNvPr id="0" name="image13.png"/>
                      <pic:cNvPicPr preferRelativeResize="0"/>
                    </pic:nvPicPr>
                    <pic:blipFill>
                      <a:blip r:embed="rId2"/>
                      <a:srcRect/>
                      <a:stretch>
                        <a:fillRect/>
                      </a:stretch>
                    </pic:blipFill>
                    <pic:spPr>
                      <a:xfrm>
                        <a:off x="0" y="0"/>
                        <a:ext cx="7781925" cy="466725"/>
                      </a:xfrm>
                      <a:prstGeom prst="rect"/>
                      <a:ln/>
                    </pic:spPr>
                  </pic:pic>
                </a:graphicData>
              </a:graphic>
            </wp:anchor>
          </w:drawing>
        </mc:Fallback>
      </mc:AlternateContent>
    </w:r>
  </w:p>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7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The Port Gamble S’Klallam Tribe’s Natural Resources department manages, protects, enhances, conserves, and restores culturally relevant species, landscapes, and seascapes integral to the unique identity of the S’Klallam People. These actions include protecting the treaty rights of the natural and cultural resources of the Point No Point Treaty. The vision of the Natural Resources department is to provide optimal and sustainable management of the Tribe’s natural and cultural resources for now and, at least, seven generations to come. </w:t>
      </w:r>
    </w:p>
  </w:footnote>
  <w:footnote w:id="1">
    <w:p w:rsidR="00000000" w:rsidDel="00000000" w:rsidP="00000000" w:rsidRDefault="00000000" w:rsidRPr="00000000" w14:paraId="000007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If the net cost value has parentheses around it, it indicates cost savings (i.e., the estimated cost savings outweigh the estimated costs). </w:t>
      </w:r>
    </w:p>
  </w:footnote>
  <w:footnote w:id="2">
    <w:p w:rsidR="00000000" w:rsidDel="00000000" w:rsidP="00000000" w:rsidRDefault="00000000" w:rsidRPr="00000000" w14:paraId="000007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Estimated costs are separated by government and community costs. The community costs include the costs and cost savings associated with CCAP measures that impact community members and businesses; for example, measure 4 will result in cost savings for the Tribe and no cost to the community to implement.</w:t>
      </w:r>
    </w:p>
  </w:footnote>
  <w:footnote w:id="3">
    <w:p w:rsidR="00000000" w:rsidDel="00000000" w:rsidP="00000000" w:rsidRDefault="00000000" w:rsidRPr="00000000" w14:paraId="000007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Noo-Kayet Investments is the Tribe’s commercial entity and operates the casino, hotel, grow facility, and gas station.</w:t>
      </w:r>
    </w:p>
  </w:footnote>
  <w:footnote w:id="4">
    <w:p w:rsidR="00000000" w:rsidDel="00000000" w:rsidP="00000000" w:rsidRDefault="00000000" w:rsidRPr="00000000" w14:paraId="000007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Estimated emissions reductions for 2031-2050 for Measure 4 are 0 MTCO</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 due to the assumption the State of Washington fully implements CETA and achieves net-zero energy by 2030. If successful, the Tribe’s energy emissions would be addressed by state action.</w:t>
      </w:r>
    </w:p>
  </w:footnote>
  <w:footnote w:id="5">
    <w:p w:rsidR="00000000" w:rsidDel="00000000" w:rsidP="00000000" w:rsidRDefault="00000000" w:rsidRPr="00000000" w14:paraId="000007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Estimated emissions reductions for 2031-2050 for Measure 5 are 0 MT CO</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 due to the assumption the State of Washington fully implements CETA and achieves net-zero energy by 2030. If successful, the Tribe’s energy emissions would be addressed by state action.</w:t>
      </w:r>
    </w:p>
  </w:footnote>
  <w:footnote w:id="6">
    <w:p w:rsidR="00000000" w:rsidDel="00000000" w:rsidP="00000000" w:rsidRDefault="00000000" w:rsidRPr="00000000" w14:paraId="000007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Generally, co-pollutant emissions from government operations would be included in the scope of communitywide emissions, as the majority of government operations typically fall within the geographic boundaries of the community. For this CCAP, local stationary combustion data at the community level was unavailable, so emissions were estimated from statewide data scaled to the community level, while the government operations stationary combustion analysis used local data. Government operations emissions may be reported as greater than community emissions due to data limitations.</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Port Gamble S’Klallam Tribe Comprehensive Climate Action Plan</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-161924</wp:posOffset>
          </wp:positionV>
          <wp:extent cx="1552575" cy="460921"/>
          <wp:effectExtent b="0" l="0" r="0" t="0"/>
          <wp:wrapSquare wrapText="bothSides" distB="0" distT="0" distL="114300" distR="114300"/>
          <wp:docPr id="10"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552575" cy="460921"/>
                  </a:xfrm>
                  <a:prstGeom prst="rect"/>
                  <a:ln/>
                </pic:spPr>
              </pic:pic>
            </a:graphicData>
          </a:graphic>
        </wp:anchor>
      </w:drawing>
    </w:r>
  </w:p>
  <w:p w:rsidR="00000000" w:rsidDel="00000000" w:rsidP="00000000" w:rsidRDefault="00000000" w:rsidRPr="00000000" w14:paraId="000007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July 31, 2025 </w:t>
    </w:r>
  </w:p>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-4761</wp:posOffset>
              </wp:positionH>
              <wp:positionV relativeFrom="page">
                <wp:posOffset>-95072</wp:posOffset>
              </wp:positionV>
              <wp:extent cx="7781925" cy="3666984"/>
              <wp:effectExtent b="0" l="0" r="0" t="0"/>
              <wp:wrapNone/>
              <wp:docPr id="1" name=""/>
              <a:graphic>
                <a:graphicData uri="http://schemas.microsoft.com/office/word/2010/wordprocessingShape">
                  <wps:wsp>
                    <wps:cNvSpPr/>
                    <wps:cNvPr id="2" name="Shape 2"/>
                    <wps:spPr>
                      <a:xfrm>
                        <a:off x="1459800" y="1951271"/>
                        <a:ext cx="7772400" cy="3657459"/>
                      </a:xfrm>
                      <a:prstGeom prst="rect">
                        <a:avLst/>
                      </a:prstGeom>
                      <a:gradFill>
                        <a:gsLst>
                          <a:gs pos="0">
                            <a:srgbClr val="FFFFFF">
                              <a:alpha val="34117"/>
                            </a:srgbClr>
                          </a:gs>
                          <a:gs pos="100000">
                            <a:srgbClr val="FFFFFF">
                              <a:alpha val="0"/>
                            </a:srgbClr>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-4761</wp:posOffset>
              </wp:positionH>
              <wp:positionV relativeFrom="page">
                <wp:posOffset>-95072</wp:posOffset>
              </wp:positionV>
              <wp:extent cx="7781925" cy="3666984"/>
              <wp:effectExtent b="0" l="0" r="0" t="0"/>
              <wp:wrapNone/>
              <wp:docPr id="1"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7781925" cy="3666984"/>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anchor allowOverlap="1" behindDoc="1" distB="0" distT="0" distL="0" distR="0" hidden="0" layoutInCell="1" locked="0" relativeHeight="0" simplePos="0">
          <wp:simplePos x="0" y="0"/>
          <wp:positionH relativeFrom="margin">
            <wp:posOffset>-914399</wp:posOffset>
          </wp:positionH>
          <wp:positionV relativeFrom="page">
            <wp:posOffset>-507505</wp:posOffset>
          </wp:positionV>
          <wp:extent cx="7772400" cy="5829300"/>
          <wp:effectExtent b="0" l="0" r="0" t="0"/>
          <wp:wrapNone/>
          <wp:docPr id="4" name="image14.jpg"/>
          <a:graphic>
            <a:graphicData uri="http://schemas.openxmlformats.org/drawingml/2006/picture">
              <pic:pic>
                <pic:nvPicPr>
                  <pic:cNvPr id="0" name="image14.jpg"/>
                  <pic:cNvPicPr preferRelativeResize="0"/>
                </pic:nvPicPr>
                <pic:blipFill>
                  <a:blip r:embed="rId2"/>
                  <a:srcRect b="0" l="0" r="0" t="0"/>
                  <a:stretch>
                    <a:fillRect/>
                  </a:stretch>
                </pic:blipFill>
                <pic:spPr>
                  <a:xfrm>
                    <a:off x="0" y="0"/>
                    <a:ext cx="7772400" cy="5829300"/>
                  </a:xfrm>
                  <a:prstGeom prst="rect"/>
                  <a:ln/>
                </pic:spPr>
              </pic:pic>
            </a:graphicData>
          </a:graphic>
        </wp:anchor>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anchor allowOverlap="1" behindDoc="1" distB="0" distT="0" distL="0" distR="0" hidden="0" layoutInCell="1" locked="0" relativeHeight="0" simplePos="0">
          <wp:simplePos x="0" y="0"/>
          <wp:positionH relativeFrom="margin">
            <wp:posOffset>2895600</wp:posOffset>
          </wp:positionH>
          <wp:positionV relativeFrom="margin">
            <wp:posOffset>-603954</wp:posOffset>
          </wp:positionV>
          <wp:extent cx="3048000" cy="904875"/>
          <wp:effectExtent b="0" l="0" r="0" t="0"/>
          <wp:wrapNone/>
          <wp:docPr descr="A black background with red text&#10;&#10;Description automatically generated" id="3" name="image4.png"/>
          <a:graphic>
            <a:graphicData uri="http://schemas.openxmlformats.org/drawingml/2006/picture">
              <pic:pic>
                <pic:nvPicPr>
                  <pic:cNvPr descr="A black background with red text&#10;&#10;Description automatically generated" id="0" name="image4.png"/>
                  <pic:cNvPicPr preferRelativeResize="0"/>
                </pic:nvPicPr>
                <pic:blipFill>
                  <a:blip r:embed="rId3"/>
                  <a:srcRect b="0" l="0" r="0" t="0"/>
                  <a:stretch>
                    <a:fillRect/>
                  </a:stretch>
                </pic:blipFill>
                <pic:spPr>
                  <a:xfrm>
                    <a:off x="0" y="0"/>
                    <a:ext cx="3048000" cy="90487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6">
    <w:lvl w:ilvl="0">
      <w:start w:val="1"/>
      <w:numFmt w:val="decimal"/>
      <w:lvlText w:val="%1"/>
      <w:lvlJc w:val="left"/>
      <w:pPr>
        <w:ind w:left="432" w:hanging="432"/>
      </w:pPr>
      <w:rPr>
        <w:i w:val="0"/>
        <w:iCs w:val="0"/>
        <w:color w:val="44546a"/>
      </w:rPr>
    </w:lvl>
    <w:lvl w:ilvl="1">
      <w:start w:val="1"/>
      <w:numFmt w:val="decimal"/>
      <w:lvlText w:val="%1.%2"/>
      <w:lvlJc w:val="left"/>
      <w:pPr>
        <w:ind w:left="576" w:hanging="576"/>
      </w:pPr>
      <w:rPr>
        <w:rFonts w:ascii="Cambria" w:cs="Cambria" w:eastAsia="Cambria" w:hAnsi="Cambria"/>
        <w:b w:val="1"/>
        <w:bCs w:val="1"/>
        <w:i w:val="0"/>
        <w:iCs w:val="0"/>
        <w:color w:val="2f5496"/>
        <w:sz w:val="26"/>
        <w:szCs w:val="26"/>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7">
    <w:lvl w:ilvl="0">
      <w:start w:val="1"/>
      <w:numFmt w:val="decimal"/>
      <w:lvlText w:val="%1"/>
      <w:lvlJc w:val="left"/>
      <w:pPr>
        <w:ind w:left="432" w:hanging="432"/>
      </w:pPr>
      <w:rPr>
        <w:i w:val="0"/>
        <w:iCs w:val="0"/>
        <w:color w:val="44546a"/>
      </w:rPr>
    </w:lvl>
    <w:lvl w:ilvl="1">
      <w:start w:val="1"/>
      <w:numFmt w:val="decimal"/>
      <w:lvlText w:val="%1.%2"/>
      <w:lvlJc w:val="left"/>
      <w:pPr>
        <w:ind w:left="576" w:hanging="576"/>
      </w:pPr>
      <w:rPr>
        <w:rFonts w:ascii="Cambria" w:cs="Cambria" w:eastAsia="Cambria" w:hAnsi="Cambria"/>
        <w:b w:val="1"/>
        <w:bCs w:val="1"/>
        <w:i w:val="0"/>
        <w:iCs w:val="0"/>
        <w:color w:val="2f5496"/>
        <w:sz w:val="26"/>
        <w:szCs w:val="26"/>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432" w:hanging="432"/>
    </w:pPr>
    <w:rPr>
      <w:rFonts w:ascii="Cambria" w:cs="Cambria" w:eastAsia="Cambria" w:hAnsi="Cambria"/>
      <w:b w:val="1"/>
      <w:bCs w:val="1"/>
      <w:color w:val="44546a"/>
      <w:sz w:val="32"/>
      <w:szCs w:val="32"/>
    </w:rPr>
  </w:style>
  <w:style w:type="paragraph" w:styleId="Heading2">
    <w:name w:val="heading 2"/>
    <w:basedOn w:val="Normal"/>
    <w:next w:val="Normal"/>
    <w:pPr>
      <w:keepNext w:val="1"/>
      <w:keepLines w:val="1"/>
      <w:spacing w:after="0" w:before="40" w:lineRule="auto"/>
      <w:ind w:left="576" w:hanging="576"/>
    </w:pPr>
    <w:rPr>
      <w:rFonts w:ascii="Cambria" w:cs="Cambria" w:eastAsia="Cambria" w:hAnsi="Cambria"/>
      <w:b w:val="1"/>
      <w:bCs w:val="1"/>
      <w:color w:val="2f5496"/>
      <w:sz w:val="26"/>
      <w:szCs w:val="26"/>
    </w:rPr>
  </w:style>
  <w:style w:type="paragraph" w:styleId="Heading3">
    <w:name w:val="heading 3"/>
    <w:basedOn w:val="Normal"/>
    <w:next w:val="Normal"/>
    <w:pPr>
      <w:keepNext w:val="1"/>
      <w:keepLines w:val="1"/>
      <w:spacing w:after="0" w:before="40" w:lineRule="auto"/>
      <w:ind w:left="720" w:hanging="720"/>
    </w:pPr>
    <w:rPr>
      <w:rFonts w:ascii="Calibri" w:cs="Calibri" w:eastAsia="Calibri" w:hAnsi="Calibri"/>
      <w:color w:val="1f3863"/>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spacing w:after="0" w:before="40" w:lineRule="auto"/>
      <w:ind w:left="3600" w:hanging="360"/>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ind w:left="4320" w:hanging="360"/>
    </w:pPr>
    <w:rPr>
      <w:rFonts w:ascii="Calibri" w:cs="Calibri" w:eastAsia="Calibri" w:hAnsi="Calibri"/>
      <w:color w:val="1f3863"/>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9e2f3" w:val="clear"/>
      </w:tcPr>
    </w:tblStylePr>
    <w:tblStylePr w:type="band1Vert">
      <w:tcPr>
        <w:shd w:fill="d9e2f3" w:val="clear"/>
      </w:tcPr>
    </w:tblStylePr>
    <w:tblStylePr w:type="firstCol">
      <w:rPr>
        <w:b w:val="1"/>
        <w:bCs w:val="1"/>
      </w:rPr>
    </w:tblStylePr>
    <w:tblStylePr w:type="firstRow">
      <w:rPr>
        <w:b w:val="1"/>
        <w:bCs w:val="1"/>
        <w:color w:val="ffffff"/>
      </w:rPr>
      <w:tcPr>
        <w:tcBorders>
          <w:top w:color="4472c4" w:space="0" w:sz="4" w:val="single"/>
          <w:left w:color="4472c4" w:space="0" w:sz="4" w:val="single"/>
          <w:bottom w:color="4472c4" w:space="0" w:sz="4" w:val="single"/>
          <w:right w:color="4472c4" w:space="0" w:sz="4" w:val="single"/>
          <w:insideH w:color="000000" w:space="0" w:sz="0" w:val="nil"/>
          <w:insideV w:color="000000" w:space="0" w:sz="0" w:val="nil"/>
        </w:tcBorders>
        <w:shd w:fill="4472c4" w:val="clear"/>
      </w:tcPr>
    </w:tblStylePr>
    <w:tblStylePr w:type="lastCol">
      <w:rPr>
        <w:b w:val="1"/>
        <w:bCs w:val="1"/>
      </w:rPr>
    </w:tblStylePr>
    <w:tblStylePr w:type="lastRow">
      <w:rPr>
        <w:b w:val="1"/>
        <w:bCs w:val="1"/>
      </w:rPr>
      <w:tcPr>
        <w:tcBorders>
          <w:top w:color="4472c4"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9e2f3" w:val="clear"/>
      </w:tcPr>
    </w:tblStylePr>
    <w:tblStylePr w:type="band1Vert">
      <w:tcPr>
        <w:shd w:fill="d9e2f3" w:val="clear"/>
      </w:tcPr>
    </w:tblStylePr>
    <w:tblStylePr w:type="firstCol">
      <w:rPr>
        <w:b w:val="1"/>
        <w:bCs w:val="1"/>
      </w:rPr>
    </w:tblStylePr>
    <w:tblStylePr w:type="firstRow">
      <w:rPr>
        <w:b w:val="1"/>
        <w:bCs w:val="1"/>
        <w:color w:val="ffffff"/>
      </w:rPr>
      <w:tcPr>
        <w:tcBorders>
          <w:top w:color="4472c4" w:space="0" w:sz="4" w:val="single"/>
          <w:left w:color="4472c4" w:space="0" w:sz="4" w:val="single"/>
          <w:bottom w:color="4472c4" w:space="0" w:sz="4" w:val="single"/>
          <w:right w:color="4472c4" w:space="0" w:sz="4" w:val="single"/>
          <w:insideH w:color="000000" w:space="0" w:sz="0" w:val="nil"/>
          <w:insideV w:color="000000" w:space="0" w:sz="0" w:val="nil"/>
        </w:tcBorders>
        <w:shd w:fill="4472c4" w:val="clear"/>
      </w:tcPr>
    </w:tblStylePr>
    <w:tblStylePr w:type="lastCol">
      <w:rPr>
        <w:b w:val="1"/>
        <w:bCs w:val="1"/>
      </w:rPr>
    </w:tblStylePr>
    <w:tblStylePr w:type="lastRow">
      <w:rPr>
        <w:b w:val="1"/>
        <w:bCs w:val="1"/>
      </w:rPr>
      <w:tcPr>
        <w:tcBorders>
          <w:top w:color="4472c4" w:space="0" w:sz="4"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9e2f3" w:val="clear"/>
      </w:tcPr>
    </w:tblStylePr>
    <w:tblStylePr w:type="band1Vert">
      <w:tcPr>
        <w:shd w:fill="d9e2f3" w:val="clear"/>
      </w:tcPr>
    </w:tblStylePr>
    <w:tblStylePr w:type="firstCol">
      <w:rPr>
        <w:b w:val="1"/>
        <w:bCs w:val="1"/>
      </w:rPr>
    </w:tblStylePr>
    <w:tblStylePr w:type="firstRow">
      <w:rPr>
        <w:b w:val="1"/>
        <w:bCs w:val="1"/>
        <w:color w:val="ffffff"/>
      </w:rPr>
      <w:tcPr>
        <w:tcBorders>
          <w:top w:color="4472c4" w:space="0" w:sz="4" w:val="single"/>
          <w:left w:color="4472c4" w:space="0" w:sz="4" w:val="single"/>
          <w:bottom w:color="4472c4" w:space="0" w:sz="4" w:val="single"/>
          <w:right w:color="4472c4" w:space="0" w:sz="4" w:val="single"/>
          <w:insideH w:color="000000" w:space="0" w:sz="0" w:val="nil"/>
          <w:insideV w:color="000000" w:space="0" w:sz="0" w:val="nil"/>
        </w:tcBorders>
        <w:shd w:fill="4472c4" w:val="clear"/>
      </w:tcPr>
    </w:tblStylePr>
    <w:tblStylePr w:type="lastCol">
      <w:rPr>
        <w:b w:val="1"/>
        <w:bCs w:val="1"/>
      </w:rPr>
    </w:tblStylePr>
    <w:tblStylePr w:type="lastRow">
      <w:rPr>
        <w:b w:val="1"/>
        <w:bCs w:val="1"/>
      </w:rPr>
      <w:tcPr>
        <w:tcBorders>
          <w:top w:color="4472c4" w:space="0" w:sz="4"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9e2f3" w:val="clear"/>
      </w:tcPr>
    </w:tblStylePr>
    <w:tblStylePr w:type="band1Vert">
      <w:tcPr>
        <w:shd w:fill="d9e2f3" w:val="clear"/>
      </w:tcPr>
    </w:tblStylePr>
    <w:tblStylePr w:type="firstCol">
      <w:rPr>
        <w:b w:val="1"/>
        <w:bCs w:val="1"/>
      </w:rPr>
    </w:tblStylePr>
    <w:tblStylePr w:type="firstRow">
      <w:rPr>
        <w:b w:val="1"/>
        <w:bCs w:val="1"/>
        <w:color w:val="ffffff"/>
      </w:rPr>
      <w:tcPr>
        <w:tcBorders>
          <w:top w:color="4472c4" w:space="0" w:sz="4" w:val="single"/>
          <w:left w:color="4472c4" w:space="0" w:sz="4" w:val="single"/>
          <w:bottom w:color="4472c4" w:space="0" w:sz="4" w:val="single"/>
          <w:right w:color="4472c4" w:space="0" w:sz="4" w:val="single"/>
          <w:insideH w:color="000000" w:space="0" w:sz="0" w:val="nil"/>
          <w:insideV w:color="000000" w:space="0" w:sz="0" w:val="nil"/>
        </w:tcBorders>
        <w:shd w:fill="4472c4" w:val="clear"/>
      </w:tcPr>
    </w:tblStylePr>
    <w:tblStylePr w:type="lastCol">
      <w:rPr>
        <w:b w:val="1"/>
        <w:bCs w:val="1"/>
      </w:rPr>
    </w:tblStylePr>
    <w:tblStylePr w:type="lastRow">
      <w:rPr>
        <w:b w:val="1"/>
        <w:bCs w:val="1"/>
      </w:rPr>
      <w:tcPr>
        <w:tcBorders>
          <w:top w:color="4472c4" w:space="0" w:sz="4"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9e2f3" w:val="clear"/>
      </w:tcPr>
    </w:tblStylePr>
    <w:tblStylePr w:type="band1Vert">
      <w:tcPr>
        <w:shd w:fill="d9e2f3" w:val="clear"/>
      </w:tcPr>
    </w:tblStylePr>
    <w:tblStylePr w:type="firstCol">
      <w:rPr>
        <w:b w:val="1"/>
        <w:bCs w:val="1"/>
      </w:rPr>
    </w:tblStylePr>
    <w:tblStylePr w:type="firstRow">
      <w:rPr>
        <w:b w:val="1"/>
        <w:bCs w:val="1"/>
        <w:color w:val="ffffff"/>
      </w:rPr>
      <w:tcPr>
        <w:tcBorders>
          <w:top w:color="4472c4" w:space="0" w:sz="4" w:val="single"/>
          <w:left w:color="4472c4" w:space="0" w:sz="4" w:val="single"/>
          <w:bottom w:color="4472c4" w:space="0" w:sz="4" w:val="single"/>
          <w:right w:color="4472c4" w:space="0" w:sz="4" w:val="single"/>
          <w:insideH w:color="000000" w:space="0" w:sz="0" w:val="nil"/>
          <w:insideV w:color="000000" w:space="0" w:sz="0" w:val="nil"/>
        </w:tcBorders>
        <w:shd w:fill="4472c4" w:val="clear"/>
      </w:tcPr>
    </w:tblStylePr>
    <w:tblStylePr w:type="lastCol">
      <w:rPr>
        <w:b w:val="1"/>
        <w:bCs w:val="1"/>
      </w:rPr>
    </w:tblStylePr>
    <w:tblStylePr w:type="lastRow">
      <w:rPr>
        <w:b w:val="1"/>
        <w:bCs w:val="1"/>
      </w:rPr>
      <w:tcPr>
        <w:tcBorders>
          <w:top w:color="4472c4" w:space="0" w:sz="4" w:val="single"/>
        </w:tcBorders>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9e2f3" w:val="clear"/>
      </w:tcPr>
    </w:tblStylePr>
    <w:tblStylePr w:type="band1Vert">
      <w:tcPr>
        <w:shd w:fill="d9e2f3" w:val="clear"/>
      </w:tcPr>
    </w:tblStylePr>
    <w:tblStylePr w:type="firstCol">
      <w:rPr>
        <w:b w:val="1"/>
        <w:bCs w:val="1"/>
      </w:rPr>
    </w:tblStylePr>
    <w:tblStylePr w:type="firstRow">
      <w:rPr>
        <w:b w:val="1"/>
        <w:bCs w:val="1"/>
        <w:color w:val="ffffff"/>
      </w:rPr>
      <w:tcPr>
        <w:tcBorders>
          <w:top w:color="4472c4" w:space="0" w:sz="4" w:val="single"/>
          <w:left w:color="4472c4" w:space="0" w:sz="4" w:val="single"/>
          <w:bottom w:color="4472c4" w:space="0" w:sz="4" w:val="single"/>
          <w:right w:color="4472c4" w:space="0" w:sz="4" w:val="single"/>
          <w:insideH w:color="000000" w:space="0" w:sz="0" w:val="nil"/>
          <w:insideV w:color="000000" w:space="0" w:sz="0" w:val="nil"/>
        </w:tcBorders>
        <w:shd w:fill="4472c4" w:val="clear"/>
      </w:tcPr>
    </w:tblStylePr>
    <w:tblStylePr w:type="lastCol">
      <w:rPr>
        <w:b w:val="1"/>
        <w:bCs w:val="1"/>
      </w:rPr>
    </w:tblStylePr>
    <w:tblStylePr w:type="lastRow">
      <w:rPr>
        <w:b w:val="1"/>
        <w:bCs w:val="1"/>
      </w:rPr>
      <w:tcPr>
        <w:tcBorders>
          <w:top w:color="4472c4" w:space="0" w:sz="4" w:val="single"/>
        </w:tcBorders>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9e2f3" w:val="clear"/>
      </w:tcPr>
    </w:tblStylePr>
    <w:tblStylePr w:type="band1Vert">
      <w:tcPr>
        <w:shd w:fill="d9e2f3" w:val="clear"/>
      </w:tcPr>
    </w:tblStylePr>
    <w:tblStylePr w:type="firstCol">
      <w:rPr>
        <w:b w:val="1"/>
        <w:bCs w:val="1"/>
      </w:rPr>
    </w:tblStylePr>
    <w:tblStylePr w:type="firstRow">
      <w:rPr>
        <w:b w:val="1"/>
        <w:bCs w:val="1"/>
        <w:color w:val="ffffff"/>
      </w:rPr>
      <w:tcPr>
        <w:tcBorders>
          <w:top w:color="4472c4" w:space="0" w:sz="4" w:val="single"/>
          <w:left w:color="4472c4" w:space="0" w:sz="4" w:val="single"/>
          <w:bottom w:color="4472c4" w:space="0" w:sz="4" w:val="single"/>
          <w:right w:color="4472c4" w:space="0" w:sz="4" w:val="single"/>
          <w:insideH w:color="000000" w:space="0" w:sz="0" w:val="nil"/>
          <w:insideV w:color="000000" w:space="0" w:sz="0" w:val="nil"/>
        </w:tcBorders>
        <w:shd w:fill="4472c4" w:val="clear"/>
      </w:tcPr>
    </w:tblStylePr>
    <w:tblStylePr w:type="lastCol">
      <w:rPr>
        <w:b w:val="1"/>
        <w:bCs w:val="1"/>
      </w:rPr>
    </w:tblStylePr>
    <w:tblStylePr w:type="lastRow">
      <w:rPr>
        <w:b w:val="1"/>
        <w:bCs w:val="1"/>
      </w:rPr>
      <w:tcPr>
        <w:tcBorders>
          <w:top w:color="4472c4" w:space="0" w:sz="4" w:val="single"/>
        </w:tcBorders>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9e2f3" w:val="clear"/>
      </w:tcPr>
    </w:tblStylePr>
    <w:tblStylePr w:type="band1Vert">
      <w:tcPr>
        <w:shd w:fill="d9e2f3" w:val="clear"/>
      </w:tcPr>
    </w:tblStylePr>
    <w:tblStylePr w:type="firstCol">
      <w:rPr>
        <w:b w:val="1"/>
        <w:bCs w:val="1"/>
      </w:rPr>
    </w:tblStylePr>
    <w:tblStylePr w:type="firstRow">
      <w:rPr>
        <w:b w:val="1"/>
        <w:bCs w:val="1"/>
        <w:color w:val="ffffff"/>
      </w:rPr>
      <w:tcPr>
        <w:tcBorders>
          <w:top w:color="4472c4" w:space="0" w:sz="4" w:val="single"/>
          <w:left w:color="4472c4" w:space="0" w:sz="4" w:val="single"/>
          <w:bottom w:color="4472c4" w:space="0" w:sz="4" w:val="single"/>
          <w:right w:color="4472c4" w:space="0" w:sz="4" w:val="single"/>
          <w:insideH w:color="000000" w:space="0" w:sz="0" w:val="nil"/>
          <w:insideV w:color="000000" w:space="0" w:sz="0" w:val="nil"/>
        </w:tcBorders>
        <w:shd w:fill="4472c4" w:val="clear"/>
      </w:tcPr>
    </w:tblStylePr>
    <w:tblStylePr w:type="lastCol">
      <w:rPr>
        <w:b w:val="1"/>
        <w:bCs w:val="1"/>
      </w:rPr>
    </w:tblStylePr>
    <w:tblStylePr w:type="lastRow">
      <w:rPr>
        <w:b w:val="1"/>
        <w:bCs w:val="1"/>
      </w:rPr>
      <w:tcPr>
        <w:tcBorders>
          <w:top w:color="4472c4" w:space="0" w:sz="4" w:val="single"/>
        </w:tcBorders>
      </w:tcPr>
    </w:tblStyle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9e2f3" w:val="clear"/>
      </w:tcPr>
    </w:tblStylePr>
    <w:tblStylePr w:type="band1Vert">
      <w:tcPr>
        <w:shd w:fill="d9e2f3" w:val="clear"/>
      </w:tcPr>
    </w:tblStylePr>
    <w:tblStylePr w:type="firstCol">
      <w:rPr>
        <w:b w:val="1"/>
        <w:bCs w:val="1"/>
      </w:rPr>
    </w:tblStylePr>
    <w:tblStylePr w:type="firstRow">
      <w:rPr>
        <w:b w:val="1"/>
        <w:bCs w:val="1"/>
        <w:color w:val="ffffff"/>
      </w:rPr>
      <w:tcPr>
        <w:tcBorders>
          <w:top w:color="4472c4" w:space="0" w:sz="4" w:val="single"/>
          <w:left w:color="4472c4" w:space="0" w:sz="4" w:val="single"/>
          <w:bottom w:color="4472c4" w:space="0" w:sz="4" w:val="single"/>
          <w:right w:color="4472c4" w:space="0" w:sz="4" w:val="single"/>
          <w:insideH w:color="000000" w:space="0" w:sz="0" w:val="nil"/>
          <w:insideV w:color="000000" w:space="0" w:sz="0" w:val="nil"/>
        </w:tcBorders>
        <w:shd w:fill="4472c4" w:val="clear"/>
      </w:tcPr>
    </w:tblStylePr>
    <w:tblStylePr w:type="lastCol">
      <w:rPr>
        <w:b w:val="1"/>
        <w:bCs w:val="1"/>
      </w:rPr>
    </w:tblStylePr>
    <w:tblStylePr w:type="lastRow">
      <w:rPr>
        <w:b w:val="1"/>
        <w:bCs w:val="1"/>
      </w:rPr>
      <w:tcPr>
        <w:tcBorders>
          <w:top w:color="4472c4" w:space="0" w:sz="4" w:val="single"/>
        </w:tcBorders>
      </w:tcPr>
    </w:tblStyle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9e2f3" w:val="clear"/>
      </w:tcPr>
    </w:tblStylePr>
    <w:tblStylePr w:type="band1Vert">
      <w:tcPr>
        <w:shd w:fill="d9e2f3" w:val="clear"/>
      </w:tcPr>
    </w:tblStylePr>
    <w:tblStylePr w:type="firstCol">
      <w:rPr>
        <w:b w:val="1"/>
        <w:bCs w:val="1"/>
      </w:rPr>
    </w:tblStylePr>
    <w:tblStylePr w:type="firstRow">
      <w:rPr>
        <w:b w:val="1"/>
        <w:bCs w:val="1"/>
        <w:color w:val="ffffff"/>
      </w:rPr>
      <w:tcPr>
        <w:tcBorders>
          <w:top w:color="4472c4" w:space="0" w:sz="4" w:val="single"/>
          <w:left w:color="4472c4" w:space="0" w:sz="4" w:val="single"/>
          <w:bottom w:color="4472c4" w:space="0" w:sz="4" w:val="single"/>
          <w:right w:color="4472c4" w:space="0" w:sz="4" w:val="single"/>
          <w:insideH w:color="000000" w:space="0" w:sz="0" w:val="nil"/>
          <w:insideV w:color="000000" w:space="0" w:sz="0" w:val="nil"/>
        </w:tcBorders>
        <w:shd w:fill="4472c4" w:val="clear"/>
      </w:tcPr>
    </w:tblStylePr>
    <w:tblStylePr w:type="lastCol">
      <w:rPr>
        <w:b w:val="1"/>
        <w:bCs w:val="1"/>
      </w:rPr>
    </w:tblStylePr>
    <w:tblStylePr w:type="lastRow">
      <w:rPr>
        <w:b w:val="1"/>
        <w:bCs w:val="1"/>
      </w:rPr>
      <w:tcPr>
        <w:tcBorders>
          <w:top w:color="4472c4" w:space="0" w:sz="4" w:val="single"/>
        </w:tcBorders>
      </w:tcPr>
    </w:tblStyle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9e2f3" w:val="clear"/>
      </w:tcPr>
    </w:tblStylePr>
    <w:tblStylePr w:type="band1Vert">
      <w:tcPr>
        <w:shd w:fill="d9e2f3" w:val="clear"/>
      </w:tcPr>
    </w:tblStylePr>
    <w:tblStylePr w:type="firstCol">
      <w:rPr>
        <w:b w:val="1"/>
        <w:bCs w:val="1"/>
      </w:rPr>
    </w:tblStylePr>
    <w:tblStylePr w:type="firstRow">
      <w:rPr>
        <w:b w:val="1"/>
        <w:bCs w:val="1"/>
        <w:color w:val="ffffff"/>
      </w:rPr>
      <w:tcPr>
        <w:tcBorders>
          <w:top w:color="4472c4" w:space="0" w:sz="4" w:val="single"/>
          <w:left w:color="4472c4" w:space="0" w:sz="4" w:val="single"/>
          <w:bottom w:color="4472c4" w:space="0" w:sz="4" w:val="single"/>
          <w:right w:color="4472c4" w:space="0" w:sz="4" w:val="single"/>
          <w:insideH w:color="000000" w:space="0" w:sz="0" w:val="nil"/>
          <w:insideV w:color="000000" w:space="0" w:sz="0" w:val="nil"/>
        </w:tcBorders>
        <w:shd w:fill="4472c4" w:val="clear"/>
      </w:tcPr>
    </w:tblStylePr>
    <w:tblStylePr w:type="lastCol">
      <w:rPr>
        <w:b w:val="1"/>
        <w:bCs w:val="1"/>
      </w:rPr>
    </w:tblStylePr>
    <w:tblStylePr w:type="lastRow">
      <w:rPr>
        <w:b w:val="1"/>
        <w:bCs w:val="1"/>
      </w:rPr>
      <w:tcPr>
        <w:tcBorders>
          <w:top w:color="4472c4" w:space="0" w:sz="4" w:val="single"/>
        </w:tcBorders>
      </w:tcPr>
    </w:tblStyle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9e2f3" w:val="clear"/>
      </w:tcPr>
    </w:tblStylePr>
    <w:tblStylePr w:type="band1Vert">
      <w:tcPr>
        <w:shd w:fill="d9e2f3" w:val="clear"/>
      </w:tcPr>
    </w:tblStylePr>
    <w:tblStylePr w:type="firstCol">
      <w:rPr>
        <w:b w:val="1"/>
        <w:bCs w:val="1"/>
      </w:rPr>
    </w:tblStylePr>
    <w:tblStylePr w:type="firstRow">
      <w:rPr>
        <w:b w:val="1"/>
        <w:bCs w:val="1"/>
        <w:color w:val="ffffff"/>
      </w:rPr>
      <w:tcPr>
        <w:tcBorders>
          <w:top w:color="4472c4" w:space="0" w:sz="4" w:val="single"/>
          <w:left w:color="4472c4" w:space="0" w:sz="4" w:val="single"/>
          <w:bottom w:color="4472c4" w:space="0" w:sz="4" w:val="single"/>
          <w:right w:color="4472c4" w:space="0" w:sz="4" w:val="single"/>
          <w:insideH w:color="000000" w:space="0" w:sz="0" w:val="nil"/>
          <w:insideV w:color="000000" w:space="0" w:sz="0" w:val="nil"/>
        </w:tcBorders>
        <w:shd w:fill="4472c4" w:val="clear"/>
      </w:tcPr>
    </w:tblStylePr>
    <w:tblStylePr w:type="lastCol">
      <w:rPr>
        <w:b w:val="1"/>
        <w:bCs w:val="1"/>
      </w:rPr>
    </w:tblStylePr>
    <w:tblStylePr w:type="lastRow">
      <w:rPr>
        <w:b w:val="1"/>
        <w:bCs w:val="1"/>
      </w:rPr>
      <w:tcPr>
        <w:tcBorders>
          <w:top w:color="4472c4" w:space="0" w:sz="4" w:val="single"/>
        </w:tcBorders>
      </w:tcPr>
    </w:tblStyle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9e2f3" w:val="clear"/>
      </w:tcPr>
    </w:tblStylePr>
    <w:tblStylePr w:type="band1Vert">
      <w:tcPr>
        <w:shd w:fill="d9e2f3" w:val="clear"/>
      </w:tcPr>
    </w:tblStylePr>
    <w:tblStylePr w:type="firstCol">
      <w:rPr>
        <w:b w:val="1"/>
        <w:bCs w:val="1"/>
      </w:rPr>
    </w:tblStylePr>
    <w:tblStylePr w:type="firstRow">
      <w:rPr>
        <w:b w:val="1"/>
        <w:bCs w:val="1"/>
        <w:color w:val="ffffff"/>
      </w:rPr>
      <w:tcPr>
        <w:tcBorders>
          <w:top w:color="4472c4" w:space="0" w:sz="4" w:val="single"/>
          <w:left w:color="4472c4" w:space="0" w:sz="4" w:val="single"/>
          <w:bottom w:color="4472c4" w:space="0" w:sz="4" w:val="single"/>
          <w:right w:color="4472c4" w:space="0" w:sz="4" w:val="single"/>
          <w:insideH w:color="000000" w:space="0" w:sz="0" w:val="nil"/>
          <w:insideV w:color="000000" w:space="0" w:sz="0" w:val="nil"/>
        </w:tcBorders>
        <w:shd w:fill="4472c4" w:val="clear"/>
      </w:tcPr>
    </w:tblStylePr>
    <w:tblStylePr w:type="lastCol">
      <w:rPr>
        <w:b w:val="1"/>
        <w:bCs w:val="1"/>
      </w:rPr>
    </w:tblStylePr>
    <w:tblStylePr w:type="lastRow">
      <w:rPr>
        <w:b w:val="1"/>
        <w:bCs w:val="1"/>
      </w:rPr>
      <w:tcPr>
        <w:tcBorders>
          <w:top w:color="4472c4" w:space="0" w:sz="4" w:val="single"/>
        </w:tcBorders>
      </w:tcPr>
    </w:tblStyle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9e2f3" w:val="clear"/>
      </w:tcPr>
    </w:tblStylePr>
    <w:tblStylePr w:type="band1Vert">
      <w:tcPr>
        <w:shd w:fill="d9e2f3" w:val="clear"/>
      </w:tcPr>
    </w:tblStylePr>
    <w:tblStylePr w:type="firstCol">
      <w:rPr>
        <w:b w:val="1"/>
        <w:bCs w:val="1"/>
      </w:rPr>
    </w:tblStylePr>
    <w:tblStylePr w:type="firstRow">
      <w:rPr>
        <w:b w:val="1"/>
        <w:bCs w:val="1"/>
        <w:color w:val="ffffff"/>
      </w:rPr>
      <w:tcPr>
        <w:tcBorders>
          <w:top w:color="4472c4" w:space="0" w:sz="4" w:val="single"/>
          <w:left w:color="4472c4" w:space="0" w:sz="4" w:val="single"/>
          <w:bottom w:color="4472c4" w:space="0" w:sz="4" w:val="single"/>
          <w:right w:color="4472c4" w:space="0" w:sz="4" w:val="single"/>
          <w:insideH w:color="000000" w:space="0" w:sz="0" w:val="nil"/>
          <w:insideV w:color="000000" w:space="0" w:sz="0" w:val="nil"/>
        </w:tcBorders>
        <w:shd w:fill="4472c4" w:val="clear"/>
      </w:tcPr>
    </w:tblStylePr>
    <w:tblStylePr w:type="lastCol">
      <w:rPr>
        <w:b w:val="1"/>
        <w:bCs w:val="1"/>
      </w:rPr>
    </w:tblStylePr>
    <w:tblStylePr w:type="lastRow">
      <w:rPr>
        <w:b w:val="1"/>
        <w:bCs w:val="1"/>
      </w:rPr>
      <w:tcPr>
        <w:tcBorders>
          <w:top w:color="4472c4" w:space="0" w:sz="4" w:val="single"/>
        </w:tcBorders>
      </w:tcPr>
    </w:tblStyle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9e2f3" w:val="clear"/>
      </w:tcPr>
    </w:tblStylePr>
    <w:tblStylePr w:type="band1Vert">
      <w:tcPr>
        <w:shd w:fill="d9e2f3" w:val="clear"/>
      </w:tcPr>
    </w:tblStylePr>
    <w:tblStylePr w:type="firstCol">
      <w:rPr>
        <w:b w:val="1"/>
        <w:bCs w:val="1"/>
      </w:rPr>
    </w:tblStylePr>
    <w:tblStylePr w:type="firstRow">
      <w:rPr>
        <w:b w:val="1"/>
        <w:bCs w:val="1"/>
        <w:color w:val="ffffff"/>
      </w:rPr>
      <w:tcPr>
        <w:tcBorders>
          <w:top w:color="4472c4" w:space="0" w:sz="4" w:val="single"/>
          <w:left w:color="4472c4" w:space="0" w:sz="4" w:val="single"/>
          <w:bottom w:color="4472c4" w:space="0" w:sz="4" w:val="single"/>
          <w:right w:color="4472c4" w:space="0" w:sz="4" w:val="single"/>
          <w:insideH w:color="000000" w:space="0" w:sz="0" w:val="nil"/>
        </w:tcBorders>
        <w:shd w:fill="4472c4" w:val="clear"/>
      </w:tcPr>
    </w:tblStylePr>
    <w:tblStylePr w:type="lastCol">
      <w:rPr>
        <w:b w:val="1"/>
        <w:bCs w:val="1"/>
      </w:rPr>
    </w:tblStylePr>
    <w:tblStylePr w:type="lastRow">
      <w:rPr>
        <w:b w:val="1"/>
        <w:bCs w:val="1"/>
      </w:rPr>
      <w:tcPr>
        <w:tcBorders>
          <w:top w:color="8eaadb" w:space="0" w:sz="4" w:val="single"/>
        </w:tcBorders>
      </w:tcPr>
    </w:tblStyle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9e2f3" w:val="clear"/>
      </w:tcPr>
    </w:tblStylePr>
    <w:tblStylePr w:type="band1Vert">
      <w:tcPr>
        <w:shd w:fill="d9e2f3" w:val="clear"/>
      </w:tcPr>
    </w:tblStylePr>
    <w:tblStylePr w:type="firstCol">
      <w:rPr>
        <w:b w:val="1"/>
        <w:bCs w:val="1"/>
      </w:rPr>
    </w:tblStylePr>
    <w:tblStylePr w:type="firstRow">
      <w:rPr>
        <w:b w:val="1"/>
        <w:bCs w:val="1"/>
        <w:color w:val="ffffff"/>
      </w:rPr>
      <w:tcPr>
        <w:tcBorders>
          <w:top w:color="4472c4" w:space="0" w:sz="4" w:val="single"/>
          <w:left w:color="4472c4" w:space="0" w:sz="4" w:val="single"/>
          <w:bottom w:color="4472c4" w:space="0" w:sz="4" w:val="single"/>
          <w:right w:color="4472c4" w:space="0" w:sz="4" w:val="single"/>
          <w:insideH w:color="000000" w:space="0" w:sz="0" w:val="nil"/>
        </w:tcBorders>
        <w:shd w:fill="4472c4" w:val="clear"/>
      </w:tcPr>
    </w:tblStylePr>
    <w:tblStylePr w:type="lastCol">
      <w:rPr>
        <w:b w:val="1"/>
        <w:bCs w:val="1"/>
      </w:rPr>
    </w:tblStylePr>
    <w:tblStylePr w:type="lastRow">
      <w:rPr>
        <w:b w:val="1"/>
        <w:bCs w:val="1"/>
      </w:rPr>
      <w:tcPr>
        <w:tcBorders>
          <w:top w:color="8eaadb" w:space="0" w:sz="4" w:val="single"/>
        </w:tcBorders>
      </w:tcPr>
    </w:tblStyle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9e2f3" w:val="clear"/>
      </w:tcPr>
    </w:tblStylePr>
    <w:tblStylePr w:type="band1Vert">
      <w:tcPr>
        <w:shd w:fill="d9e2f3" w:val="clear"/>
      </w:tcPr>
    </w:tblStylePr>
    <w:tblStylePr w:type="firstCol">
      <w:rPr>
        <w:b w:val="1"/>
        <w:bCs w:val="1"/>
      </w:rPr>
    </w:tblStylePr>
    <w:tblStylePr w:type="firstRow">
      <w:rPr>
        <w:b w:val="1"/>
        <w:bCs w:val="1"/>
        <w:color w:val="ffffff"/>
      </w:rPr>
      <w:tcPr>
        <w:tcBorders>
          <w:top w:color="4472c4" w:space="0" w:sz="4" w:val="single"/>
          <w:left w:color="4472c4" w:space="0" w:sz="4" w:val="single"/>
          <w:bottom w:color="4472c4" w:space="0" w:sz="4" w:val="single"/>
          <w:right w:color="4472c4" w:space="0" w:sz="4" w:val="single"/>
          <w:insideH w:color="000000" w:space="0" w:sz="0" w:val="nil"/>
          <w:insideV w:color="000000" w:space="0" w:sz="0" w:val="nil"/>
        </w:tcBorders>
        <w:shd w:fill="4472c4" w:val="clear"/>
      </w:tcPr>
    </w:tblStylePr>
    <w:tblStylePr w:type="lastCol">
      <w:rPr>
        <w:b w:val="1"/>
        <w:bCs w:val="1"/>
      </w:rPr>
    </w:tblStylePr>
    <w:tblStylePr w:type="lastRow">
      <w:rPr>
        <w:b w:val="1"/>
        <w:bCs w:val="1"/>
      </w:rPr>
      <w:tcPr>
        <w:tcBorders>
          <w:top w:color="4472c4" w:space="0" w:sz="4" w:val="single"/>
        </w:tcBorders>
      </w:tcPr>
    </w:tblStyle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9e2f3" w:val="clear"/>
      </w:tcPr>
    </w:tblStylePr>
    <w:tblStylePr w:type="band1Vert">
      <w:tcPr>
        <w:shd w:fill="d9e2f3" w:val="clear"/>
      </w:tcPr>
    </w:tblStylePr>
    <w:tblStylePr w:type="firstCol">
      <w:rPr>
        <w:b w:val="1"/>
        <w:bCs w:val="1"/>
      </w:rPr>
    </w:tblStylePr>
    <w:tblStylePr w:type="firstRow">
      <w:rPr>
        <w:b w:val="1"/>
        <w:bCs w:val="1"/>
        <w:color w:val="ffffff"/>
      </w:rPr>
      <w:tcPr>
        <w:tcBorders>
          <w:top w:color="4472c4" w:space="0" w:sz="4" w:val="single"/>
          <w:left w:color="4472c4" w:space="0" w:sz="4" w:val="single"/>
          <w:bottom w:color="4472c4" w:space="0" w:sz="4" w:val="single"/>
          <w:right w:color="4472c4" w:space="0" w:sz="4" w:val="single"/>
          <w:insideH w:color="000000" w:space="0" w:sz="0" w:val="nil"/>
          <w:insideV w:color="000000" w:space="0" w:sz="0" w:val="nil"/>
        </w:tcBorders>
        <w:shd w:fill="4472c4" w:val="clear"/>
      </w:tcPr>
    </w:tblStylePr>
    <w:tblStylePr w:type="lastCol">
      <w:rPr>
        <w:b w:val="1"/>
        <w:bCs w:val="1"/>
      </w:rPr>
    </w:tblStylePr>
    <w:tblStylePr w:type="lastRow">
      <w:rPr>
        <w:b w:val="1"/>
        <w:bCs w:val="1"/>
      </w:rPr>
      <w:tcPr>
        <w:tcBorders>
          <w:top w:color="4472c4" w:space="0" w:sz="4" w:val="single"/>
        </w:tcBorders>
      </w:tcPr>
    </w:tblStyle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9e2f3" w:val="clear"/>
      </w:tcPr>
    </w:tblStylePr>
    <w:tblStylePr w:type="band1Vert">
      <w:tcPr>
        <w:shd w:fill="d9e2f3" w:val="clear"/>
      </w:tcPr>
    </w:tblStylePr>
    <w:tblStylePr w:type="firstCol">
      <w:rPr>
        <w:b w:val="1"/>
        <w:bCs w:val="1"/>
      </w:rPr>
    </w:tblStylePr>
    <w:tblStylePr w:type="firstRow">
      <w:rPr>
        <w:b w:val="1"/>
        <w:bCs w:val="1"/>
        <w:color w:val="ffffff"/>
      </w:rPr>
      <w:tcPr>
        <w:tcBorders>
          <w:top w:color="4472c4" w:space="0" w:sz="4" w:val="single"/>
          <w:left w:color="4472c4" w:space="0" w:sz="4" w:val="single"/>
          <w:bottom w:color="4472c4" w:space="0" w:sz="4" w:val="single"/>
          <w:right w:color="4472c4" w:space="0" w:sz="4" w:val="single"/>
          <w:insideH w:color="000000" w:space="0" w:sz="0" w:val="nil"/>
          <w:insideV w:color="000000" w:space="0" w:sz="0" w:val="nil"/>
        </w:tcBorders>
        <w:shd w:fill="4472c4" w:val="clear"/>
      </w:tcPr>
    </w:tblStylePr>
    <w:tblStylePr w:type="lastCol">
      <w:rPr>
        <w:b w:val="1"/>
        <w:bCs w:val="1"/>
      </w:rPr>
    </w:tblStylePr>
    <w:tblStylePr w:type="lastRow">
      <w:rPr>
        <w:b w:val="1"/>
        <w:bCs w:val="1"/>
      </w:rPr>
      <w:tcPr>
        <w:tcBorders>
          <w:top w:color="4472c4" w:space="0" w:sz="4" w:val="single"/>
        </w:tcBorders>
      </w:tcPr>
    </w:tblStyle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9e2f3" w:val="clear"/>
      </w:tcPr>
    </w:tblStylePr>
    <w:tblStylePr w:type="band1Vert">
      <w:tcPr>
        <w:shd w:fill="d9e2f3" w:val="clear"/>
      </w:tcPr>
    </w:tblStylePr>
    <w:tblStylePr w:type="firstCol">
      <w:rPr>
        <w:b w:val="1"/>
        <w:bCs w:val="1"/>
      </w:rPr>
    </w:tblStylePr>
    <w:tblStylePr w:type="firstRow">
      <w:rPr>
        <w:b w:val="1"/>
        <w:bCs w:val="1"/>
        <w:color w:val="ffffff"/>
      </w:rPr>
      <w:tcPr>
        <w:tcBorders>
          <w:top w:color="4472c4" w:space="0" w:sz="4" w:val="single"/>
          <w:left w:color="4472c4" w:space="0" w:sz="4" w:val="single"/>
          <w:bottom w:color="4472c4" w:space="0" w:sz="4" w:val="single"/>
          <w:right w:color="4472c4" w:space="0" w:sz="4" w:val="single"/>
          <w:insideH w:color="000000" w:space="0" w:sz="0" w:val="nil"/>
          <w:insideV w:color="000000" w:space="0" w:sz="0" w:val="nil"/>
        </w:tcBorders>
        <w:shd w:fill="4472c4" w:val="clear"/>
      </w:tcPr>
    </w:tblStylePr>
    <w:tblStylePr w:type="lastCol">
      <w:rPr>
        <w:b w:val="1"/>
        <w:bCs w:val="1"/>
      </w:rPr>
    </w:tblStylePr>
    <w:tblStylePr w:type="lastRow">
      <w:rPr>
        <w:b w:val="1"/>
        <w:bCs w:val="1"/>
      </w:rPr>
      <w:tcPr>
        <w:tcBorders>
          <w:top w:color="4472c4" w:space="0" w:sz="4" w:val="single"/>
        </w:tcBorders>
      </w:tcPr>
    </w:tblStyle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9e2f3" w:val="clear"/>
      </w:tcPr>
    </w:tblStylePr>
    <w:tblStylePr w:type="band1Vert">
      <w:tcPr>
        <w:shd w:fill="d9e2f3" w:val="clear"/>
      </w:tcPr>
    </w:tblStylePr>
    <w:tblStylePr w:type="firstCol">
      <w:rPr>
        <w:b w:val="1"/>
        <w:bCs w:val="1"/>
      </w:rPr>
    </w:tblStylePr>
    <w:tblStylePr w:type="firstRow">
      <w:rPr>
        <w:b w:val="1"/>
        <w:bCs w:val="1"/>
        <w:color w:val="ffffff"/>
      </w:rPr>
      <w:tcPr>
        <w:tcBorders>
          <w:top w:color="4472c4" w:space="0" w:sz="4" w:val="single"/>
          <w:left w:color="4472c4" w:space="0" w:sz="4" w:val="single"/>
          <w:bottom w:color="4472c4" w:space="0" w:sz="4" w:val="single"/>
          <w:right w:color="4472c4" w:space="0" w:sz="4" w:val="single"/>
          <w:insideH w:color="000000" w:space="0" w:sz="0" w:val="nil"/>
          <w:insideV w:color="000000" w:space="0" w:sz="0" w:val="nil"/>
        </w:tcBorders>
        <w:shd w:fill="4472c4" w:val="clear"/>
      </w:tcPr>
    </w:tblStylePr>
    <w:tblStylePr w:type="lastCol">
      <w:rPr>
        <w:b w:val="1"/>
        <w:bCs w:val="1"/>
      </w:rPr>
    </w:tblStylePr>
    <w:tblStylePr w:type="lastRow">
      <w:rPr>
        <w:b w:val="1"/>
        <w:bCs w:val="1"/>
      </w:rPr>
      <w:tcPr>
        <w:tcBorders>
          <w:top w:color="4472c4" w:space="0" w:sz="4" w:val="single"/>
        </w:tcBorders>
      </w:tcPr>
    </w:tblStyle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9e2f3" w:val="clear"/>
      </w:tcPr>
    </w:tblStylePr>
    <w:tblStylePr w:type="band1Vert">
      <w:tcPr>
        <w:shd w:fill="d9e2f3" w:val="clear"/>
      </w:tcPr>
    </w:tblStylePr>
    <w:tblStylePr w:type="firstCol">
      <w:rPr>
        <w:b w:val="1"/>
        <w:bCs w:val="1"/>
      </w:rPr>
    </w:tblStylePr>
    <w:tblStylePr w:type="firstRow">
      <w:rPr>
        <w:b w:val="1"/>
        <w:bCs w:val="1"/>
        <w:color w:val="ffffff"/>
      </w:rPr>
      <w:tcPr>
        <w:tcBorders>
          <w:top w:color="4472c4" w:space="0" w:sz="4" w:val="single"/>
          <w:left w:color="4472c4" w:space="0" w:sz="4" w:val="single"/>
          <w:bottom w:color="4472c4" w:space="0" w:sz="4" w:val="single"/>
          <w:right w:color="4472c4" w:space="0" w:sz="4" w:val="single"/>
          <w:insideH w:color="000000" w:space="0" w:sz="0" w:val="nil"/>
          <w:insideV w:color="000000" w:space="0" w:sz="0" w:val="nil"/>
        </w:tcBorders>
        <w:shd w:fill="4472c4" w:val="clear"/>
      </w:tcPr>
    </w:tblStylePr>
    <w:tblStylePr w:type="lastCol">
      <w:rPr>
        <w:b w:val="1"/>
        <w:bCs w:val="1"/>
      </w:rPr>
    </w:tblStylePr>
    <w:tblStylePr w:type="lastRow">
      <w:rPr>
        <w:b w:val="1"/>
        <w:bCs w:val="1"/>
      </w:rPr>
      <w:tcPr>
        <w:tcBorders>
          <w:top w:color="4472c4" w:space="0" w:sz="4" w:val="single"/>
        </w:tcBorders>
      </w:tcPr>
    </w:tblStyle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9e2f3" w:val="clear"/>
      </w:tcPr>
    </w:tblStylePr>
    <w:tblStylePr w:type="band1Vert">
      <w:tcPr>
        <w:shd w:fill="d9e2f3" w:val="clear"/>
      </w:tcPr>
    </w:tblStylePr>
    <w:tblStylePr w:type="firstCol">
      <w:rPr>
        <w:b w:val="1"/>
        <w:bCs w:val="1"/>
      </w:rPr>
    </w:tblStylePr>
    <w:tblStylePr w:type="firstRow">
      <w:rPr>
        <w:b w:val="1"/>
        <w:bCs w:val="1"/>
        <w:color w:val="ffffff"/>
      </w:rPr>
      <w:tcPr>
        <w:tcBorders>
          <w:top w:color="4472c4" w:space="0" w:sz="4" w:val="single"/>
          <w:left w:color="4472c4" w:space="0" w:sz="4" w:val="single"/>
          <w:bottom w:color="4472c4" w:space="0" w:sz="4" w:val="single"/>
          <w:right w:color="4472c4" w:space="0" w:sz="4" w:val="single"/>
          <w:insideH w:color="000000" w:space="0" w:sz="0" w:val="nil"/>
          <w:insideV w:color="000000" w:space="0" w:sz="0" w:val="nil"/>
        </w:tcBorders>
        <w:shd w:fill="4472c4" w:val="clear"/>
      </w:tcPr>
    </w:tblStylePr>
    <w:tblStylePr w:type="lastCol">
      <w:rPr>
        <w:b w:val="1"/>
        <w:bCs w:val="1"/>
      </w:rPr>
    </w:tblStylePr>
    <w:tblStylePr w:type="lastRow">
      <w:rPr>
        <w:b w:val="1"/>
        <w:bCs w:val="1"/>
      </w:rPr>
      <w:tcPr>
        <w:tcBorders>
          <w:top w:color="4472c4" w:space="0" w:sz="4" w:val="single"/>
        </w:tcBorders>
      </w:tcPr>
    </w:tblStyle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9e2f3" w:val="clear"/>
      </w:tcPr>
    </w:tblStylePr>
    <w:tblStylePr w:type="band1Vert">
      <w:tcPr>
        <w:shd w:fill="d9e2f3" w:val="clear"/>
      </w:tcPr>
    </w:tblStylePr>
    <w:tblStylePr w:type="firstCol">
      <w:rPr>
        <w:b w:val="1"/>
        <w:bCs w:val="1"/>
      </w:rPr>
    </w:tblStylePr>
    <w:tblStylePr w:type="firstRow">
      <w:rPr>
        <w:b w:val="1"/>
        <w:bCs w:val="1"/>
        <w:color w:val="ffffff"/>
      </w:rPr>
      <w:tcPr>
        <w:tcBorders>
          <w:top w:color="4472c4" w:space="0" w:sz="4" w:val="single"/>
          <w:left w:color="4472c4" w:space="0" w:sz="4" w:val="single"/>
          <w:bottom w:color="4472c4" w:space="0" w:sz="4" w:val="single"/>
          <w:right w:color="4472c4" w:space="0" w:sz="4" w:val="single"/>
          <w:insideH w:color="000000" w:space="0" w:sz="0" w:val="nil"/>
          <w:insideV w:color="000000" w:space="0" w:sz="0" w:val="nil"/>
        </w:tcBorders>
        <w:shd w:fill="4472c4" w:val="clear"/>
      </w:tcPr>
    </w:tblStylePr>
    <w:tblStylePr w:type="lastCol">
      <w:rPr>
        <w:b w:val="1"/>
        <w:bCs w:val="1"/>
      </w:rPr>
    </w:tblStylePr>
    <w:tblStylePr w:type="lastRow">
      <w:rPr>
        <w:b w:val="1"/>
        <w:bCs w:val="1"/>
      </w:rPr>
      <w:tcPr>
        <w:tcBorders>
          <w:top w:color="4472c4" w:space="0" w:sz="4" w:val="single"/>
        </w:tcBorders>
      </w:tcPr>
    </w:tblStyle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9e2f3" w:val="clear"/>
      </w:tcPr>
    </w:tblStylePr>
    <w:tblStylePr w:type="band1Vert">
      <w:tcPr>
        <w:shd w:fill="d9e2f3" w:val="clear"/>
      </w:tcPr>
    </w:tblStylePr>
    <w:tblStylePr w:type="firstCol">
      <w:rPr>
        <w:b w:val="1"/>
        <w:bCs w:val="1"/>
      </w:rPr>
    </w:tblStylePr>
    <w:tblStylePr w:type="firstRow">
      <w:rPr>
        <w:b w:val="1"/>
        <w:bCs w:val="1"/>
        <w:color w:val="ffffff"/>
      </w:rPr>
      <w:tcPr>
        <w:tcBorders>
          <w:top w:color="4472c4" w:space="0" w:sz="4" w:val="single"/>
          <w:left w:color="4472c4" w:space="0" w:sz="4" w:val="single"/>
          <w:bottom w:color="4472c4" w:space="0" w:sz="4" w:val="single"/>
          <w:right w:color="4472c4" w:space="0" w:sz="4" w:val="single"/>
          <w:insideH w:color="000000" w:space="0" w:sz="0" w:val="nil"/>
          <w:insideV w:color="000000" w:space="0" w:sz="0" w:val="nil"/>
        </w:tcBorders>
        <w:shd w:fill="4472c4" w:val="clear"/>
      </w:tcPr>
    </w:tblStylePr>
    <w:tblStylePr w:type="lastCol">
      <w:rPr>
        <w:b w:val="1"/>
        <w:bCs w:val="1"/>
      </w:rPr>
    </w:tblStylePr>
    <w:tblStylePr w:type="lastRow">
      <w:rPr>
        <w:b w:val="1"/>
        <w:bCs w:val="1"/>
      </w:rPr>
      <w:tcPr>
        <w:tcBorders>
          <w:top w:color="4472c4" w:space="0" w:sz="4" w:val="single"/>
        </w:tcBorders>
      </w:tcPr>
    </w:tblStyle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9e2f3" w:val="clear"/>
      </w:tcPr>
    </w:tblStylePr>
    <w:tblStylePr w:type="band1Vert">
      <w:tcPr>
        <w:shd w:fill="d9e2f3" w:val="clear"/>
      </w:tcPr>
    </w:tblStylePr>
    <w:tblStylePr w:type="firstCol">
      <w:rPr>
        <w:b w:val="1"/>
        <w:bCs w:val="1"/>
      </w:rPr>
    </w:tblStylePr>
    <w:tblStylePr w:type="firstRow">
      <w:rPr>
        <w:b w:val="1"/>
        <w:bCs w:val="1"/>
        <w:color w:val="ffffff"/>
      </w:rPr>
      <w:tcPr>
        <w:tcBorders>
          <w:top w:color="4472c4" w:space="0" w:sz="4" w:val="single"/>
          <w:left w:color="4472c4" w:space="0" w:sz="4" w:val="single"/>
          <w:bottom w:color="4472c4" w:space="0" w:sz="4" w:val="single"/>
          <w:right w:color="4472c4" w:space="0" w:sz="4" w:val="single"/>
          <w:insideH w:color="000000" w:space="0" w:sz="0" w:val="nil"/>
          <w:insideV w:color="000000" w:space="0" w:sz="0" w:val="nil"/>
        </w:tcBorders>
        <w:shd w:fill="4472c4" w:val="clear"/>
      </w:tcPr>
    </w:tblStylePr>
    <w:tblStylePr w:type="lastCol">
      <w:rPr>
        <w:b w:val="1"/>
        <w:bCs w:val="1"/>
      </w:rPr>
    </w:tblStylePr>
    <w:tblStylePr w:type="lastRow">
      <w:rPr>
        <w:b w:val="1"/>
        <w:bCs w:val="1"/>
      </w:rPr>
      <w:tcPr>
        <w:tcBorders>
          <w:top w:color="4472c4" w:space="0" w:sz="4" w:val="single"/>
        </w:tcBorders>
      </w:tcPr>
    </w:tblStyle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9e2f3" w:val="clear"/>
      </w:tcPr>
    </w:tblStylePr>
    <w:tblStylePr w:type="band1Vert">
      <w:tcPr>
        <w:shd w:fill="d9e2f3" w:val="clear"/>
      </w:tcPr>
    </w:tblStylePr>
    <w:tblStylePr w:type="firstCol">
      <w:rPr>
        <w:b w:val="1"/>
        <w:bCs w:val="1"/>
      </w:rPr>
    </w:tblStylePr>
    <w:tblStylePr w:type="firstRow">
      <w:rPr>
        <w:b w:val="1"/>
        <w:bCs w:val="1"/>
        <w:color w:val="ffffff"/>
      </w:rPr>
      <w:tcPr>
        <w:tcBorders>
          <w:top w:color="4472c4" w:space="0" w:sz="4" w:val="single"/>
          <w:left w:color="4472c4" w:space="0" w:sz="4" w:val="single"/>
          <w:bottom w:color="4472c4" w:space="0" w:sz="4" w:val="single"/>
          <w:right w:color="4472c4" w:space="0" w:sz="4" w:val="single"/>
          <w:insideH w:color="000000" w:space="0" w:sz="0" w:val="nil"/>
          <w:insideV w:color="000000" w:space="0" w:sz="0" w:val="nil"/>
        </w:tcBorders>
        <w:shd w:fill="4472c4" w:val="clear"/>
      </w:tcPr>
    </w:tblStylePr>
    <w:tblStylePr w:type="lastCol">
      <w:rPr>
        <w:b w:val="1"/>
        <w:bCs w:val="1"/>
      </w:rPr>
    </w:tblStylePr>
    <w:tblStylePr w:type="lastRow">
      <w:rPr>
        <w:b w:val="1"/>
        <w:bCs w:val="1"/>
      </w:rPr>
      <w:tcPr>
        <w:tcBorders>
          <w:top w:color="4472c4" w:space="0" w:sz="4" w:val="single"/>
        </w:tcBorders>
      </w:tcPr>
    </w:tblStyle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9e2f3" w:val="clear"/>
      </w:tcPr>
    </w:tblStylePr>
    <w:tblStylePr w:type="band1Vert">
      <w:tcPr>
        <w:shd w:fill="d9e2f3" w:val="clear"/>
      </w:tcPr>
    </w:tblStylePr>
    <w:tblStylePr w:type="firstCol">
      <w:rPr>
        <w:b w:val="1"/>
        <w:bCs w:val="1"/>
      </w:rPr>
    </w:tblStylePr>
    <w:tblStylePr w:type="firstRow">
      <w:rPr>
        <w:b w:val="1"/>
        <w:bCs w:val="1"/>
        <w:color w:val="ffffff"/>
      </w:rPr>
      <w:tcPr>
        <w:tcBorders>
          <w:top w:color="4472c4" w:space="0" w:sz="4" w:val="single"/>
          <w:left w:color="4472c4" w:space="0" w:sz="4" w:val="single"/>
          <w:bottom w:color="4472c4" w:space="0" w:sz="4" w:val="single"/>
          <w:right w:color="4472c4" w:space="0" w:sz="4" w:val="single"/>
          <w:insideH w:color="000000" w:space="0" w:sz="0" w:val="nil"/>
          <w:insideV w:color="000000" w:space="0" w:sz="0" w:val="nil"/>
        </w:tcBorders>
        <w:shd w:fill="4472c4" w:val="clear"/>
      </w:tcPr>
    </w:tblStylePr>
    <w:tblStylePr w:type="lastCol">
      <w:rPr>
        <w:b w:val="1"/>
        <w:bCs w:val="1"/>
      </w:rPr>
    </w:tblStylePr>
    <w:tblStylePr w:type="lastRow">
      <w:rPr>
        <w:b w:val="1"/>
        <w:bCs w:val="1"/>
      </w:rPr>
      <w:tcPr>
        <w:tcBorders>
          <w:top w:color="4472c4" w:space="0" w:sz="4" w:val="single"/>
        </w:tcBorders>
      </w:tcPr>
    </w:tblStyle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9e2f3" w:val="clear"/>
      </w:tcPr>
    </w:tblStylePr>
    <w:tblStylePr w:type="band1Vert">
      <w:tcPr>
        <w:shd w:fill="d9e2f3" w:val="clear"/>
      </w:tcPr>
    </w:tblStylePr>
    <w:tblStylePr w:type="firstCol">
      <w:rPr>
        <w:b w:val="1"/>
        <w:bCs w:val="1"/>
      </w:rPr>
    </w:tblStylePr>
    <w:tblStylePr w:type="firstRow">
      <w:rPr>
        <w:b w:val="1"/>
        <w:bCs w:val="1"/>
        <w:color w:val="ffffff"/>
      </w:rPr>
      <w:tcPr>
        <w:tcBorders>
          <w:top w:color="4472c4" w:space="0" w:sz="4" w:val="single"/>
          <w:left w:color="4472c4" w:space="0" w:sz="4" w:val="single"/>
          <w:bottom w:color="4472c4" w:space="0" w:sz="4" w:val="single"/>
          <w:right w:color="4472c4" w:space="0" w:sz="4" w:val="single"/>
          <w:insideH w:color="000000" w:space="0" w:sz="0" w:val="nil"/>
          <w:insideV w:color="000000" w:space="0" w:sz="0" w:val="nil"/>
        </w:tcBorders>
        <w:shd w:fill="4472c4" w:val="clear"/>
      </w:tcPr>
    </w:tblStylePr>
    <w:tblStylePr w:type="lastCol">
      <w:rPr>
        <w:b w:val="1"/>
        <w:bCs w:val="1"/>
      </w:rPr>
    </w:tblStylePr>
    <w:tblStylePr w:type="lastRow">
      <w:rPr>
        <w:b w:val="1"/>
        <w:bCs w:val="1"/>
      </w:rPr>
      <w:tcPr>
        <w:tcBorders>
          <w:top w:color="4472c4" w:space="0" w:sz="4" w:val="single"/>
        </w:tcBorders>
      </w:tcPr>
    </w:tblStyle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9e2f3" w:val="clear"/>
      </w:tcPr>
    </w:tblStylePr>
    <w:tblStylePr w:type="band1Vert">
      <w:tcPr>
        <w:shd w:fill="d9e2f3" w:val="clear"/>
      </w:tcPr>
    </w:tblStylePr>
    <w:tblStylePr w:type="firstCol">
      <w:rPr>
        <w:b w:val="1"/>
        <w:bCs w:val="1"/>
      </w:rPr>
    </w:tblStylePr>
    <w:tblStylePr w:type="firstRow">
      <w:rPr>
        <w:b w:val="1"/>
        <w:bCs w:val="1"/>
        <w:color w:val="ffffff"/>
      </w:rPr>
      <w:tcPr>
        <w:tcBorders>
          <w:top w:color="4472c4" w:space="0" w:sz="4" w:val="single"/>
          <w:left w:color="4472c4" w:space="0" w:sz="4" w:val="single"/>
          <w:bottom w:color="4472c4" w:space="0" w:sz="4" w:val="single"/>
          <w:right w:color="4472c4" w:space="0" w:sz="4" w:val="single"/>
          <w:insideH w:color="000000" w:space="0" w:sz="0" w:val="nil"/>
          <w:insideV w:color="000000" w:space="0" w:sz="0" w:val="nil"/>
        </w:tcBorders>
        <w:shd w:fill="4472c4" w:val="clear"/>
      </w:tcPr>
    </w:tblStylePr>
    <w:tblStylePr w:type="lastCol">
      <w:rPr>
        <w:b w:val="1"/>
        <w:bCs w:val="1"/>
      </w:rPr>
    </w:tblStylePr>
    <w:tblStylePr w:type="lastRow">
      <w:rPr>
        <w:b w:val="1"/>
        <w:bCs w:val="1"/>
      </w:rPr>
      <w:tcPr>
        <w:tcBorders>
          <w:top w:color="4472c4" w:space="0" w:sz="4" w:val="single"/>
        </w:tcBorders>
      </w:tcPr>
    </w:tblStyle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9e2f3" w:val="clear"/>
      </w:tcPr>
    </w:tblStylePr>
    <w:tblStylePr w:type="band1Vert">
      <w:tcPr>
        <w:shd w:fill="d9e2f3" w:val="clear"/>
      </w:tcPr>
    </w:tblStylePr>
    <w:tblStylePr w:type="firstCol">
      <w:rPr>
        <w:b w:val="1"/>
        <w:bCs w:val="1"/>
      </w:rPr>
    </w:tblStylePr>
    <w:tblStylePr w:type="firstRow">
      <w:rPr>
        <w:b w:val="1"/>
        <w:bCs w:val="1"/>
        <w:color w:val="ffffff"/>
      </w:rPr>
      <w:tcPr>
        <w:tcBorders>
          <w:top w:color="4472c4" w:space="0" w:sz="4" w:val="single"/>
          <w:left w:color="4472c4" w:space="0" w:sz="4" w:val="single"/>
          <w:bottom w:color="4472c4" w:space="0" w:sz="4" w:val="single"/>
          <w:right w:color="4472c4" w:space="0" w:sz="4" w:val="single"/>
          <w:insideH w:color="000000" w:space="0" w:sz="0" w:val="nil"/>
          <w:insideV w:color="000000" w:space="0" w:sz="0" w:val="nil"/>
        </w:tcBorders>
        <w:shd w:fill="4472c4" w:val="clear"/>
      </w:tcPr>
    </w:tblStylePr>
    <w:tblStylePr w:type="lastCol">
      <w:rPr>
        <w:b w:val="1"/>
        <w:bCs w:val="1"/>
      </w:rPr>
    </w:tblStylePr>
    <w:tblStylePr w:type="lastRow">
      <w:rPr>
        <w:b w:val="1"/>
        <w:bCs w:val="1"/>
      </w:rPr>
      <w:tcPr>
        <w:tcBorders>
          <w:top w:color="4472c4" w:space="0" w:sz="4" w:val="single"/>
        </w:tcBorders>
      </w:tcPr>
    </w:tblStyle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9e2f3" w:val="clear"/>
      </w:tcPr>
    </w:tblStylePr>
    <w:tblStylePr w:type="band1Vert">
      <w:tcPr>
        <w:shd w:fill="d9e2f3" w:val="clear"/>
      </w:tcPr>
    </w:tblStylePr>
    <w:tblStylePr w:type="firstCol">
      <w:rPr>
        <w:b w:val="1"/>
        <w:bCs w:val="1"/>
      </w:rPr>
    </w:tblStylePr>
    <w:tblStylePr w:type="firstRow">
      <w:rPr>
        <w:b w:val="1"/>
        <w:bCs w:val="1"/>
        <w:color w:val="ffffff"/>
      </w:rPr>
      <w:tcPr>
        <w:tcBorders>
          <w:top w:color="4472c4" w:space="0" w:sz="4" w:val="single"/>
          <w:left w:color="4472c4" w:space="0" w:sz="4" w:val="single"/>
          <w:bottom w:color="4472c4" w:space="0" w:sz="4" w:val="single"/>
          <w:right w:color="4472c4" w:space="0" w:sz="4" w:val="single"/>
          <w:insideH w:color="000000" w:space="0" w:sz="0" w:val="nil"/>
          <w:insideV w:color="000000" w:space="0" w:sz="0" w:val="nil"/>
        </w:tcBorders>
        <w:shd w:fill="4472c4" w:val="clear"/>
      </w:tcPr>
    </w:tblStylePr>
    <w:tblStylePr w:type="lastCol">
      <w:rPr>
        <w:b w:val="1"/>
        <w:bCs w:val="1"/>
      </w:rPr>
    </w:tblStylePr>
    <w:tblStylePr w:type="lastRow">
      <w:rPr>
        <w:b w:val="1"/>
        <w:bCs w:val="1"/>
      </w:rPr>
      <w:tcPr>
        <w:tcBorders>
          <w:top w:color="4472c4" w:space="0" w:sz="4" w:val="single"/>
        </w:tcBorders>
      </w:tcPr>
    </w:tblStyle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9e2f3" w:val="clear"/>
      </w:tcPr>
    </w:tblStylePr>
    <w:tblStylePr w:type="band1Vert">
      <w:tcPr>
        <w:shd w:fill="d9e2f3" w:val="clear"/>
      </w:tcPr>
    </w:tblStylePr>
    <w:tblStylePr w:type="firstCol">
      <w:rPr>
        <w:b w:val="1"/>
        <w:bCs w:val="1"/>
      </w:rPr>
    </w:tblStylePr>
    <w:tblStylePr w:type="firstRow">
      <w:rPr>
        <w:b w:val="1"/>
        <w:bCs w:val="1"/>
        <w:color w:val="ffffff"/>
      </w:rPr>
      <w:tcPr>
        <w:tcBorders>
          <w:top w:color="4472c4" w:space="0" w:sz="4" w:val="single"/>
          <w:left w:color="4472c4" w:space="0" w:sz="4" w:val="single"/>
          <w:bottom w:color="4472c4" w:space="0" w:sz="4" w:val="single"/>
          <w:right w:color="4472c4" w:space="0" w:sz="4" w:val="single"/>
          <w:insideH w:color="000000" w:space="0" w:sz="0" w:val="nil"/>
          <w:insideV w:color="000000" w:space="0" w:sz="0" w:val="nil"/>
        </w:tcBorders>
        <w:shd w:fill="4472c4" w:val="clear"/>
      </w:tcPr>
    </w:tblStylePr>
    <w:tblStylePr w:type="lastCol">
      <w:rPr>
        <w:b w:val="1"/>
        <w:bCs w:val="1"/>
      </w:rPr>
    </w:tblStylePr>
    <w:tblStylePr w:type="lastRow">
      <w:rPr>
        <w:b w:val="1"/>
        <w:bCs w:val="1"/>
      </w:rPr>
      <w:tcPr>
        <w:tcBorders>
          <w:top w:color="4472c4" w:space="0" w:sz="4" w:val="single"/>
        </w:tcBorders>
      </w:tcPr>
    </w:tblStyle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9e2f3" w:val="clear"/>
      </w:tcPr>
    </w:tblStylePr>
    <w:tblStylePr w:type="band1Vert">
      <w:tcPr>
        <w:shd w:fill="d9e2f3" w:val="clear"/>
      </w:tcPr>
    </w:tblStylePr>
    <w:tblStylePr w:type="firstCol">
      <w:rPr>
        <w:b w:val="1"/>
        <w:bCs w:val="1"/>
      </w:rPr>
    </w:tblStylePr>
    <w:tblStylePr w:type="firstRow">
      <w:rPr>
        <w:b w:val="1"/>
        <w:bCs w:val="1"/>
        <w:color w:val="ffffff"/>
      </w:rPr>
      <w:tcPr>
        <w:tcBorders>
          <w:top w:color="4472c4" w:space="0" w:sz="4" w:val="single"/>
          <w:left w:color="4472c4" w:space="0" w:sz="4" w:val="single"/>
          <w:bottom w:color="4472c4" w:space="0" w:sz="4" w:val="single"/>
          <w:right w:color="4472c4" w:space="0" w:sz="4" w:val="single"/>
          <w:insideH w:color="000000" w:space="0" w:sz="0" w:val="nil"/>
          <w:insideV w:color="000000" w:space="0" w:sz="0" w:val="nil"/>
        </w:tcBorders>
        <w:shd w:fill="4472c4" w:val="clear"/>
      </w:tcPr>
    </w:tblStylePr>
    <w:tblStylePr w:type="lastCol">
      <w:rPr>
        <w:b w:val="1"/>
        <w:bCs w:val="1"/>
      </w:rPr>
    </w:tblStylePr>
    <w:tblStylePr w:type="lastRow">
      <w:rPr>
        <w:b w:val="1"/>
        <w:bCs w:val="1"/>
      </w:rPr>
      <w:tcPr>
        <w:tcBorders>
          <w:top w:color="4472c4" w:space="0" w:sz="4" w:val="single"/>
        </w:tcBorders>
      </w:tcPr>
    </w:tblStyle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9e2f3" w:val="clear"/>
      </w:tcPr>
    </w:tblStylePr>
    <w:tblStylePr w:type="band1Vert">
      <w:tcPr>
        <w:shd w:fill="d9e2f3" w:val="clear"/>
      </w:tcPr>
    </w:tblStylePr>
    <w:tblStylePr w:type="firstCol">
      <w:rPr>
        <w:b w:val="1"/>
        <w:bCs w:val="1"/>
      </w:rPr>
    </w:tblStylePr>
    <w:tblStylePr w:type="firstRow">
      <w:rPr>
        <w:b w:val="1"/>
        <w:bCs w:val="1"/>
        <w:color w:val="ffffff"/>
      </w:rPr>
      <w:tcPr>
        <w:tcBorders>
          <w:top w:color="4472c4" w:space="0" w:sz="4" w:val="single"/>
          <w:left w:color="4472c4" w:space="0" w:sz="4" w:val="single"/>
          <w:bottom w:color="4472c4" w:space="0" w:sz="4" w:val="single"/>
          <w:right w:color="4472c4" w:space="0" w:sz="4" w:val="single"/>
          <w:insideH w:color="000000" w:space="0" w:sz="0" w:val="nil"/>
          <w:insideV w:color="000000" w:space="0" w:sz="0" w:val="nil"/>
        </w:tcBorders>
        <w:shd w:fill="4472c4" w:val="clear"/>
      </w:tcPr>
    </w:tblStylePr>
    <w:tblStylePr w:type="lastCol">
      <w:rPr>
        <w:b w:val="1"/>
        <w:bCs w:val="1"/>
      </w:rPr>
    </w:tblStylePr>
    <w:tblStylePr w:type="lastRow">
      <w:rPr>
        <w:b w:val="1"/>
        <w:bCs w:val="1"/>
      </w:rPr>
      <w:tcPr>
        <w:tcBorders>
          <w:top w:color="4472c4" w:space="0" w:sz="4" w:val="single"/>
        </w:tcBorders>
      </w:tcPr>
    </w:tblStyle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9e2f3" w:val="clear"/>
      </w:tcPr>
    </w:tblStylePr>
    <w:tblStylePr w:type="band1Vert">
      <w:tcPr>
        <w:shd w:fill="d9e2f3" w:val="clear"/>
      </w:tcPr>
    </w:tblStylePr>
    <w:tblStylePr w:type="firstCol">
      <w:rPr>
        <w:b w:val="1"/>
        <w:bCs w:val="1"/>
      </w:rPr>
    </w:tblStylePr>
    <w:tblStylePr w:type="firstRow">
      <w:rPr>
        <w:b w:val="1"/>
        <w:bCs w:val="1"/>
        <w:color w:val="ffffff"/>
      </w:rPr>
      <w:tcPr>
        <w:tcBorders>
          <w:top w:color="4472c4" w:space="0" w:sz="4" w:val="single"/>
          <w:left w:color="4472c4" w:space="0" w:sz="4" w:val="single"/>
          <w:bottom w:color="4472c4" w:space="0" w:sz="4" w:val="single"/>
          <w:right w:color="4472c4" w:space="0" w:sz="4" w:val="single"/>
          <w:insideH w:color="000000" w:space="0" w:sz="0" w:val="nil"/>
          <w:insideV w:color="000000" w:space="0" w:sz="0" w:val="nil"/>
        </w:tcBorders>
        <w:shd w:fill="4472c4" w:val="clear"/>
      </w:tcPr>
    </w:tblStylePr>
    <w:tblStylePr w:type="lastCol">
      <w:rPr>
        <w:b w:val="1"/>
        <w:bCs w:val="1"/>
      </w:rPr>
    </w:tblStylePr>
    <w:tblStylePr w:type="lastRow">
      <w:rPr>
        <w:b w:val="1"/>
        <w:bCs w:val="1"/>
      </w:rPr>
      <w:tcPr>
        <w:tcBorders>
          <w:top w:color="4472c4" w:space="0" w:sz="4" w:val="single"/>
        </w:tcBorders>
      </w:tcPr>
    </w:tblStyle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9e2f3" w:val="clear"/>
      </w:tcPr>
    </w:tblStylePr>
    <w:tblStylePr w:type="band1Vert">
      <w:tcPr>
        <w:shd w:fill="d9e2f3" w:val="clear"/>
      </w:tcPr>
    </w:tblStylePr>
    <w:tblStylePr w:type="firstCol">
      <w:rPr>
        <w:b w:val="1"/>
        <w:bCs w:val="1"/>
      </w:rPr>
    </w:tblStylePr>
    <w:tblStylePr w:type="firstRow">
      <w:rPr>
        <w:b w:val="1"/>
        <w:bCs w:val="1"/>
        <w:color w:val="ffffff"/>
      </w:rPr>
      <w:tcPr>
        <w:tcBorders>
          <w:top w:color="4472c4" w:space="0" w:sz="4" w:val="single"/>
          <w:left w:color="4472c4" w:space="0" w:sz="4" w:val="single"/>
          <w:bottom w:color="4472c4" w:space="0" w:sz="4" w:val="single"/>
          <w:right w:color="4472c4" w:space="0" w:sz="4" w:val="single"/>
          <w:insideH w:color="000000" w:space="0" w:sz="0" w:val="nil"/>
          <w:insideV w:color="000000" w:space="0" w:sz="0" w:val="nil"/>
        </w:tcBorders>
        <w:shd w:fill="4472c4" w:val="clear"/>
      </w:tcPr>
    </w:tblStylePr>
    <w:tblStylePr w:type="lastCol">
      <w:rPr>
        <w:b w:val="1"/>
        <w:bCs w:val="1"/>
      </w:rPr>
    </w:tblStylePr>
    <w:tblStylePr w:type="lastRow">
      <w:rPr>
        <w:b w:val="1"/>
        <w:bCs w:val="1"/>
      </w:rPr>
      <w:tcPr>
        <w:tcBorders>
          <w:top w:color="4472c4" w:space="0" w:sz="4" w:val="single"/>
        </w:tcBorders>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www.bls.gov/ooh/fastest-growing.htm" TargetMode="External"/><Relationship Id="rId42" Type="http://schemas.openxmlformats.org/officeDocument/2006/relationships/hyperlink" Target="https://backtothebays.org/eelgrass-modules" TargetMode="External"/><Relationship Id="rId41" Type="http://schemas.openxmlformats.org/officeDocument/2006/relationships/hyperlink" Target="https://appliedsciences.nasa.gov/get-involved/training/english/arset-earth-observations-blue-carbon-ecosystems" TargetMode="External"/><Relationship Id="rId44" Type="http://schemas.openxmlformats.org/officeDocument/2006/relationships/hyperlink" Target="https://pugetsoundestuary.wa.gov/rfp/" TargetMode="External"/><Relationship Id="rId43" Type="http://schemas.openxmlformats.org/officeDocument/2006/relationships/hyperlink" Target="https://www.coastaltraining-wa.org/" TargetMode="External"/><Relationship Id="rId46" Type="http://schemas.openxmlformats.org/officeDocument/2006/relationships/hyperlink" Target="https://pugetsoundestuary.wa.gov/2025/03/11/marine-vegetation-implementation-strategy-development/" TargetMode="External"/><Relationship Id="rId45" Type="http://schemas.openxmlformats.org/officeDocument/2006/relationships/hyperlink" Target="https://www.fisheries.noaa.gov/grant/coastal-habitat-restoration-and-resilience-grants-tribes-and-underserved-communities" TargetMode="External"/><Relationship Id="rId107" Type="http://schemas.openxmlformats.org/officeDocument/2006/relationships/hyperlink" Target="https://www.jobcorps.gov/student-graduate-resources" TargetMode="External"/><Relationship Id="rId106" Type="http://schemas.openxmlformats.org/officeDocument/2006/relationships/hyperlink" Target="https://www.firstnations.org/grantmaking/#grant-opps" TargetMode="External"/><Relationship Id="rId105" Type="http://schemas.openxmlformats.org/officeDocument/2006/relationships/hyperlink" Target="https://unitedindians.org/community-services/native-veterans-program/" TargetMode="External"/><Relationship Id="rId104" Type="http://schemas.openxmlformats.org/officeDocument/2006/relationships/hyperlink" Target="https://unitedindians.org/community-services/native-workforce-services-program/" TargetMode="External"/><Relationship Id="rId109" Type="http://schemas.openxmlformats.org/officeDocument/2006/relationships/hyperlink" Target="https://www.commerce.wa.gov/contracting/" TargetMode="External"/><Relationship Id="rId108" Type="http://schemas.openxmlformats.org/officeDocument/2006/relationships/hyperlink" Target="https://www.dshs.wa.gov/esa/employment-and-training-programs" TargetMode="External"/><Relationship Id="rId48" Type="http://schemas.openxmlformats.org/officeDocument/2006/relationships/hyperlink" Target="https://www.psrc.org/sites/default/files/2022-07/v2040.pdf" TargetMode="External"/><Relationship Id="rId47" Type="http://schemas.openxmlformats.org/officeDocument/2006/relationships/hyperlink" Target="https://coast.noaa.gov/digitalcoast/training/home.html" TargetMode="External"/><Relationship Id="rId49" Type="http://schemas.openxmlformats.org/officeDocument/2006/relationships/hyperlink" Target="https://www.sightline.org/2024/07/31/washington-state-leads-in-climate-friendly-building-policies-for-now/#:~:text=Washington%27s%20Clean%20Buildings%20Performance%20Standard,largest%20buildings%20beginning%20in%202026." TargetMode="External"/><Relationship Id="rId103" Type="http://schemas.openxmlformats.org/officeDocument/2006/relationships/hyperlink" Target="https://atniedc.com/" TargetMode="External"/><Relationship Id="rId102" Type="http://schemas.openxmlformats.org/officeDocument/2006/relationships/hyperlink" Target="https://www.pscleanair.gov/564/Electric-Vehicles-Infrastructure-Plannin" TargetMode="External"/><Relationship Id="rId101" Type="http://schemas.openxmlformats.org/officeDocument/2006/relationships/hyperlink" Target="https://pugetsoundrev.org/" TargetMode="External"/><Relationship Id="rId100" Type="http://schemas.openxmlformats.org/officeDocument/2006/relationships/hyperlink" Target="https://www.energy.wsu.edu/GreenTransportationProgram/FundingOpportunities.aspx" TargetMode="External"/><Relationship Id="rId31" Type="http://schemas.openxmlformats.org/officeDocument/2006/relationships/hyperlink" Target="https://www.nznw.org/workforce" TargetMode="External"/><Relationship Id="rId30" Type="http://schemas.openxmlformats.org/officeDocument/2006/relationships/image" Target="media/image8.png"/><Relationship Id="rId33" Type="http://schemas.openxmlformats.org/officeDocument/2006/relationships/hyperlink" Target="https://nwifc.org/about-us/enhancement/fish-health-program/" TargetMode="External"/><Relationship Id="rId32" Type="http://schemas.openxmlformats.org/officeDocument/2006/relationships/hyperlink" Target="https://www.bls.gov/ooh/fastest-growing.htm" TargetMode="External"/><Relationship Id="rId35" Type="http://schemas.openxmlformats.org/officeDocument/2006/relationships/hyperlink" Target="https://www.nwic.edu/educational-pathways/bachelor-of-science-in-native-environmental-science/" TargetMode="External"/><Relationship Id="rId34" Type="http://schemas.openxmlformats.org/officeDocument/2006/relationships/hyperlink" Target="https://www.salmonhabitatrestorationcourse.com/" TargetMode="External"/><Relationship Id="rId37" Type="http://schemas.openxmlformats.org/officeDocument/2006/relationships/hyperlink" Target="https://ecology.wa.gov/about-us/payments-contracts-grants/grants-loans/find-a-grant-or-loan/climate-resilient-riparian" TargetMode="External"/><Relationship Id="rId36" Type="http://schemas.openxmlformats.org/officeDocument/2006/relationships/hyperlink" Target="https://www.nwetc.org/courses-and-subjects" TargetMode="External"/><Relationship Id="rId39" Type="http://schemas.openxmlformats.org/officeDocument/2006/relationships/hyperlink" Target="https://www.riversedgewest.org/restoration-resources" TargetMode="External"/><Relationship Id="rId38" Type="http://schemas.openxmlformats.org/officeDocument/2006/relationships/hyperlink" Target="https://wdfw.wa.gov/species-habitats/ecosystems" TargetMode="External"/><Relationship Id="rId20" Type="http://schemas.openxmlformats.org/officeDocument/2006/relationships/image" Target="media/image3.png"/><Relationship Id="rId22" Type="http://schemas.openxmlformats.org/officeDocument/2006/relationships/hyperlink" Target="https://pgst.nsn.us/law-order-code/" TargetMode="External"/><Relationship Id="rId21" Type="http://schemas.openxmlformats.org/officeDocument/2006/relationships/hyperlink" Target="https://pgst.nsn.us/law-order-code/" TargetMode="External"/><Relationship Id="rId24" Type="http://schemas.openxmlformats.org/officeDocument/2006/relationships/hyperlink" Target="https://www.epa.gov/system/files/documents/2023-05/Technical_Reference_Doc_Copollutant_Assessment_FINAL_TO_POST.pdf" TargetMode="External"/><Relationship Id="rId23" Type="http://schemas.openxmlformats.org/officeDocument/2006/relationships/hyperlink" Target="https://pgst.nsn.us/law-order-code/" TargetMode="External"/><Relationship Id="rId26" Type="http://schemas.openxmlformats.org/officeDocument/2006/relationships/hyperlink" Target="https://pgst.nsn.us/law-order-code/" TargetMode="External"/><Relationship Id="rId25" Type="http://schemas.openxmlformats.org/officeDocument/2006/relationships/hyperlink" Target="https://pgst.nsn.us/law-order-code/" TargetMode="External"/><Relationship Id="rId28" Type="http://schemas.openxmlformats.org/officeDocument/2006/relationships/image" Target="media/image6.png"/><Relationship Id="rId27" Type="http://schemas.openxmlformats.org/officeDocument/2006/relationships/hyperlink" Target="https://pgst.nsn.us/law-order-code/" TargetMode="External"/><Relationship Id="rId29" Type="http://schemas.openxmlformats.org/officeDocument/2006/relationships/image" Target="media/image9.png"/><Relationship Id="rId95" Type="http://schemas.openxmlformats.org/officeDocument/2006/relationships/hyperlink" Target="https://www.wwcleancities.org/workforce" TargetMode="External"/><Relationship Id="rId94" Type="http://schemas.openxmlformats.org/officeDocument/2006/relationships/hyperlink" Target="https://www.nznw.org/workforce" TargetMode="External"/><Relationship Id="rId97" Type="http://schemas.openxmlformats.org/officeDocument/2006/relationships/hyperlink" Target="https://energycenter.org/thought-leadership/search?field_resource_type_target_id_1=All&amp;field_technology_expertise_target_id=185&amp;combine=" TargetMode="External"/><Relationship Id="rId96" Type="http://schemas.openxmlformats.org/officeDocument/2006/relationships/hyperlink" Target="https://driveelectric.gov/ev-infrastructure-playbook" TargetMode="External"/><Relationship Id="rId11" Type="http://schemas.openxmlformats.org/officeDocument/2006/relationships/image" Target="media/image2.png"/><Relationship Id="rId99" Type="http://schemas.openxmlformats.org/officeDocument/2006/relationships/hyperlink" Target="https://pugetsoundrev.org/funding/" TargetMode="External"/><Relationship Id="rId10" Type="http://schemas.openxmlformats.org/officeDocument/2006/relationships/image" Target="media/image7.png"/><Relationship Id="rId98" Type="http://schemas.openxmlformats.org/officeDocument/2006/relationships/hyperlink" Target="https://unitedindians.org/community-services/native-workforce-services-program/" TargetMode="External"/><Relationship Id="rId13" Type="http://schemas.openxmlformats.org/officeDocument/2006/relationships/hyperlink" Target="https://ghgprotocol.org/ghg-protocol-cities" TargetMode="External"/><Relationship Id="rId12" Type="http://schemas.openxmlformats.org/officeDocument/2006/relationships/image" Target="media/image5.png"/><Relationship Id="rId91" Type="http://schemas.openxmlformats.org/officeDocument/2006/relationships/hyperlink" Target="https://qmerit.com/blog/washington-electric-vehicle-and-electrification-statistics-ev-charging-stations-in-washington-state/" TargetMode="External"/><Relationship Id="rId90" Type="http://schemas.openxmlformats.org/officeDocument/2006/relationships/hyperlink" Target="https://www.commerce.wa.gov/transportation-electrification-projects-awarded-nearly-1-million-in-clean-energy-fund-grants/" TargetMode="External"/><Relationship Id="rId93" Type="http://schemas.openxmlformats.org/officeDocument/2006/relationships/hyperlink" Target="https://www.eesi.org/papers/view/fact-sheet-climate-jobs-2024#:~:text=These%20climate%20jobs%20have%20been,million%20climate%20jobs%20in%202022." TargetMode="External"/><Relationship Id="rId92" Type="http://schemas.openxmlformats.org/officeDocument/2006/relationships/hyperlink" Target="https://www.eesi.org/papers/view/fact-sheet-climate-jobs-2024#:~:text=These%20climate%20jobs%20have%20been,million%20climate%20jobs%20in%202022." TargetMode="External"/><Relationship Id="rId118" Type="http://schemas.openxmlformats.org/officeDocument/2006/relationships/footer" Target="footer2.xml"/><Relationship Id="rId117" Type="http://schemas.openxmlformats.org/officeDocument/2006/relationships/footer" Target="footer1.xml"/><Relationship Id="rId116" Type="http://schemas.openxmlformats.org/officeDocument/2006/relationships/header" Target="header2.xml"/><Relationship Id="rId115" Type="http://schemas.openxmlformats.org/officeDocument/2006/relationships/header" Target="header1.xml"/><Relationship Id="rId15" Type="http://schemas.openxmlformats.org/officeDocument/2006/relationships/hyperlink" Target="https://www.epa.gov/system/files/documents/2023-05/Technical_Reference_Doc_Copollutant_Assessment_FINAL_TO_POST.pdf" TargetMode="External"/><Relationship Id="rId110" Type="http://schemas.openxmlformats.org/officeDocument/2006/relationships/hyperlink" Target="https://ecology.wa.gov/about-us/payments-contracts-grants/grants-loans/find-a-grant-or-loan/tribal-capacity-grants#:~:text=Tribal%20Climate%20Capacity%20Grants%20provide,engage%20in%20these%20consultation%20processes." TargetMode="External"/><Relationship Id="rId14" Type="http://schemas.openxmlformats.org/officeDocument/2006/relationships/hyperlink" Target="https://icleiusa.org/resources/local-government-operations-lgo-protocol/" TargetMode="External"/><Relationship Id="rId17" Type="http://schemas.openxmlformats.org/officeDocument/2006/relationships/hyperlink" Target="https://ghgprotocol.org/ghg-protocol-cities" TargetMode="External"/><Relationship Id="rId16" Type="http://schemas.openxmlformats.org/officeDocument/2006/relationships/hyperlink" Target="https://www.epa.gov/statelocalenergy/tribal-greenhouse-gas-inventory-tool" TargetMode="External"/><Relationship Id="rId19" Type="http://schemas.openxmlformats.org/officeDocument/2006/relationships/hyperlink" Target="https://icleiusa.org/LEARN/" TargetMode="External"/><Relationship Id="rId114" Type="http://schemas.openxmlformats.org/officeDocument/2006/relationships/hyperlink" Target="https://livingwage.mit.edu/" TargetMode="External"/><Relationship Id="rId18" Type="http://schemas.openxmlformats.org/officeDocument/2006/relationships/hyperlink" Target="https://icleiusa.org/resources/local-government-operations-lgo-protocol/" TargetMode="External"/><Relationship Id="rId113" Type="http://schemas.openxmlformats.org/officeDocument/2006/relationships/hyperlink" Target="https://www.macfound.org/grants/" TargetMode="External"/><Relationship Id="rId112" Type="http://schemas.openxmlformats.org/officeDocument/2006/relationships/hyperlink" Target="https://www.gksnetwork.org/resources/washington-state-kinship-program-services/" TargetMode="External"/><Relationship Id="rId111" Type="http://schemas.openxmlformats.org/officeDocument/2006/relationships/hyperlink" Target="https://spipa.org/workforce-development/" TargetMode="External"/><Relationship Id="rId84" Type="http://schemas.openxmlformats.org/officeDocument/2006/relationships/hyperlink" Target="https://atnitribes.org/climatechange/" TargetMode="External"/><Relationship Id="rId83" Type="http://schemas.openxmlformats.org/officeDocument/2006/relationships/hyperlink" Target="https://www.bia.gov/service/tcr-annual-awards-program" TargetMode="External"/><Relationship Id="rId86" Type="http://schemas.openxmlformats.org/officeDocument/2006/relationships/hyperlink" Target="https://www.epa.gov/r10-tribal/adapting-climate-change-pacific-northwest-and-alaska" TargetMode="External"/><Relationship Id="rId85" Type="http://schemas.openxmlformats.org/officeDocument/2006/relationships/hyperlink" Target="https://betterbuildingssolutioncenter.energy.gov/webinars-on-demand" TargetMode="External"/><Relationship Id="rId88" Type="http://schemas.openxmlformats.org/officeDocument/2006/relationships/hyperlink" Target="https://www.nnrg.org/climateadaptation/" TargetMode="External"/><Relationship Id="rId87" Type="http://schemas.openxmlformats.org/officeDocument/2006/relationships/hyperlink" Target="https://nwcasc.uw.edu/resources/actionable-science-webinars/" TargetMode="External"/><Relationship Id="rId89" Type="http://schemas.openxmlformats.org/officeDocument/2006/relationships/hyperlink" Target="https://www.commerce.wa.gov/transportation-electrification-projects-awarded-nearly-1-million-in-clean-energy-fund-grants/" TargetMode="External"/><Relationship Id="rId80" Type="http://schemas.openxmlformats.org/officeDocument/2006/relationships/hyperlink" Target="https://www.nwic.edu/educational-pathways/bachelor-of-arts-in-native-studies-leadership/" TargetMode="External"/><Relationship Id="rId82" Type="http://schemas.openxmlformats.org/officeDocument/2006/relationships/hyperlink" Target="https://www.remoteenergy.org/" TargetMode="External"/><Relationship Id="rId81" Type="http://schemas.openxmlformats.org/officeDocument/2006/relationships/hyperlink" Target="https://atnitribes.org/climatechange/workforce/"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1/relationships/commentsExtended" Target="commentsExtended.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 Id="rId73" Type="http://schemas.openxmlformats.org/officeDocument/2006/relationships/hyperlink" Target="https://cig.uw.edu/resources/tribal-vulnerability-assessment-resources/why-does-climate-change-matter-to-tribes/" TargetMode="External"/><Relationship Id="rId72" Type="http://schemas.openxmlformats.org/officeDocument/2006/relationships/hyperlink" Target="https://globalsolaratlas.info/map?c=47.682957,-122.667847,9&amp;s=47.854261,-122.583758&amp;m=site" TargetMode="External"/><Relationship Id="rId75" Type="http://schemas.openxmlformats.org/officeDocument/2006/relationships/hyperlink" Target="https://www.onetonline.org/link/summary/19-2041.01" TargetMode="External"/><Relationship Id="rId74" Type="http://schemas.openxmlformats.org/officeDocument/2006/relationships/hyperlink" Target="https://mrsc.org/getmedia/8cf433ae-7844-4db8-85ba-0b8e6296fd5c/m58PGSTccia.pdf" TargetMode="External"/><Relationship Id="rId77" Type="http://schemas.openxmlformats.org/officeDocument/2006/relationships/hyperlink" Target="https://www.icrn.us/education-and-training" TargetMode="External"/><Relationship Id="rId76" Type="http://schemas.openxmlformats.org/officeDocument/2006/relationships/hyperlink" Target="https://www.eesi.org/papers/view/fact-sheet-climate-jobs-2024#:~:text=These%20climate%20jobs%20have%20been,million%20climate%20jobs%20in%202022." TargetMode="External"/><Relationship Id="rId79" Type="http://schemas.openxmlformats.org/officeDocument/2006/relationships/hyperlink" Target="https://toolkit.climate.gov/get-started" TargetMode="External"/><Relationship Id="rId78" Type="http://schemas.openxmlformats.org/officeDocument/2006/relationships/hyperlink" Target="https://tribalclimateadaptationguidebook.org/about/" TargetMode="External"/><Relationship Id="rId71" Type="http://schemas.openxmlformats.org/officeDocument/2006/relationships/hyperlink" Target="https://www.bia.gov/service/tribal-energy-resource-agreements-development-organizations" TargetMode="External"/><Relationship Id="rId70" Type="http://schemas.openxmlformats.org/officeDocument/2006/relationships/hyperlink" Target="https://www.tribalalternatives.org/" TargetMode="External"/><Relationship Id="rId62" Type="http://schemas.openxmlformats.org/officeDocument/2006/relationships/hyperlink" Target="https://pv-magazine-usa.com/2025/01/08/washington-state-economic-impact-from-community-solar-could-reach-1-7-billion-over-next-decade/" TargetMode="External"/><Relationship Id="rId61" Type="http://schemas.openxmlformats.org/officeDocument/2006/relationships/hyperlink" Target="https://environmentamerica.org/washington/center/articles/5-surprising-facts-about-renewable-energy-growth-in-washington/#:~:text=Here%20are%20five%20interesting%20facts,than%20we%20did%20in%202014." TargetMode="External"/><Relationship Id="rId64" Type="http://schemas.openxmlformats.org/officeDocument/2006/relationships/hyperlink" Target="https://www.bls.gov/ooh/fastest-growing.htm" TargetMode="External"/><Relationship Id="rId63" Type="http://schemas.openxmlformats.org/officeDocument/2006/relationships/hyperlink" Target="https://www.nznw.org/workforce" TargetMode="External"/><Relationship Id="rId66" Type="http://schemas.openxmlformats.org/officeDocument/2006/relationships/hyperlink" Target="https://www.skillcatapp.com/solar-installation-training" TargetMode="External"/><Relationship Id="rId65" Type="http://schemas.openxmlformats.org/officeDocument/2006/relationships/hyperlink" Target="https://www.solarenergy.org/free-learning/" TargetMode="External"/><Relationship Id="rId68" Type="http://schemas.openxmlformats.org/officeDocument/2006/relationships/hyperlink" Target="https://energycenter.org/thought-leadership/search?field_resource_type_target_id_1=All&amp;field_technology_expertise_target_id=191&amp;combine=" TargetMode="External"/><Relationship Id="rId67" Type="http://schemas.openxmlformats.org/officeDocument/2006/relationships/hyperlink" Target="https://www.solarwa.org/solar_education_training" TargetMode="External"/><Relationship Id="rId60" Type="http://schemas.openxmlformats.org/officeDocument/2006/relationships/hyperlink" Target="https://waseia.org/wp-content/uploads/M3-The-Economic-Benefits-of-Rooftop-Solar-to-Washington.pdf" TargetMode="External"/><Relationship Id="rId69" Type="http://schemas.openxmlformats.org/officeDocument/2006/relationships/hyperlink" Target="https://www.remoteenergy.org/" TargetMode="External"/><Relationship Id="rId51" Type="http://schemas.openxmlformats.org/officeDocument/2006/relationships/hyperlink" Target="https://www.nznw.org/workforce" TargetMode="External"/><Relationship Id="rId50" Type="http://schemas.openxmlformats.org/officeDocument/2006/relationships/hyperlink" Target="https://www.onetonline.org/link/summary/17-2199.03" TargetMode="External"/><Relationship Id="rId53" Type="http://schemas.openxmlformats.org/officeDocument/2006/relationships/hyperlink" Target="https://nwnc.org/cecdp/" TargetMode="External"/><Relationship Id="rId52" Type="http://schemas.openxmlformats.org/officeDocument/2006/relationships/hyperlink" Target="https://www.gminsights.com/industry-analysis/energy-efficient-materials-market" TargetMode="External"/><Relationship Id="rId55" Type="http://schemas.openxmlformats.org/officeDocument/2006/relationships/hyperlink" Target="https://www.energy.wsu.edu/eventstrainings.aspx" TargetMode="External"/><Relationship Id="rId54" Type="http://schemas.openxmlformats.org/officeDocument/2006/relationships/hyperlink" Target="https://www.waenergycodes.com/online_training" TargetMode="External"/><Relationship Id="rId57" Type="http://schemas.openxmlformats.org/officeDocument/2006/relationships/hyperlink" Target="https://www.epa.gov/newsreleases/epa-announces-78m-grants-tribes-alaska-pacific-northwest-cut-climate-pollution" TargetMode="External"/><Relationship Id="rId56" Type="http://schemas.openxmlformats.org/officeDocument/2006/relationships/hyperlink" Target="https://www.bia.gov/service/grants/tedc" TargetMode="External"/><Relationship Id="rId59" Type="http://schemas.openxmlformats.org/officeDocument/2006/relationships/hyperlink" Target="https://energycenter.org/expertise/built-environment" TargetMode="External"/><Relationship Id="rId58" Type="http://schemas.openxmlformats.org/officeDocument/2006/relationships/hyperlink" Target="https://betterbuildingssolutioncenter.energy.gov/webinars-on-deman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 Id="rId2" Type="http://schemas.openxmlformats.org/officeDocument/2006/relationships/image" Target="media/image14.jpg"/><Relationship Id="rId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yNPRlf0/waRook64YWGM0acQIA==">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0x010100A7770F13B602EB4DB8499D74B3AADDBF</vt:lpwstr>
  </property>
  <property fmtid="{D5CDD505-2E9C-101B-9397-08002B2CF9AE}" pid="3" name="MediaServiceImageTags">
    <vt:lpwstr>MediaServiceImageTags</vt:lpwstr>
  </property>
  <property fmtid="{D5CDD505-2E9C-101B-9397-08002B2CF9AE}" pid="4" name="TaxKeyword">
    <vt:lpwstr>TaxKeyword</vt:lpwstr>
  </property>
  <property fmtid="{D5CDD505-2E9C-101B-9397-08002B2CF9AE}" pid="5" name="e3f09c3df709400db2417a7161762d62">
    <vt:lpwstr>e3f09c3df709400db2417a7161762d62</vt:lpwstr>
  </property>
  <property fmtid="{D5CDD505-2E9C-101B-9397-08002B2CF9AE}" pid="6" name="EPA_x0020_Subject">
    <vt:lpwstr>EPA_x0020_Subject</vt:lpwstr>
  </property>
  <property fmtid="{D5CDD505-2E9C-101B-9397-08002B2CF9AE}" pid="7" name="Document Type">
    <vt:lpwstr>Document Type</vt:lpwstr>
  </property>
  <property fmtid="{D5CDD505-2E9C-101B-9397-08002B2CF9AE}" pid="8" name="EPA Subject">
    <vt:lpwstr>EPA Subject</vt:lpwstr>
  </property>
</Properties>
</file>