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4A61CF" w14:textId="6A666928" w:rsidR="00561B89" w:rsidRDefault="00593883" w:rsidP="00593883">
      <w:pPr>
        <w:jc w:val="right"/>
      </w:pPr>
      <w:r>
        <w:t>Michael Anthony Diaz II</w:t>
      </w:r>
    </w:p>
    <w:p w14:paraId="75DD0396" w14:textId="6E1E77E8" w:rsidR="00593883" w:rsidRDefault="00593883" w:rsidP="00593883">
      <w:pPr>
        <w:jc w:val="right"/>
      </w:pPr>
      <w:r>
        <w:t>4/9/2022</w:t>
      </w:r>
    </w:p>
    <w:p w14:paraId="21EAF166" w14:textId="4D3BA21B" w:rsidR="00593883" w:rsidRDefault="00593883" w:rsidP="00593883">
      <w:pPr>
        <w:jc w:val="center"/>
      </w:pPr>
    </w:p>
    <w:p w14:paraId="03C6CDAA" w14:textId="5D5BBF49" w:rsidR="00593883" w:rsidRDefault="00593883" w:rsidP="00593883">
      <w:pPr>
        <w:jc w:val="center"/>
      </w:pPr>
      <w:r>
        <w:t>Crowdfunding Book Report</w:t>
      </w:r>
    </w:p>
    <w:p w14:paraId="186A8376" w14:textId="4941F991" w:rsidR="00593883" w:rsidRDefault="00593883" w:rsidP="00593883">
      <w:pPr>
        <w:jc w:val="center"/>
      </w:pPr>
    </w:p>
    <w:p w14:paraId="03101642" w14:textId="5C59E601" w:rsidR="00593883" w:rsidRDefault="00593883" w:rsidP="00137DE4">
      <w:pPr>
        <w:jc w:val="both"/>
      </w:pPr>
      <w:r>
        <w:t>Based on the given</w:t>
      </w:r>
      <w:r w:rsidR="000F5A32">
        <w:t xml:space="preserve"> data, all </w:t>
      </w:r>
      <w:r w:rsidR="00CA644C">
        <w:t xml:space="preserve">charts point to Theater </w:t>
      </w:r>
      <w:r w:rsidR="00A13A03">
        <w:t xml:space="preserve">receiving the largest amount of funding through the past decade. </w:t>
      </w:r>
      <w:r w:rsidR="009C4AAE">
        <w:t xml:space="preserve">More specifically to plays. However, it is clearly known that </w:t>
      </w:r>
      <w:r w:rsidR="00AF2F4C">
        <w:t xml:space="preserve">successful rates have began to decrease in the month of July and haven’t risen since. On the other hand, the failed rates have started to increase due to the small decline. However so, we can only collect enough data from the charts, given the fact that some of the categories’ funding were </w:t>
      </w:r>
      <w:r w:rsidR="00EF7952">
        <w:t xml:space="preserve">open for only for a few days. The Crowdfunding book itself seemed somewhat biased. After looking closely, the US is presented to be more dominating than </w:t>
      </w:r>
      <w:r w:rsidR="00137DE4">
        <w:t xml:space="preserve">any other country listed. Additional charts presenting countries and their percentage of their funding could help isolate the true admirer for the theatrical arts. </w:t>
      </w:r>
      <w:r w:rsidR="00EF7952">
        <w:t xml:space="preserve"> </w:t>
      </w:r>
    </w:p>
    <w:sectPr w:rsidR="005938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883"/>
    <w:rsid w:val="000F5A32"/>
    <w:rsid w:val="00137DE4"/>
    <w:rsid w:val="00561B89"/>
    <w:rsid w:val="00593883"/>
    <w:rsid w:val="009C4AAE"/>
    <w:rsid w:val="00A13A03"/>
    <w:rsid w:val="00AF2F4C"/>
    <w:rsid w:val="00CA644C"/>
    <w:rsid w:val="00CD0CFF"/>
    <w:rsid w:val="00EF795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437E0"/>
  <w15:chartTrackingRefBased/>
  <w15:docId w15:val="{BC026290-51AE-4FAD-9C54-512ACB231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1</Pages>
  <Words>126</Words>
  <Characters>724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Mickey Diaz</dc:creator>
  <cp:keywords/>
  <dc:description/>
  <cp:lastModifiedBy>Mickey Diaz</cp:lastModifiedBy>
  <cp:revision>2</cp:revision>
  <dcterms:created xsi:type="dcterms:W3CDTF">2022-04-09T12:10:00Z</dcterms:created>
  <dcterms:modified xsi:type="dcterms:W3CDTF">2022-04-09T13:47:00Z</dcterms:modified>
</cp:coreProperties>
</file>