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4. Methodology</w:t>
      </w:r>
    </w:p>
    <w:p>
      <w:pPr>
        <w:pStyle w:val="TextBody"/>
        <w:numPr>
          <w:ilvl w:val="0"/>
          <w:numId w:val="2"/>
        </w:numPr>
        <w:bidi w:val="0"/>
        <w:spacing w:before="0" w:after="0"/>
        <w:jc w:val="left"/>
        <w:rPr/>
      </w:pPr>
      <w:hyperlink w:anchor="methodology">
        <w:r>
          <w:rPr>
            <w:rStyle w:val="InternetLink"/>
          </w:rPr>
          <w:t>Methodology</w:t>
        </w:r>
      </w:hyperlink>
    </w:p>
    <w:p>
      <w:pPr>
        <w:pStyle w:val="TextBody"/>
        <w:numPr>
          <w:ilvl w:val="1"/>
          <w:numId w:val="41"/>
        </w:numPr>
        <w:bidi w:val="0"/>
        <w:spacing w:before="0" w:after="0"/>
        <w:jc w:val="left"/>
        <w:rPr/>
      </w:pPr>
      <w:hyperlink w:anchor="introduction">
        <w:r>
          <w:rPr>
            <w:rStyle w:val="InternetLink"/>
          </w:rPr>
          <w:t>Introduction</w:t>
        </w:r>
      </w:hyperlink>
    </w:p>
    <w:p>
      <w:pPr>
        <w:pStyle w:val="TextBody"/>
        <w:numPr>
          <w:ilvl w:val="2"/>
          <w:numId w:val="42"/>
        </w:numPr>
        <w:bidi w:val="0"/>
        <w:spacing w:before="0" w:after="0"/>
        <w:jc w:val="left"/>
        <w:rPr/>
      </w:pPr>
      <w:hyperlink w:anchor="outline-of-chapter-move-up">
        <w:r>
          <w:rPr>
            <w:rStyle w:val="InternetLink"/>
          </w:rPr>
          <w:t>Outline of chapter (move up?)</w:t>
        </w:r>
      </w:hyperlink>
    </w:p>
    <w:p>
      <w:pPr>
        <w:pStyle w:val="TextBody"/>
        <w:numPr>
          <w:ilvl w:val="1"/>
          <w:numId w:val="43"/>
        </w:numPr>
        <w:bidi w:val="0"/>
        <w:spacing w:before="0" w:after="0"/>
        <w:jc w:val="left"/>
        <w:rPr/>
      </w:pPr>
      <w:hyperlink w:anchor="introductory-themes-from-the-theoretical-framework-and-rqs">
        <w:r>
          <w:rPr>
            <w:rStyle w:val="InternetLink"/>
          </w:rPr>
          <w:t>Introductory themes from the theoretical framework and RQs</w:t>
        </w:r>
      </w:hyperlink>
    </w:p>
    <w:p>
      <w:pPr>
        <w:pStyle w:val="TextBody"/>
        <w:numPr>
          <w:ilvl w:val="2"/>
          <w:numId w:val="44"/>
        </w:numPr>
        <w:bidi w:val="0"/>
        <w:spacing w:before="0" w:after="0"/>
        <w:jc w:val="left"/>
        <w:rPr/>
      </w:pPr>
      <w:hyperlink w:anchor="defining-the-scope-and-approach-of-the-methodology-of-this-research-as-qualitative-general-and-exploratory">
        <w:r>
          <w:rPr>
            <w:rStyle w:val="InternetLink"/>
          </w:rPr>
          <w:t>Defining the scope and approach of the methodology of this research as qualitative, general and exploratory</w:t>
        </w:r>
      </w:hyperlink>
    </w:p>
    <w:p>
      <w:pPr>
        <w:pStyle w:val="TextBody"/>
        <w:numPr>
          <w:ilvl w:val="2"/>
          <w:numId w:val="45"/>
        </w:numPr>
        <w:bidi w:val="0"/>
        <w:spacing w:before="0" w:after="0"/>
        <w:jc w:val="left"/>
        <w:rPr/>
      </w:pPr>
      <w:hyperlink w:anchor="exploratory-nature---not-set-goals">
        <w:r>
          <w:rPr>
            <w:rStyle w:val="InternetLink"/>
          </w:rPr>
          <w:t>Exploratory Nature - not set goals</w:t>
        </w:r>
      </w:hyperlink>
    </w:p>
    <w:p>
      <w:pPr>
        <w:pStyle w:val="TextBody"/>
        <w:numPr>
          <w:ilvl w:val="3"/>
          <w:numId w:val="46"/>
        </w:numPr>
        <w:bidi w:val="0"/>
        <w:spacing w:before="0" w:after="0"/>
        <w:jc w:val="left"/>
        <w:rPr/>
      </w:pPr>
      <w:hyperlink w:anchor="iterative-process-with-participant-input">
        <w:r>
          <w:rPr>
            <w:rStyle w:val="InternetLink"/>
          </w:rPr>
          <w:t>Iterative process with participant input</w:t>
        </w:r>
      </w:hyperlink>
    </w:p>
    <w:p>
      <w:pPr>
        <w:pStyle w:val="TextBody"/>
        <w:numPr>
          <w:ilvl w:val="2"/>
          <w:numId w:val="47"/>
        </w:numPr>
        <w:bidi w:val="0"/>
        <w:spacing w:before="0" w:after="0"/>
        <w:jc w:val="left"/>
        <w:rPr/>
      </w:pPr>
      <w:hyperlink w:anchor="authentic-and-ecological-nature-of-research">
        <w:r>
          <w:rPr>
            <w:rStyle w:val="InternetLink"/>
          </w:rPr>
          <w:t>Authentic and ecological nature of research</w:t>
        </w:r>
      </w:hyperlink>
    </w:p>
    <w:p>
      <w:pPr>
        <w:pStyle w:val="TextBody"/>
        <w:numPr>
          <w:ilvl w:val="2"/>
          <w:numId w:val="48"/>
        </w:numPr>
        <w:bidi w:val="0"/>
        <w:spacing w:before="0" w:after="0"/>
        <w:jc w:val="left"/>
        <w:rPr/>
      </w:pPr>
      <w:hyperlink w:anchor="general-utility-rich-descriptions-holistic-data-collection">
        <w:r>
          <w:rPr>
            <w:rStyle w:val="InternetLink"/>
          </w:rPr>
          <w:t>General utility (Rich descriptions &amp; holistic data collection)</w:t>
        </w:r>
      </w:hyperlink>
    </w:p>
    <w:p>
      <w:pPr>
        <w:pStyle w:val="TextBody"/>
        <w:numPr>
          <w:ilvl w:val="2"/>
          <w:numId w:val="49"/>
        </w:numPr>
        <w:bidi w:val="0"/>
        <w:spacing w:before="0" w:after="0"/>
        <w:jc w:val="left"/>
        <w:rPr/>
      </w:pPr>
      <w:hyperlink w:anchor="dual-role-research-and-facilitator-and-resulting-challenges-and-opportunities">
        <w:r>
          <w:rPr>
            <w:rStyle w:val="InternetLink"/>
          </w:rPr>
          <w:t>Dual Role research and facilitator and resulting challenges and opportunities</w:t>
        </w:r>
      </w:hyperlink>
    </w:p>
    <w:p>
      <w:pPr>
        <w:pStyle w:val="TextBody"/>
        <w:numPr>
          <w:ilvl w:val="1"/>
          <w:numId w:val="50"/>
        </w:numPr>
        <w:bidi w:val="0"/>
        <w:spacing w:before="0" w:after="0"/>
        <w:jc w:val="left"/>
        <w:rPr/>
      </w:pPr>
      <w:hyperlink w:anchor="project-delivery-phases-and-data-collection">
        <w:r>
          <w:rPr>
            <w:rStyle w:val="InternetLink"/>
          </w:rPr>
          <w:t>Project delivery phases and data collection</w:t>
        </w:r>
      </w:hyperlink>
    </w:p>
    <w:p>
      <w:pPr>
        <w:pStyle w:val="TextBody"/>
        <w:numPr>
          <w:ilvl w:val="2"/>
          <w:numId w:val="51"/>
        </w:numPr>
        <w:bidi w:val="0"/>
        <w:spacing w:before="0" w:after="0"/>
        <w:jc w:val="left"/>
        <w:rPr/>
      </w:pPr>
      <w:hyperlink w:anchor="recruitment-and-data-on-participants">
        <w:r>
          <w:rPr>
            <w:rStyle w:val="InternetLink"/>
          </w:rPr>
          <w:t>Recruitment and data on participants</w:t>
        </w:r>
      </w:hyperlink>
    </w:p>
    <w:p>
      <w:pPr>
        <w:pStyle w:val="TextBody"/>
        <w:numPr>
          <w:ilvl w:val="2"/>
          <w:numId w:val="52"/>
        </w:numPr>
        <w:bidi w:val="0"/>
        <w:spacing w:before="0" w:after="0"/>
        <w:jc w:val="left"/>
        <w:rPr/>
      </w:pPr>
      <w:hyperlink w:anchor="summary-of-phases-and-resources-of-the-study--">
        <w:r>
          <w:rPr>
            <w:rStyle w:val="InternetLink"/>
          </w:rPr>
          <w:t>Summary of phases and resources of the study -</w:t>
        </w:r>
      </w:hyperlink>
    </w:p>
    <w:p>
      <w:pPr>
        <w:pStyle w:val="TextBody"/>
        <w:numPr>
          <w:ilvl w:val="3"/>
          <w:numId w:val="53"/>
        </w:numPr>
        <w:bidi w:val="0"/>
        <w:spacing w:before="0" w:after="0"/>
        <w:jc w:val="left"/>
        <w:rPr/>
      </w:pPr>
      <w:hyperlink w:anchor="on-mutuality-of-design-and-practicalities-of-collection-during-phases">
        <w:r>
          <w:rPr>
            <w:rStyle w:val="InternetLink"/>
          </w:rPr>
          <w:t>On mutuality of design and practicalities of collection during phases</w:t>
        </w:r>
      </w:hyperlink>
    </w:p>
    <w:p>
      <w:pPr>
        <w:pStyle w:val="TextBody"/>
        <w:numPr>
          <w:ilvl w:val="2"/>
          <w:numId w:val="54"/>
        </w:numPr>
        <w:bidi w:val="0"/>
        <w:spacing w:before="0" w:after="0"/>
        <w:jc w:val="left"/>
        <w:rPr/>
      </w:pPr>
      <w:hyperlink w:anchor="table-of-methods-of-data-collection">
        <w:r>
          <w:rPr>
            <w:rStyle w:val="InternetLink"/>
          </w:rPr>
          <w:t>Table of methods of data collection</w:t>
        </w:r>
      </w:hyperlink>
    </w:p>
    <w:p>
      <w:pPr>
        <w:pStyle w:val="TextBody"/>
        <w:numPr>
          <w:ilvl w:val="2"/>
          <w:numId w:val="55"/>
        </w:numPr>
        <w:bidi w:val="0"/>
        <w:spacing w:before="0" w:after="0"/>
        <w:jc w:val="left"/>
        <w:rPr/>
      </w:pPr>
      <w:hyperlink w:anchor="data-collection-of-journal-notes-and-facilitation-artefacts">
        <w:r>
          <w:rPr>
            <w:rStyle w:val="InternetLink"/>
          </w:rPr>
          <w:t>Data collection of journal notes and facilitation artefacts</w:t>
        </w:r>
      </w:hyperlink>
    </w:p>
    <w:p>
      <w:pPr>
        <w:pStyle w:val="TextBody"/>
        <w:numPr>
          <w:ilvl w:val="2"/>
          <w:numId w:val="56"/>
        </w:numPr>
        <w:bidi w:val="0"/>
        <w:spacing w:before="0" w:after="0"/>
        <w:jc w:val="left"/>
        <w:rPr/>
      </w:pPr>
      <w:hyperlink w:anchor="use-of-video-data---360-and-screen-capture">
        <w:r>
          <w:rPr>
            <w:rStyle w:val="InternetLink"/>
          </w:rPr>
          <w:t>Use of Video data - 360 and Screen capture</w:t>
        </w:r>
      </w:hyperlink>
    </w:p>
    <w:p>
      <w:pPr>
        <w:pStyle w:val="TextBody"/>
        <w:numPr>
          <w:ilvl w:val="2"/>
          <w:numId w:val="57"/>
        </w:numPr>
        <w:bidi w:val="0"/>
        <w:spacing w:before="0" w:after="0"/>
        <w:jc w:val="left"/>
        <w:rPr/>
      </w:pPr>
      <w:hyperlink w:anchor="practicalities-of-data-collection-and-processing">
        <w:r>
          <w:rPr>
            <w:rStyle w:val="InternetLink"/>
          </w:rPr>
          <w:t>Practicalities of data collection and processing</w:t>
        </w:r>
      </w:hyperlink>
    </w:p>
    <w:p>
      <w:pPr>
        <w:pStyle w:val="TextBody"/>
        <w:numPr>
          <w:ilvl w:val="3"/>
          <w:numId w:val="58"/>
        </w:numPr>
        <w:bidi w:val="0"/>
        <w:spacing w:before="0" w:after="0"/>
        <w:jc w:val="left"/>
        <w:rPr/>
      </w:pPr>
      <w:hyperlink w:anchor="video-processing">
        <w:r>
          <w:rPr>
            <w:rStyle w:val="InternetLink"/>
          </w:rPr>
          <w:t>360 Video Processing</w:t>
        </w:r>
      </w:hyperlink>
    </w:p>
    <w:p>
      <w:pPr>
        <w:pStyle w:val="TextBody"/>
        <w:numPr>
          <w:ilvl w:val="2"/>
          <w:numId w:val="59"/>
        </w:numPr>
        <w:bidi w:val="0"/>
        <w:spacing w:before="0" w:after="0"/>
        <w:jc w:val="left"/>
        <w:rPr/>
      </w:pPr>
      <w:hyperlink w:anchor="collection-of-interview-data">
        <w:r>
          <w:rPr>
            <w:rStyle w:val="InternetLink"/>
          </w:rPr>
          <w:t>Collection of interview data</w:t>
        </w:r>
      </w:hyperlink>
    </w:p>
    <w:p>
      <w:pPr>
        <w:pStyle w:val="TextBody"/>
        <w:numPr>
          <w:ilvl w:val="1"/>
          <w:numId w:val="60"/>
        </w:numPr>
        <w:bidi w:val="0"/>
        <w:spacing w:before="0" w:after="0"/>
        <w:jc w:val="left"/>
        <w:rPr/>
      </w:pPr>
      <w:hyperlink w:anchor="data-analysis">
        <w:r>
          <w:rPr>
            <w:rStyle w:val="InternetLink"/>
          </w:rPr>
          <w:t>Data Analysis</w:t>
        </w:r>
      </w:hyperlink>
    </w:p>
    <w:p>
      <w:pPr>
        <w:pStyle w:val="TextBody"/>
        <w:numPr>
          <w:ilvl w:val="2"/>
          <w:numId w:val="61"/>
        </w:numPr>
        <w:bidi w:val="0"/>
        <w:spacing w:before="0" w:after="0"/>
        <w:jc w:val="left"/>
        <w:rPr/>
      </w:pPr>
      <w:hyperlink w:anchor="iterative-approach-of-data-analysis">
        <w:r>
          <w:rPr>
            <w:rStyle w:val="InternetLink"/>
          </w:rPr>
          <w:t>Iterative approach of data analysis</w:t>
        </w:r>
      </w:hyperlink>
    </w:p>
    <w:p>
      <w:pPr>
        <w:pStyle w:val="TextBody"/>
        <w:numPr>
          <w:ilvl w:val="2"/>
          <w:numId w:val="62"/>
        </w:numPr>
        <w:bidi w:val="0"/>
        <w:spacing w:before="0" w:after="0"/>
        <w:jc w:val="left"/>
        <w:rPr/>
      </w:pPr>
      <w:hyperlink w:anchor="summary-table-of-data-analysis---here-or-at-end">
        <w:r>
          <w:rPr>
            <w:rStyle w:val="InternetLink"/>
          </w:rPr>
          <w:t>Summary table of data analysis - HERE OR AT END?</w:t>
        </w:r>
      </w:hyperlink>
    </w:p>
    <w:p>
      <w:pPr>
        <w:pStyle w:val="TextBody"/>
        <w:numPr>
          <w:ilvl w:val="2"/>
          <w:numId w:val="63"/>
        </w:numPr>
        <w:bidi w:val="0"/>
        <w:spacing w:before="0" w:after="0"/>
        <w:jc w:val="left"/>
        <w:rPr/>
      </w:pPr>
      <w:hyperlink w:anchor="s1-stage-one---expansive-stage-of-data-analysis">
        <w:r>
          <w:rPr>
            <w:rStyle w:val="InternetLink"/>
          </w:rPr>
          <w:t>S1 (stage one) - expansive stage of data analysis</w:t>
        </w:r>
      </w:hyperlink>
    </w:p>
    <w:p>
      <w:pPr>
        <w:pStyle w:val="TextBody"/>
        <w:numPr>
          <w:ilvl w:val="3"/>
          <w:numId w:val="64"/>
        </w:numPr>
        <w:bidi w:val="0"/>
        <w:spacing w:before="0" w:after="0"/>
        <w:jc w:val="left"/>
        <w:rPr/>
      </w:pPr>
      <w:hyperlink w:anchor="s1-journal-analysis-and-evolving-resources-data">
        <w:r>
          <w:rPr>
            <w:rStyle w:val="InternetLink"/>
          </w:rPr>
          <w:t>S1 Journal analysis (and evolving resources) data</w:t>
        </w:r>
      </w:hyperlink>
    </w:p>
    <w:p>
      <w:pPr>
        <w:pStyle w:val="TextBody"/>
        <w:numPr>
          <w:ilvl w:val="3"/>
          <w:numId w:val="65"/>
        </w:numPr>
        <w:bidi w:val="0"/>
        <w:spacing w:before="0" w:after="0"/>
        <w:jc w:val="left"/>
        <w:rPr/>
      </w:pPr>
      <w:hyperlink w:anchor="s1-practitioner-interviews">
        <w:r>
          <w:rPr>
            <w:rStyle w:val="InternetLink"/>
          </w:rPr>
          <w:t>S1 Practitioner interviews</w:t>
        </w:r>
      </w:hyperlink>
    </w:p>
    <w:p>
      <w:pPr>
        <w:pStyle w:val="TextBody"/>
        <w:numPr>
          <w:ilvl w:val="3"/>
          <w:numId w:val="66"/>
        </w:numPr>
        <w:bidi w:val="0"/>
        <w:spacing w:before="0" w:after="0"/>
        <w:jc w:val="left"/>
        <w:rPr/>
      </w:pPr>
      <w:hyperlink w:anchor="s1---initial-video-analysis---dipping-a-toe-in">
        <w:r>
          <w:rPr>
            <w:rStyle w:val="InternetLink"/>
          </w:rPr>
          <w:t>S1 - Initial video analysis - dipping a toe in</w:t>
        </w:r>
      </w:hyperlink>
    </w:p>
    <w:p>
      <w:pPr>
        <w:pStyle w:val="TextBody"/>
        <w:numPr>
          <w:ilvl w:val="3"/>
          <w:numId w:val="67"/>
        </w:numPr>
        <w:bidi w:val="0"/>
        <w:spacing w:before="0" w:after="0"/>
        <w:jc w:val="left"/>
        <w:rPr/>
      </w:pPr>
      <w:hyperlink w:anchor="s1---initial-description-of-video-data-using-a-spreadsheet-and-3-planes-approach">
        <w:r>
          <w:rPr>
            <w:rStyle w:val="InternetLink"/>
          </w:rPr>
          <w:t>s1 - Initial description of video data using a spreadsheet and 3 planes approach</w:t>
        </w:r>
      </w:hyperlink>
    </w:p>
    <w:p>
      <w:pPr>
        <w:pStyle w:val="TextBody"/>
        <w:numPr>
          <w:ilvl w:val="2"/>
          <w:numId w:val="68"/>
        </w:numPr>
        <w:bidi w:val="0"/>
        <w:spacing w:before="0" w:after="0"/>
        <w:jc w:val="left"/>
        <w:rPr/>
      </w:pPr>
      <w:hyperlink w:anchor="s2-stage-two---exploratory-phase-data-analysis">
        <w:r>
          <w:rPr>
            <w:rStyle w:val="InternetLink"/>
          </w:rPr>
          <w:t>S2 (stage two) - exploratory phase data analysis</w:t>
        </w:r>
      </w:hyperlink>
    </w:p>
    <w:p>
      <w:pPr>
        <w:pStyle w:val="TextBody"/>
        <w:numPr>
          <w:ilvl w:val="3"/>
          <w:numId w:val="69"/>
        </w:numPr>
        <w:bidi w:val="0"/>
        <w:spacing w:before="0" w:after="0"/>
        <w:jc w:val="left"/>
        <w:rPr/>
      </w:pPr>
      <w:hyperlink w:anchor="s2a---the-original-plan-regarding-quantitive-thematic-analysis">
        <w:r>
          <w:rPr>
            <w:rStyle w:val="InternetLink"/>
          </w:rPr>
          <w:t>S2a - The original plan regarding quantitive thematic analysis</w:t>
        </w:r>
      </w:hyperlink>
    </w:p>
    <w:p>
      <w:pPr>
        <w:pStyle w:val="TextBody"/>
        <w:numPr>
          <w:ilvl w:val="4"/>
          <w:numId w:val="70"/>
        </w:numPr>
        <w:bidi w:val="0"/>
        <w:spacing w:before="0" w:after="0"/>
        <w:jc w:val="left"/>
        <w:rPr/>
      </w:pPr>
      <w:hyperlink w:anchor="s2b---defining-of-thematic-analysis-and-video-coding---via-an-iterative-approach-to-thematic-analysis.">
        <w:r>
          <w:rPr>
            <w:rStyle w:val="InternetLink"/>
          </w:rPr>
          <w:t>S2b - Defining of thematic analysis and video coding - via an iterative approach to thematic analysis.</w:t>
        </w:r>
      </w:hyperlink>
    </w:p>
    <w:p>
      <w:pPr>
        <w:pStyle w:val="TextBody"/>
        <w:numPr>
          <w:ilvl w:val="3"/>
          <w:numId w:val="71"/>
        </w:numPr>
        <w:bidi w:val="0"/>
        <w:spacing w:before="0" w:after="0"/>
        <w:jc w:val="left"/>
        <w:rPr/>
      </w:pPr>
      <w:hyperlink w:anchor="s2a-prioritisation-of-sessions-meriting-deeper-analysis-10">
        <w:r>
          <w:rPr>
            <w:rStyle w:val="InternetLink"/>
          </w:rPr>
          <w:t>S2a Prioritisation of sessions meriting deeper analysis (10? )</w:t>
        </w:r>
      </w:hyperlink>
    </w:p>
    <w:p>
      <w:pPr>
        <w:pStyle w:val="TextBody"/>
        <w:numPr>
          <w:ilvl w:val="4"/>
          <w:numId w:val="72"/>
        </w:numPr>
        <w:bidi w:val="0"/>
        <w:spacing w:before="0" w:after="0"/>
        <w:jc w:val="left"/>
        <w:rPr/>
      </w:pPr>
      <w:hyperlink w:anchor="s2b-trail-process-of-coding-and-nvivo-vlc-use">
        <w:r>
          <w:rPr>
            <w:rStyle w:val="InternetLink"/>
          </w:rPr>
          <w:t>s2b Trail process of coding and Nvivo / Vlc use</w:t>
        </w:r>
      </w:hyperlink>
    </w:p>
    <w:p>
      <w:pPr>
        <w:pStyle w:val="TextBody"/>
        <w:numPr>
          <w:ilvl w:val="3"/>
          <w:numId w:val="73"/>
        </w:numPr>
        <w:bidi w:val="0"/>
        <w:spacing w:before="0" w:after="0"/>
        <w:jc w:val="left"/>
        <w:rPr/>
      </w:pPr>
      <w:hyperlink w:anchor="s2b---clustering-of-themes-and-later-change-of-direction-away-from-close-thematic-analysis">
        <w:r>
          <w:rPr>
            <w:rStyle w:val="InternetLink"/>
          </w:rPr>
          <w:t>s2b - Clustering of themes and later change of direction away from close thematic analysis</w:t>
        </w:r>
      </w:hyperlink>
    </w:p>
    <w:p>
      <w:pPr>
        <w:pStyle w:val="TextBody"/>
        <w:numPr>
          <w:ilvl w:val="3"/>
          <w:numId w:val="74"/>
        </w:numPr>
        <w:bidi w:val="0"/>
        <w:spacing w:before="0" w:after="0"/>
        <w:jc w:val="left"/>
        <w:rPr/>
      </w:pPr>
      <w:hyperlink w:anchor="s2c---what-actually-happened---revisiting-the-research-questions-and-thematic-analysis-process-based-on-initial-clustering">
        <w:r>
          <w:rPr>
            <w:rStyle w:val="InternetLink"/>
          </w:rPr>
          <w:t>S2c - What actually happened - Revisiting the research questions and thematic analysis process based on initial clustering</w:t>
        </w:r>
      </w:hyperlink>
    </w:p>
    <w:p>
      <w:pPr>
        <w:pStyle w:val="TextBody"/>
        <w:numPr>
          <w:ilvl w:val="4"/>
          <w:numId w:val="75"/>
        </w:numPr>
        <w:bidi w:val="0"/>
        <w:spacing w:before="0" w:after="0"/>
        <w:jc w:val="left"/>
        <w:rPr/>
      </w:pPr>
      <w:hyperlink w:anchor="s2-video-analysis---ongoing-thematic-clustering">
        <w:r>
          <w:rPr>
            <w:rStyle w:val="InternetLink"/>
          </w:rPr>
          <w:t>s2 Video analysis - ongoing thematic clustering</w:t>
        </w:r>
      </w:hyperlink>
    </w:p>
    <w:p>
      <w:pPr>
        <w:pStyle w:val="TextBody"/>
        <w:numPr>
          <w:ilvl w:val="4"/>
          <w:numId w:val="76"/>
        </w:numPr>
        <w:bidi w:val="0"/>
        <w:spacing w:before="0" w:after="0"/>
        <w:jc w:val="left"/>
        <w:rPr/>
      </w:pPr>
      <w:hyperlink w:anchor="s2-on-trying-to-create-a-quantitive-schema---case-study---e.g.-participant-roles-and-interactions">
        <w:r>
          <w:rPr>
            <w:rStyle w:val="InternetLink"/>
          </w:rPr>
          <w:t>S2 On trying to create a quantitive schema - case study - e.g. participant roles and interactions</w:t>
        </w:r>
      </w:hyperlink>
    </w:p>
    <w:p>
      <w:pPr>
        <w:pStyle w:val="TextBody"/>
        <w:numPr>
          <w:ilvl w:val="3"/>
          <w:numId w:val="77"/>
        </w:numPr>
        <w:bidi w:val="0"/>
        <w:spacing w:before="0" w:after="0"/>
        <w:jc w:val="left"/>
        <w:rPr/>
      </w:pPr>
      <w:hyperlink w:anchor="s2-abandon-a-quantitive-coding-thematic-analysis--">
        <w:r>
          <w:rPr>
            <w:rStyle w:val="InternetLink"/>
          </w:rPr>
          <w:t>s2 abandon a quantitive coding /thematic analysis -</w:t>
        </w:r>
      </w:hyperlink>
    </w:p>
    <w:p>
      <w:pPr>
        <w:pStyle w:val="TextBody"/>
        <w:numPr>
          <w:ilvl w:val="3"/>
          <w:numId w:val="78"/>
        </w:numPr>
        <w:bidi w:val="0"/>
        <w:spacing w:before="0" w:after="0"/>
        <w:jc w:val="left"/>
        <w:rPr/>
      </w:pPr>
      <w:hyperlink w:anchor="s2-continuing-a-3-planes-approach">
        <w:r>
          <w:rPr>
            <w:rStyle w:val="InternetLink"/>
          </w:rPr>
          <w:t>s2 Continuing a 3 planes approach</w:t>
        </w:r>
      </w:hyperlink>
    </w:p>
    <w:p>
      <w:pPr>
        <w:pStyle w:val="TextBody"/>
        <w:numPr>
          <w:ilvl w:val="2"/>
          <w:numId w:val="79"/>
        </w:numPr>
        <w:bidi w:val="0"/>
        <w:spacing w:before="0" w:after="0"/>
        <w:jc w:val="left"/>
        <w:rPr/>
      </w:pPr>
      <w:hyperlink w:anchor="s3-stage-three---consolidation-stage-of-data-analysis">
        <w:r>
          <w:rPr>
            <w:rStyle w:val="InternetLink"/>
          </w:rPr>
          <w:t>S3 (stage three) - Consolidation stage of data analysis</w:t>
        </w:r>
      </w:hyperlink>
    </w:p>
    <w:p>
      <w:pPr>
        <w:pStyle w:val="TextBody"/>
        <w:numPr>
          <w:ilvl w:val="3"/>
          <w:numId w:val="80"/>
        </w:numPr>
        <w:bidi w:val="0"/>
        <w:spacing w:before="0" w:after="0"/>
        <w:jc w:val="left"/>
        <w:rPr/>
      </w:pPr>
      <w:hyperlink w:anchor="s3---selection-of-vignettes-for-deeper-analysis">
        <w:r>
          <w:rPr>
            <w:rStyle w:val="InternetLink"/>
          </w:rPr>
          <w:t>s3 - Selection of vignettes for deeper analysis</w:t>
        </w:r>
      </w:hyperlink>
    </w:p>
    <w:p>
      <w:pPr>
        <w:pStyle w:val="TextBody"/>
        <w:numPr>
          <w:ilvl w:val="3"/>
          <w:numId w:val="81"/>
        </w:numPr>
        <w:bidi w:val="0"/>
        <w:spacing w:before="0" w:after="0"/>
        <w:jc w:val="left"/>
        <w:rPr/>
      </w:pPr>
      <w:hyperlink w:anchor="s3-use-of-participant-interview-data-importance-of-process-of-triangulation">
        <w:r>
          <w:rPr>
            <w:rStyle w:val="InternetLink"/>
          </w:rPr>
          <w:t>s3 Use of participant interview data &amp; importance of process of triangulation</w:t>
        </w:r>
      </w:hyperlink>
    </w:p>
    <w:p>
      <w:pPr>
        <w:pStyle w:val="TextBody"/>
        <w:numPr>
          <w:ilvl w:val="3"/>
          <w:numId w:val="82"/>
        </w:numPr>
        <w:bidi w:val="0"/>
        <w:spacing w:before="0" w:after="0"/>
        <w:jc w:val="left"/>
        <w:rPr/>
      </w:pPr>
      <w:hyperlink w:anchor="s3---clustering-and-deepening-the-analysis-of-gdps-as-mediational-strategies">
        <w:r>
          <w:rPr>
            <w:rStyle w:val="InternetLink"/>
          </w:rPr>
          <w:t>s3 - Clustering and deepening the analysis of GDPs (as mediational strategies)</w:t>
        </w:r>
      </w:hyperlink>
    </w:p>
    <w:p>
      <w:pPr>
        <w:pStyle w:val="TextBody"/>
        <w:numPr>
          <w:ilvl w:val="4"/>
          <w:numId w:val="83"/>
        </w:numPr>
        <w:bidi w:val="0"/>
        <w:spacing w:before="0" w:after="0"/>
        <w:jc w:val="left"/>
        <w:rPr/>
      </w:pPr>
      <w:hyperlink w:anchor="s3---clustering-and-deepening-the-analysis-of-design-processes-on-learner-agency-including-learning-as-movement">
        <w:r>
          <w:rPr>
            <w:rStyle w:val="InternetLink"/>
          </w:rPr>
          <w:t>s3 - Clustering and deepening the analysis of design/ processes on learner agency / including learning as movement</w:t>
        </w:r>
      </w:hyperlink>
    </w:p>
    <w:p>
      <w:pPr>
        <w:pStyle w:val="TextBody"/>
        <w:numPr>
          <w:ilvl w:val="3"/>
          <w:numId w:val="84"/>
        </w:numPr>
        <w:bidi w:val="0"/>
        <w:spacing w:before="0" w:after="0"/>
        <w:jc w:val="left"/>
        <w:rPr/>
      </w:pPr>
      <w:hyperlink w:anchor="s3---evolution-of-a-conceptual-model-of-learning">
        <w:r>
          <w:rPr>
            <w:rStyle w:val="InternetLink"/>
          </w:rPr>
          <w:t>s3 - Evolution of a conceptual model of learning</w:t>
        </w:r>
      </w:hyperlink>
    </w:p>
    <w:p>
      <w:pPr>
        <w:pStyle w:val="TextBody"/>
        <w:numPr>
          <w:ilvl w:val="1"/>
          <w:numId w:val="85"/>
        </w:numPr>
        <w:bidi w:val="0"/>
        <w:spacing w:before="0" w:after="0"/>
        <w:jc w:val="left"/>
        <w:rPr/>
      </w:pPr>
      <w:hyperlink w:anchor="ethical-considerations-validity-reliablity">
        <w:r>
          <w:rPr>
            <w:rStyle w:val="InternetLink"/>
          </w:rPr>
          <w:t>Ethical considerations, validity &amp; reliablity</w:t>
        </w:r>
      </w:hyperlink>
    </w:p>
    <w:p>
      <w:pPr>
        <w:pStyle w:val="TextBody"/>
        <w:numPr>
          <w:ilvl w:val="2"/>
          <w:numId w:val="86"/>
        </w:numPr>
        <w:bidi w:val="0"/>
        <w:spacing w:before="0" w:after="0"/>
        <w:jc w:val="left"/>
        <w:rPr/>
      </w:pPr>
      <w:hyperlink w:anchor="ethical-considerations-and-processes">
        <w:r>
          <w:rPr>
            <w:rStyle w:val="InternetLink"/>
          </w:rPr>
          <w:t>Ethical considerations and processes</w:t>
        </w:r>
      </w:hyperlink>
    </w:p>
    <w:p>
      <w:pPr>
        <w:pStyle w:val="TextBody"/>
        <w:numPr>
          <w:ilvl w:val="3"/>
          <w:numId w:val="87"/>
        </w:numPr>
        <w:bidi w:val="0"/>
        <w:spacing w:before="0" w:after="0"/>
        <w:jc w:val="left"/>
        <w:rPr/>
      </w:pPr>
      <w:hyperlink w:anchor="data-validity-reliability">
        <w:r>
          <w:rPr>
            <w:rStyle w:val="InternetLink"/>
          </w:rPr>
          <w:t>Data validity, reliability</w:t>
        </w:r>
      </w:hyperlink>
    </w:p>
    <w:p>
      <w:pPr>
        <w:pStyle w:val="TextBody"/>
        <w:numPr>
          <w:ilvl w:val="3"/>
          <w:numId w:val="88"/>
        </w:numPr>
        <w:bidi w:val="0"/>
        <w:spacing w:before="0" w:after="0"/>
        <w:jc w:val="left"/>
        <w:rPr/>
      </w:pPr>
      <w:hyperlink w:anchor="limits-of-problems-with-video-data-analysis">
        <w:r>
          <w:rPr>
            <w:rStyle w:val="InternetLink"/>
          </w:rPr>
          <w:t>Limits of / problems with video data analysis</w:t>
        </w:r>
      </w:hyperlink>
    </w:p>
    <w:p>
      <w:pPr>
        <w:pStyle w:val="TextBody"/>
        <w:numPr>
          <w:ilvl w:val="3"/>
          <w:numId w:val="89"/>
        </w:numPr>
        <w:bidi w:val="0"/>
        <w:spacing w:before="0" w:after="0"/>
        <w:jc w:val="left"/>
        <w:rPr/>
      </w:pPr>
      <w:hyperlink w:anchor="limits-of-interview-data_">
        <w:r>
          <w:rPr>
            <w:rStyle w:val="InternetLink"/>
          </w:rPr>
          <w:t>Limits of interview data_</w:t>
        </w:r>
      </w:hyperlink>
    </w:p>
    <w:p>
      <w:pPr>
        <w:pStyle w:val="TextBody"/>
        <w:numPr>
          <w:ilvl w:val="2"/>
          <w:numId w:val="90"/>
        </w:numPr>
        <w:bidi w:val="0"/>
        <w:spacing w:before="0" w:after="0"/>
        <w:jc w:val="left"/>
        <w:rPr/>
      </w:pPr>
      <w:hyperlink w:anchor="generalisation-of-research">
        <w:r>
          <w:rPr>
            <w:rStyle w:val="InternetLink"/>
          </w:rPr>
          <w:t>Generalisation of Research</w:t>
        </w:r>
      </w:hyperlink>
    </w:p>
    <w:p>
      <w:pPr>
        <w:pStyle w:val="TextBody"/>
        <w:numPr>
          <w:ilvl w:val="3"/>
          <w:numId w:val="91"/>
        </w:numPr>
        <w:bidi w:val="0"/>
        <w:spacing w:before="0" w:after="0"/>
        <w:jc w:val="left"/>
        <w:rPr/>
      </w:pPr>
      <w:hyperlink w:anchor="data-replicability">
        <w:r>
          <w:rPr>
            <w:rStyle w:val="InternetLink"/>
          </w:rPr>
          <w:t>Data Replicability</w:t>
        </w:r>
      </w:hyperlink>
    </w:p>
    <w:p>
      <w:pPr>
        <w:pStyle w:val="TextBody"/>
        <w:numPr>
          <w:ilvl w:val="3"/>
          <w:numId w:val="92"/>
        </w:numPr>
        <w:bidi w:val="0"/>
        <w:spacing w:before="0" w:after="0"/>
        <w:jc w:val="left"/>
        <w:rPr/>
      </w:pPr>
      <w:hyperlink w:anchor="generalisation-of-research-1">
        <w:r>
          <w:rPr>
            <w:rStyle w:val="InternetLink"/>
          </w:rPr>
          <w:t>Generalisation of Research</w:t>
        </w:r>
      </w:hyperlink>
    </w:p>
    <w:p>
      <w:pPr>
        <w:pStyle w:val="TextBody"/>
        <w:numPr>
          <w:ilvl w:val="1"/>
          <w:numId w:val="93"/>
        </w:numPr>
        <w:bidi w:val="0"/>
        <w:spacing w:before="0" w:after="0"/>
        <w:jc w:val="left"/>
        <w:rPr/>
      </w:pPr>
      <w:hyperlink w:anchor="discussion-on-methodology">
        <w:r>
          <w:rPr>
            <w:rStyle w:val="InternetLink"/>
          </w:rPr>
          <w:t>Discussion on Methodology</w:t>
        </w:r>
      </w:hyperlink>
    </w:p>
    <w:p>
      <w:pPr>
        <w:pStyle w:val="TextBody"/>
        <w:numPr>
          <w:ilvl w:val="2"/>
          <w:numId w:val="94"/>
        </w:numPr>
        <w:bidi w:val="0"/>
        <w:spacing w:before="0" w:after="0"/>
        <w:jc w:val="left"/>
        <w:rPr/>
      </w:pPr>
      <w:hyperlink w:anchor="how-does-this-methodology-relate-to-existing-models-of-change-laboratory-dbr-and-what-does-that-add-potentially">
        <w:r>
          <w:rPr>
            <w:rStyle w:val="InternetLink"/>
          </w:rPr>
          <w:t>How does this methodology relate to existing models of Change Laboratory &amp; DBR and what does that add potentially</w:t>
        </w:r>
      </w:hyperlink>
    </w:p>
    <w:p>
      <w:pPr>
        <w:pStyle w:val="TextBody"/>
        <w:numPr>
          <w:ilvl w:val="2"/>
          <w:numId w:val="95"/>
        </w:numPr>
        <w:bidi w:val="0"/>
        <w:spacing w:before="0" w:after="0"/>
        <w:jc w:val="left"/>
        <w:rPr/>
      </w:pPr>
      <w:hyperlink w:anchor="potential-of-this-approach">
        <w:r>
          <w:rPr>
            <w:rStyle w:val="InternetLink"/>
          </w:rPr>
          <w:t>Potential of this approach</w:t>
        </w:r>
      </w:hyperlink>
    </w:p>
    <w:p>
      <w:pPr>
        <w:pStyle w:val="TextBody"/>
        <w:numPr>
          <w:ilvl w:val="3"/>
          <w:numId w:val="96"/>
        </w:numPr>
        <w:bidi w:val="0"/>
        <w:spacing w:before="0" w:after="0"/>
        <w:jc w:val="left"/>
        <w:rPr/>
      </w:pPr>
      <w:hyperlink w:anchor="recap-on-the-emergent-and-mutual-nature-of-the-design-and-research-process">
        <w:r>
          <w:rPr>
            <w:rStyle w:val="InternetLink"/>
          </w:rPr>
          <w:t>Recap on the emergent and mutual nature of the design and research process</w:t>
        </w:r>
      </w:hyperlink>
    </w:p>
    <w:p>
      <w:pPr>
        <w:pStyle w:val="TextBody"/>
        <w:numPr>
          <w:ilvl w:val="1"/>
          <w:numId w:val="97"/>
        </w:numPr>
        <w:bidi w:val="0"/>
        <w:spacing w:before="0" w:after="0"/>
        <w:jc w:val="left"/>
        <w:rPr/>
      </w:pPr>
      <w:hyperlink w:anchor="limitations---move-more-here">
        <w:r>
          <w:rPr>
            <w:rStyle w:val="InternetLink"/>
          </w:rPr>
          <w:t>Limitations - MOVE MORE HERE</w:t>
        </w:r>
      </w:hyperlink>
    </w:p>
    <w:p>
      <w:pPr>
        <w:pStyle w:val="TextBody"/>
        <w:numPr>
          <w:ilvl w:val="2"/>
          <w:numId w:val="98"/>
        </w:numPr>
        <w:bidi w:val="0"/>
        <w:spacing w:before="0" w:after="0"/>
        <w:jc w:val="left"/>
        <w:rPr/>
      </w:pPr>
      <w:hyperlink w:anchor="limitation-of-demographics-of-participants.">
        <w:r>
          <w:rPr>
            <w:rStyle w:val="InternetLink"/>
          </w:rPr>
          <w:t>Limitation of demographics of participants.</w:t>
        </w:r>
      </w:hyperlink>
    </w:p>
    <w:p>
      <w:pPr>
        <w:pStyle w:val="TextBody"/>
        <w:numPr>
          <w:ilvl w:val="1"/>
          <w:numId w:val="99"/>
        </w:numPr>
        <w:bidi w:val="0"/>
        <w:spacing w:before="0" w:after="0"/>
        <w:jc w:val="left"/>
        <w:rPr/>
      </w:pPr>
      <w:hyperlink w:anchor="chapter-conclusion-and-link">
        <w:r>
          <w:rPr>
            <w:rStyle w:val="InternetLink"/>
          </w:rPr>
          <w:t>Chapter conclusion and link</w:t>
        </w:r>
      </w:hyperlink>
    </w:p>
    <w:p>
      <w:pPr>
        <w:pStyle w:val="TextBody"/>
        <w:numPr>
          <w:ilvl w:val="1"/>
          <w:numId w:val="100"/>
        </w:numPr>
        <w:bidi w:val="0"/>
        <w:spacing w:before="0" w:after="0"/>
        <w:jc w:val="left"/>
        <w:rPr>
          <w:rStyle w:val="Definition"/>
        </w:rPr>
      </w:pPr>
      <w:r>
        <w:rPr/>
      </w:r>
    </w:p>
    <w:p>
      <w:pPr>
        <w:pStyle w:val="Heading2"/>
        <w:tabs>
          <w:tab w:val="clear" w:pos="709"/>
          <w:tab w:val="left" w:pos="0" w:leader="none"/>
        </w:tabs>
        <w:bidi w:val="0"/>
        <w:ind w:left="0" w:hanging="0"/>
        <w:jc w:val="left"/>
        <w:rPr/>
      </w:pPr>
      <w:bookmarkStart w:id="0" w:name="introduction"/>
      <w:r>
        <w:rPr/>
        <w:t>Introduction</w:t>
      </w:r>
      <w:bookmarkEnd w:id="0"/>
    </w:p>
    <w:p>
      <w:pPr>
        <w:pStyle w:val="Firstparagraph"/>
        <w:bidi w:val="0"/>
        <w:jc w:val="left"/>
        <w:rPr/>
      </w:pPr>
      <w:r>
        <w:rPr/>
        <w:t>This chapter builds on the theoretical concepts explored in the previous chapter to explain how they are put into practice using a specific methodology to study the evolution of a game making community and the mutual creation of a new community-based pedagogy. In this chapter I cover the use of video recordings, participant interviews, and analysis of observational journal entries and resulting learning resources to achieve the systemic analysis previously outlined as typical of activity theory and CHAT-aligned design based reasearch (DBR).</w:t>
      </w:r>
    </w:p>
    <w:p>
      <w:pPr>
        <w:pStyle w:val="TextBody"/>
        <w:bidi w:val="0"/>
        <w:spacing w:before="86" w:after="86"/>
        <w:jc w:val="left"/>
        <w:rPr/>
      </w:pPr>
      <w:r>
        <w:rPr/>
        <w:t>The methodology of the data collection and analysis process is informed by cultural historical approaches.</w:t>
      </w:r>
    </w:p>
    <w:p>
      <w:pPr>
        <w:pStyle w:val="Heading3"/>
        <w:tabs>
          <w:tab w:val="clear" w:pos="709"/>
          <w:tab w:val="left" w:pos="0" w:leader="none"/>
        </w:tabs>
        <w:bidi w:val="0"/>
        <w:ind w:left="0" w:hanging="0"/>
        <w:jc w:val="left"/>
        <w:rPr/>
      </w:pPr>
      <w:bookmarkStart w:id="1" w:name="outline-of-chapter-move-up"/>
      <w:r>
        <w:rPr/>
        <w:t>Outline of chapter (move up?)</w:t>
      </w:r>
      <w:bookmarkEnd w:id="1"/>
    </w:p>
    <w:p>
      <w:pPr>
        <w:pStyle w:val="Firstparagraph"/>
        <w:bidi w:val="0"/>
        <w:jc w:val="left"/>
        <w:rPr/>
      </w:pPr>
      <w:r>
        <w:rPr/>
        <w:t>this chapter describes:</w:t>
      </w:r>
    </w:p>
    <w:p>
      <w:pPr>
        <w:pStyle w:val="TextBody"/>
        <w:numPr>
          <w:ilvl w:val="0"/>
          <w:numId w:val="24"/>
        </w:numPr>
        <w:bidi w:val="0"/>
        <w:spacing w:before="0" w:after="0"/>
        <w:jc w:val="left"/>
        <w:rPr/>
      </w:pPr>
      <w:r>
        <w:rPr/>
        <w:t>an overview of the design stages of the study</w:t>
      </w:r>
    </w:p>
    <w:p>
      <w:pPr>
        <w:pStyle w:val="TextBody"/>
        <w:numPr>
          <w:ilvl w:val="0"/>
          <w:numId w:val="24"/>
        </w:numPr>
        <w:bidi w:val="0"/>
        <w:spacing w:before="0" w:after="0"/>
        <w:jc w:val="left"/>
        <w:rPr/>
      </w:pPr>
      <w:r>
        <w:rPr/>
        <w:t>data gathering and processing</w:t>
      </w:r>
    </w:p>
    <w:p>
      <w:pPr>
        <w:pStyle w:val="TextBody"/>
        <w:numPr>
          <w:ilvl w:val="0"/>
          <w:numId w:val="24"/>
        </w:numPr>
        <w:bidi w:val="0"/>
        <w:spacing w:before="0" w:after="0"/>
        <w:jc w:val="left"/>
        <w:rPr/>
      </w:pPr>
      <w:r>
        <w:rPr/>
        <w:t>data analysis explored in stages</w:t>
      </w:r>
    </w:p>
    <w:p>
      <w:pPr>
        <w:pStyle w:val="TextBody"/>
        <w:numPr>
          <w:ilvl w:val="0"/>
          <w:numId w:val="24"/>
        </w:numPr>
        <w:bidi w:val="0"/>
        <w:spacing w:before="0" w:after="0"/>
        <w:jc w:val="left"/>
        <w:rPr/>
      </w:pPr>
      <w:r>
        <w:rPr/>
        <w:t>comments on data validity, replicability and ethical considerations</w:t>
      </w:r>
    </w:p>
    <w:p>
      <w:pPr>
        <w:pStyle w:val="TextBody"/>
        <w:numPr>
          <w:ilvl w:val="0"/>
          <w:numId w:val="24"/>
        </w:numPr>
        <w:bidi w:val="0"/>
        <w:spacing w:before="0" w:after="0"/>
        <w:jc w:val="left"/>
        <w:rPr/>
      </w:pPr>
      <w:r>
        <w:rPr/>
        <w:t>analysis of broad AT system (MOVE?)</w:t>
      </w:r>
    </w:p>
    <w:p>
      <w:pPr>
        <w:pStyle w:val="Firstparagraph"/>
        <w:bidi w:val="0"/>
        <w:jc w:val="left"/>
        <w:rPr/>
      </w:pPr>
      <w:r>
        <w:rPr/>
        <w:t>First, an overview of activity use by phase briefly detailing the evolution of tools and processes.</w:t>
      </w:r>
    </w:p>
    <w:p>
      <w:pPr>
        <w:pStyle w:val="TextBody"/>
        <w:bidi w:val="0"/>
        <w:spacing w:before="86" w:after="86"/>
        <w:jc w:val="left"/>
        <w:rPr/>
      </w:pPr>
      <w:r>
        <w:rPr/>
        <w:t>A following section outlines the data gathering processes used at each stage before turn to the process of data analysis.</w:t>
      </w:r>
    </w:p>
    <w:p>
      <w:pPr>
        <w:pStyle w:val="TextBody"/>
        <w:bidi w:val="0"/>
        <w:spacing w:before="86" w:after="86"/>
        <w:jc w:val="left"/>
        <w:rPr/>
      </w:pPr>
      <w:r>
        <w:rPr/>
        <w:t>I will explore how this diversity helps triangulate findings.</w:t>
      </w:r>
    </w:p>
    <w:p>
      <w:pPr>
        <w:pStyle w:val="Heading2"/>
        <w:tabs>
          <w:tab w:val="clear" w:pos="709"/>
          <w:tab w:val="left" w:pos="0" w:leader="none"/>
        </w:tabs>
        <w:bidi w:val="0"/>
        <w:ind w:left="0" w:hanging="0"/>
        <w:jc w:val="left"/>
        <w:rPr/>
      </w:pPr>
      <w:bookmarkStart w:id="2" w:name="introductory-themes-from-the-theoretical"/>
      <w:r>
        <w:rPr/>
        <w:t>Introductory themes from the theoretical framework and RQs</w:t>
      </w:r>
      <w:bookmarkEnd w:id="2"/>
    </w:p>
    <w:p>
      <w:pPr>
        <w:pStyle w:val="Firstparagraph"/>
        <w:bidi w:val="0"/>
        <w:jc w:val="left"/>
        <w:rPr/>
      </w:pPr>
      <w:r>
        <w:rPr/>
        <w:t xml:space="preserve">In terms of a research process, this chapter describes a methodological approach based on the general principles of formative intervention, design based research and more specific techniques from social design based experiments SDBE and Design-Based Implementation Research (DBIR) </w:t>
      </w:r>
      <w:r>
        <w:rPr/>
        <w:t>(Penuel and Potvin, 2021)</w:t>
      </w:r>
      <w:r>
        <w:rPr/>
        <w:t>.</w:t>
      </w:r>
    </w:p>
    <w:p>
      <w:pPr>
        <w:pStyle w:val="TextBody"/>
        <w:bidi w:val="0"/>
        <w:spacing w:before="86" w:after="86"/>
        <w:jc w:val="left"/>
        <w:rPr/>
      </w:pPr>
      <w:r>
        <w:rPr/>
        <w:t>INCLUDE CITATIONS?</w:t>
      </w:r>
    </w:p>
    <w:p>
      <w:pPr>
        <w:pStyle w:val="TextBody"/>
        <w:bidi w:val="0"/>
        <w:spacing w:before="86" w:after="86"/>
        <w:jc w:val="left"/>
        <w:rPr/>
      </w:pPr>
      <w:r>
        <w:rPr/>
        <w:t>Without restating the full research objectives that the research questions address, the following simplified summary of the RQs in relation to the overall approach will help frame the contents of this chapter.</w:t>
      </w:r>
    </w:p>
    <w:tbl>
      <w:tblPr>
        <w:tblW w:w="5000" w:type="pct"/>
        <w:jc w:val="center"/>
        <w:tblInd w:w="0" w:type="dxa"/>
        <w:tblLayout w:type="fixed"/>
        <w:tblCellMar>
          <w:top w:w="0" w:type="dxa"/>
          <w:left w:w="0" w:type="dxa"/>
          <w:bottom w:w="0" w:type="dxa"/>
          <w:right w:w="0" w:type="dxa"/>
        </w:tblCellMar>
      </w:tblPr>
      <w:tblGrid>
        <w:gridCol w:w="2404"/>
        <w:gridCol w:w="2404"/>
        <w:gridCol w:w="2405"/>
        <w:gridCol w:w="2147"/>
      </w:tblGrid>
      <w:tr>
        <w:trPr>
          <w:tblHeader w:val="true"/>
        </w:trPr>
        <w:tc>
          <w:tcPr>
            <w:tcW w:w="2404" w:type="dxa"/>
            <w:tcBorders/>
          </w:tcPr>
          <w:p>
            <w:pPr>
              <w:pStyle w:val="TableHeading"/>
              <w:bidi w:val="0"/>
              <w:jc w:val="left"/>
              <w:rPr>
                <w:b/>
                <w:b/>
                <w:bCs/>
              </w:rPr>
            </w:pPr>
            <w:r>
              <w:rPr>
                <w:b/>
                <w:bCs/>
              </w:rPr>
              <w:t>Research Question (RQ)</w:t>
            </w:r>
          </w:p>
        </w:tc>
        <w:tc>
          <w:tcPr>
            <w:tcW w:w="2404" w:type="dxa"/>
            <w:tcBorders/>
          </w:tcPr>
          <w:p>
            <w:pPr>
              <w:pStyle w:val="TableHeading"/>
              <w:bidi w:val="0"/>
              <w:jc w:val="left"/>
              <w:rPr>
                <w:b/>
                <w:b/>
                <w:bCs/>
              </w:rPr>
            </w:pPr>
            <w:r>
              <w:rPr>
                <w:b/>
                <w:bCs/>
              </w:rPr>
              <w:t>Data Collection Methods</w:t>
            </w:r>
          </w:p>
        </w:tc>
        <w:tc>
          <w:tcPr>
            <w:tcW w:w="2405" w:type="dxa"/>
            <w:tcBorders/>
          </w:tcPr>
          <w:p>
            <w:pPr>
              <w:pStyle w:val="TableHeading"/>
              <w:bidi w:val="0"/>
              <w:jc w:val="left"/>
              <w:rPr>
                <w:b/>
                <w:b/>
                <w:bCs/>
              </w:rPr>
            </w:pPr>
            <w:r>
              <w:rPr>
                <w:b/>
                <w:bCs/>
              </w:rPr>
              <w:t>Data Analysis Approach</w:t>
            </w:r>
          </w:p>
        </w:tc>
        <w:tc>
          <w:tcPr>
            <w:tcW w:w="2147" w:type="dxa"/>
            <w:tcBorders/>
          </w:tcPr>
          <w:p>
            <w:pPr>
              <w:pStyle w:val="TableHeading"/>
              <w:bidi w:val="0"/>
              <w:jc w:val="left"/>
              <w:rPr>
                <w:b/>
                <w:b/>
                <w:bCs/>
              </w:rPr>
            </w:pPr>
            <w:r>
              <w:rPr>
                <w:b/>
                <w:bCs/>
              </w:rPr>
              <w:t>Theoretical Framing</w:t>
            </w:r>
          </w:p>
        </w:tc>
      </w:tr>
      <w:tr>
        <w:trPr/>
        <w:tc>
          <w:tcPr>
            <w:tcW w:w="2404" w:type="dxa"/>
            <w:tcBorders/>
          </w:tcPr>
          <w:p>
            <w:pPr>
              <w:pStyle w:val="TableContents"/>
              <w:bidi w:val="0"/>
              <w:jc w:val="left"/>
              <w:rPr>
                <w:b/>
                <w:b/>
                <w:bCs/>
              </w:rPr>
            </w:pPr>
            <w:r>
              <w:rPr>
                <w:b/>
                <w:bCs/>
              </w:rPr>
              <w:t>RQ1: What contradictions emerged during participation in CGD&amp;P activities, and how were they addressed via an innovative pedagogy?</w:t>
            </w:r>
          </w:p>
        </w:tc>
        <w:tc>
          <w:tcPr>
            <w:tcW w:w="2404" w:type="dxa"/>
            <w:tcBorders/>
          </w:tcPr>
          <w:p>
            <w:pPr>
              <w:pStyle w:val="TableContents"/>
              <w:suppressLineNumbers/>
              <w:bidi w:val="0"/>
              <w:ind w:left="43" w:right="43" w:hanging="0"/>
              <w:jc w:val="left"/>
              <w:rPr/>
            </w:pPr>
            <w:r>
              <w:rPr/>
              <w:t>Video observations, participant &amp; practitioner interviews, facilitator reflections, gameplay interactions</w:t>
            </w:r>
          </w:p>
        </w:tc>
        <w:tc>
          <w:tcPr>
            <w:tcW w:w="2405" w:type="dxa"/>
            <w:tcBorders/>
          </w:tcPr>
          <w:p>
            <w:pPr>
              <w:pStyle w:val="TableContents"/>
              <w:suppressLineNumbers/>
              <w:bidi w:val="0"/>
              <w:ind w:left="43" w:right="43" w:hanging="0"/>
              <w:jc w:val="left"/>
              <w:rPr/>
            </w:pPr>
            <w:r>
              <w:rPr/>
              <w:t>Systemic analysis of tensions, activity system analysis (contradictions as drivers of changes in learning resources),</w:t>
            </w:r>
          </w:p>
        </w:tc>
        <w:tc>
          <w:tcPr>
            <w:tcW w:w="2147" w:type="dxa"/>
            <w:tcBorders/>
          </w:tcPr>
          <w:p>
            <w:pPr>
              <w:pStyle w:val="TableContents"/>
              <w:suppressLineNumbers/>
              <w:bidi w:val="0"/>
              <w:ind w:left="43" w:right="43" w:hanging="0"/>
              <w:jc w:val="left"/>
              <w:rPr/>
            </w:pPr>
            <w:r>
              <w:rPr/>
              <w:t>CHAT (third-generation activity theory), expansive learning, contradictions as sources of transformation</w:t>
            </w:r>
          </w:p>
        </w:tc>
      </w:tr>
      <w:tr>
        <w:trPr/>
        <w:tc>
          <w:tcPr>
            <w:tcW w:w="2404" w:type="dxa"/>
            <w:tcBorders/>
          </w:tcPr>
          <w:p>
            <w:pPr>
              <w:pStyle w:val="TableContents"/>
              <w:bidi w:val="0"/>
              <w:jc w:val="left"/>
              <w:rPr>
                <w:b/>
                <w:b/>
                <w:bCs/>
              </w:rPr>
            </w:pPr>
            <w:r>
              <w:rPr>
                <w:b/>
                <w:bCs/>
              </w:rPr>
              <w:t>RQ2: How can a collection of game design patterns support CGD&amp;P, particularly regarding abstract and concrete dimensions of existing pedagogies?</w:t>
            </w:r>
          </w:p>
        </w:tc>
        <w:tc>
          <w:tcPr>
            <w:tcW w:w="2404" w:type="dxa"/>
            <w:tcBorders/>
          </w:tcPr>
          <w:p>
            <w:pPr>
              <w:pStyle w:val="TableContents"/>
              <w:suppressLineNumbers/>
              <w:bidi w:val="0"/>
              <w:ind w:left="43" w:right="43" w:hanging="0"/>
              <w:jc w:val="left"/>
              <w:rPr/>
            </w:pPr>
            <w:r>
              <w:rPr/>
              <w:t>Gameplay documentation, screen capture analysis, participant reflections on GDP use</w:t>
            </w:r>
          </w:p>
        </w:tc>
        <w:tc>
          <w:tcPr>
            <w:tcW w:w="2405" w:type="dxa"/>
            <w:tcBorders/>
          </w:tcPr>
          <w:p>
            <w:pPr>
              <w:pStyle w:val="TableContents"/>
              <w:suppressLineNumbers/>
              <w:bidi w:val="0"/>
              <w:ind w:left="43" w:right="43" w:hanging="0"/>
              <w:jc w:val="left"/>
              <w:rPr/>
            </w:pPr>
            <w:r>
              <w:rPr/>
              <w:t>Coding gameplay interactions, thematic analysis of GDP mediation, comparison of abstract/concrete learning patterns</w:t>
            </w:r>
          </w:p>
        </w:tc>
        <w:tc>
          <w:tcPr>
            <w:tcW w:w="2147" w:type="dxa"/>
            <w:tcBorders/>
          </w:tcPr>
          <w:p>
            <w:pPr>
              <w:pStyle w:val="TableContents"/>
              <w:suppressLineNumbers/>
              <w:bidi w:val="0"/>
              <w:ind w:left="43" w:right="43" w:hanging="0"/>
              <w:jc w:val="left"/>
              <w:rPr/>
            </w:pPr>
            <w:r>
              <w:rPr/>
              <w:t>Mediational tools in CHAT, pedagogical scaffolding through GDPs, DBR iterative refinement</w:t>
            </w:r>
          </w:p>
        </w:tc>
      </w:tr>
      <w:tr>
        <w:trPr/>
        <w:tc>
          <w:tcPr>
            <w:tcW w:w="2404" w:type="dxa"/>
            <w:tcBorders/>
          </w:tcPr>
          <w:p>
            <w:pPr>
              <w:pStyle w:val="TableContents"/>
              <w:bidi w:val="0"/>
              <w:jc w:val="left"/>
              <w:rPr>
                <w:b/>
                <w:b/>
                <w:bCs/>
              </w:rPr>
            </w:pPr>
            <w:r>
              <w:rPr>
                <w:b/>
                <w:bCs/>
              </w:rPr>
              <w:t>RQ3: How do learner agency and game-maker identity develop within CGD&amp;P communities of practice, and what pedagogical strategies best support this evolution across diverse learning contexts?</w:t>
            </w:r>
          </w:p>
        </w:tc>
        <w:tc>
          <w:tcPr>
            <w:tcW w:w="2404" w:type="dxa"/>
            <w:tcBorders/>
          </w:tcPr>
          <w:p>
            <w:pPr>
              <w:pStyle w:val="TableContents"/>
              <w:suppressLineNumbers/>
              <w:bidi w:val="0"/>
              <w:ind w:left="43" w:right="43" w:hanging="0"/>
              <w:jc w:val="left"/>
              <w:rPr/>
            </w:pPr>
            <w:r>
              <w:rPr/>
              <w:t>Longitudinal observations, interview data on identity formation &amp; movement of FoK, community interactions</w:t>
            </w:r>
          </w:p>
        </w:tc>
        <w:tc>
          <w:tcPr>
            <w:tcW w:w="2405" w:type="dxa"/>
            <w:tcBorders/>
          </w:tcPr>
          <w:p>
            <w:pPr>
              <w:pStyle w:val="TableContents"/>
              <w:suppressLineNumbers/>
              <w:bidi w:val="0"/>
              <w:ind w:left="43" w:right="43" w:hanging="0"/>
              <w:jc w:val="left"/>
              <w:rPr/>
            </w:pPr>
            <w:r>
              <w:rPr/>
              <w:t>Thematic clustering of learner agency development, relational mapping of participant engagement, narrative analysis</w:t>
            </w:r>
          </w:p>
        </w:tc>
        <w:tc>
          <w:tcPr>
            <w:tcW w:w="2147" w:type="dxa"/>
            <w:tcBorders/>
          </w:tcPr>
          <w:p>
            <w:pPr>
              <w:pStyle w:val="TableContents"/>
              <w:suppressLineNumbers/>
              <w:bidi w:val="0"/>
              <w:ind w:left="43" w:right="43" w:hanging="0"/>
              <w:jc w:val="left"/>
              <w:rPr/>
            </w:pPr>
            <w:r>
              <w:rPr/>
              <w:t>CHAT (identity within activity systems), DBR (participant-driven refinement), communities of practice framework</w:t>
            </w:r>
          </w:p>
        </w:tc>
      </w:tr>
    </w:tbl>
    <w:p>
      <w:pPr>
        <w:pStyle w:val="Heading3"/>
        <w:tabs>
          <w:tab w:val="clear" w:pos="709"/>
          <w:tab w:val="left" w:pos="0" w:leader="none"/>
        </w:tabs>
        <w:bidi w:val="0"/>
        <w:ind w:left="0" w:hanging="0"/>
        <w:jc w:val="left"/>
        <w:rPr/>
      </w:pPr>
      <w:bookmarkStart w:id="3" w:name="defining-the-scope-and-approach-of-the-m"/>
      <w:r>
        <w:rPr/>
        <w:t>Defining the scope and approach of the methodology of this research as qualitative, general and exploratory</w:t>
      </w:r>
      <w:bookmarkEnd w:id="3"/>
    </w:p>
    <w:p>
      <w:pPr>
        <w:pStyle w:val="Firstparagraph"/>
        <w:bidi w:val="0"/>
        <w:jc w:val="left"/>
        <w:rPr/>
      </w:pPr>
      <w:r>
        <w:rPr/>
        <w:t>This study is qualitative, general, and exploratory in nature, guided by design based research (DBR) and cultural historical activity theory (CHAT). By prioritising iterative, context-sensitive inquiry, it investigates learning environments in CGD&amp;P without imposing rigid experimental constraints. The methodology is designed to capture contradictions, pedagogical tensions, and learner agency, using qualitative analysis to develop inclusive and adaptive pedagogies. Findings aim to enhance educational practices, rather than produce universally generalisable conclusions.</w:t>
      </w:r>
    </w:p>
    <w:p>
      <w:pPr>
        <w:pStyle w:val="Heading3"/>
        <w:tabs>
          <w:tab w:val="clear" w:pos="709"/>
          <w:tab w:val="left" w:pos="0" w:leader="none"/>
        </w:tabs>
        <w:bidi w:val="0"/>
        <w:ind w:left="0" w:hanging="0"/>
        <w:jc w:val="left"/>
        <w:rPr/>
      </w:pPr>
      <w:bookmarkStart w:id="4" w:name="exploratory-nature---not-set-goals"/>
      <w:r>
        <w:rPr/>
        <w:t>Exploratory Nature - not set goals</w:t>
      </w:r>
      <w:bookmarkEnd w:id="4"/>
    </w:p>
    <w:p>
      <w:pPr>
        <w:pStyle w:val="Firstparagraph"/>
        <w:bidi w:val="0"/>
        <w:jc w:val="left"/>
        <w:rPr/>
      </w:pPr>
      <w:r>
        <w:rPr/>
        <w:t>Generally auth-ethnographic, uncertain aims, evolving research objectives,</w:t>
      </w:r>
    </w:p>
    <w:p>
      <w:pPr>
        <w:pStyle w:val="TextBody"/>
        <w:bidi w:val="0"/>
        <w:spacing w:before="86" w:after="86"/>
        <w:jc w:val="left"/>
        <w:rPr/>
      </w:pPr>
      <w:r>
        <w:rPr/>
        <w:t>The limitation of studies here from Denner et al?</w:t>
      </w:r>
    </w:p>
    <w:p>
      <w:pPr>
        <w:pStyle w:val="TextBody"/>
        <w:bidi w:val="0"/>
        <w:spacing w:before="86" w:after="86"/>
        <w:jc w:val="left"/>
        <w:rPr/>
      </w:pPr>
      <w:r>
        <w:rPr/>
        <w:t>In relation to the limitations, I embrace more detail on means, over ends.</w:t>
      </w:r>
    </w:p>
    <w:p>
      <w:pPr>
        <w:pStyle w:val="TextBody"/>
        <w:bidi w:val="0"/>
        <w:spacing w:before="86" w:after="86"/>
        <w:jc w:val="left"/>
        <w:rPr/>
      </w:pPr>
      <w:r>
        <w:rPr/>
        <w:t>This is justifible, as the evolution of a new methodology would have been hampered by setting end goals and strict evaluation, also the setting did not suit that.</w:t>
      </w:r>
    </w:p>
    <w:p>
      <w:pPr>
        <w:pStyle w:val="TextBody"/>
        <w:bidi w:val="0"/>
        <w:spacing w:before="86" w:after="86"/>
        <w:jc w:val="left"/>
        <w:rPr/>
      </w:pPr>
      <w:r>
        <w:rPr/>
        <w:t>Also to do with my practice, which can be resistant to self observations (see later section on challenges of dual role)</w:t>
      </w:r>
    </w:p>
    <w:p>
      <w:pPr>
        <w:pStyle w:val="TextBody"/>
        <w:bidi w:val="0"/>
        <w:spacing w:before="86" w:after="86"/>
        <w:jc w:val="left"/>
        <w:rPr/>
      </w:pPr>
      <w:r>
        <w:rPr/>
        <w:t>Some things have remained constant.</w:t>
      </w:r>
    </w:p>
    <w:p>
      <w:pPr>
        <w:pStyle w:val="Heading4"/>
        <w:tabs>
          <w:tab w:val="clear" w:pos="709"/>
          <w:tab w:val="left" w:pos="0" w:leader="none"/>
        </w:tabs>
        <w:bidi w:val="0"/>
        <w:ind w:left="0" w:hanging="0"/>
        <w:jc w:val="left"/>
        <w:rPr/>
      </w:pPr>
      <w:bookmarkStart w:id="5" w:name="iterative-process-with-participant-input"/>
      <w:r>
        <w:rPr/>
        <w:t>Iterative process with participant input</w:t>
      </w:r>
      <w:bookmarkEnd w:id="5"/>
    </w:p>
    <w:p>
      <w:pPr>
        <w:pStyle w:val="Firstparagraph"/>
        <w:bidi w:val="0"/>
        <w:jc w:val="left"/>
        <w:rPr>
          <w:b/>
          <w:b/>
          <w:bCs/>
        </w:rPr>
      </w:pPr>
      <w:r>
        <w:rPr>
          <w:b/>
          <w:bCs/>
        </w:rPr>
        <w:t>Mutuality and evolving process</w:t>
      </w:r>
    </w:p>
    <w:p>
      <w:pPr>
        <w:pStyle w:val="TextBody"/>
        <w:bidi w:val="0"/>
        <w:spacing w:before="86" w:after="86"/>
        <w:jc w:val="left"/>
        <w:rPr/>
      </w:pPr>
      <w:r>
        <w:rPr/>
        <w:t>MOVE SOME TO DISCUSSION OF THE CHAPTER?</w:t>
      </w:r>
    </w:p>
    <w:p>
      <w:pPr>
        <w:pStyle w:val="TextBody"/>
        <w:bidi w:val="0"/>
        <w:spacing w:before="86" w:after="86"/>
        <w:jc w:val="left"/>
        <w:rPr/>
      </w:pPr>
      <w:r>
        <w:rPr/>
        <w:t xml:space="preserve">I worked with young learners, local families and undergraduate student helpers to co-create a game making design via iterative phases of rapidly evolving interventions. The value of participant input to intervention-based research in the domain of technology use is well explored via participatory research </w:t>
      </w:r>
      <w:r>
        <w:rPr/>
        <w:t>(Iivari and Kuutti, 2017; Iversen et al., 2018)</w:t>
      </w:r>
      <w:r>
        <w:rPr/>
        <w:t xml:space="preserve">, design-based approaches </w:t>
      </w:r>
      <w:r>
        <w:rPr/>
        <w:t>(Barab and Squire, 2004; Papavlasopoulou et al., 2019)</w:t>
      </w:r>
      <w:r>
        <w:rPr/>
        <w:t xml:space="preserve"> and formative interventions </w:t>
      </w:r>
      <w:r>
        <w:rPr/>
        <w:t>(Cole, 2006; Blunden, 2023)</w:t>
      </w:r>
      <w:r>
        <w:rPr/>
        <w:t>. In line with these research perspectives, the development of the tools and processes used by participants in this study emerged in response to my analysis of participant experience and their direct feedback.</w:t>
      </w:r>
    </w:p>
    <w:p>
      <w:pPr>
        <w:pStyle w:val="TextBody"/>
        <w:bidi w:val="0"/>
        <w:spacing w:before="86" w:after="86"/>
        <w:jc w:val="left"/>
        <w:rPr/>
      </w:pPr>
      <w:r>
        <w:rPr/>
        <w:t>This process is evident in the evolution of the learning design and resources. For example, the trialling of the coding environment and starting templated occurred over the course of two years and with input and concrete additions from parent volunteers, graduate trainee-teacher students, undergraduate students helpers University colleagues and with more indirect ongoing feedback from participating young people and their guardians. Input took varied forms. Direct input was through help requests made by participants and feedback and structured end-of-course interviews. Indirect input came from research data in the form on the games participants created, my research journal entries on my interactions with and observations of participants and recorded audio and video data of the participants and their computer screen capture.</w:t>
      </w:r>
    </w:p>
    <w:p>
      <w:pPr>
        <w:pStyle w:val="TextBody"/>
        <w:bidi w:val="0"/>
        <w:spacing w:before="86" w:after="86"/>
        <w:jc w:val="left"/>
        <w:rPr/>
      </w:pPr>
      <w:r>
        <w:rPr/>
        <w:t>My role as a facilitator included recognising and supporting the emergence of a repertoire of varied emergent practices in the responses of participants, and then to support these practices with suitable tools and resources. In this way, I support participants to build agency in their transformation of learning process. The following three chapters of research findings in part describe these transformations and emerging repetoires in more detail.</w:t>
      </w:r>
    </w:p>
    <w:p>
      <w:pPr>
        <w:pStyle w:val="Heading3"/>
        <w:tabs>
          <w:tab w:val="clear" w:pos="709"/>
          <w:tab w:val="left" w:pos="0" w:leader="none"/>
        </w:tabs>
        <w:bidi w:val="0"/>
        <w:ind w:left="0" w:hanging="0"/>
        <w:jc w:val="left"/>
        <w:rPr/>
      </w:pPr>
      <w:bookmarkStart w:id="6" w:name="authentic-and-ecological-nature-of-resea"/>
      <w:r>
        <w:rPr/>
        <w:t>Authentic and ecological nature of research</w:t>
      </w:r>
      <w:bookmarkEnd w:id="6"/>
    </w:p>
    <w:p>
      <w:pPr>
        <w:pStyle w:val="Firstparagraph"/>
        <w:bidi w:val="0"/>
        <w:jc w:val="left"/>
        <w:rPr/>
      </w:pPr>
      <w:r>
        <w:rPr/>
        <w:t>The importance of context, historicity and cultural factors are particularly relevant for this intervention in a non-formal educational context with diverse stakeholder.</w:t>
      </w:r>
    </w:p>
    <w:p>
      <w:pPr>
        <w:pStyle w:val="TextBody"/>
        <w:bidi w:val="0"/>
        <w:spacing w:before="86" w:after="86"/>
        <w:jc w:val="left"/>
        <w:rPr/>
      </w:pPr>
      <w:r>
        <w:rPr/>
        <w:t xml:space="preserve">Barab and colleagues discuss the importance of creating value in the world in their ecosystem approach </w:t>
      </w:r>
      <w:r>
        <w:rPr/>
        <w:t>(Barab et al., 2019)</w:t>
      </w:r>
      <w:r>
        <w:rPr/>
        <w:t>. This mirrors authenticity in applied social approaches - PBL as applied method of - situated learning ontology.</w:t>
      </w:r>
    </w:p>
    <w:p>
      <w:pPr>
        <w:pStyle w:val="TextBody"/>
        <w:bidi w:val="0"/>
        <w:spacing w:before="86" w:after="86"/>
        <w:jc w:val="left"/>
        <w:rPr/>
      </w:pPr>
      <w:r>
        <w:rPr/>
        <w:t>This impacts on recruitment, and on what data is gathered.</w:t>
      </w:r>
    </w:p>
    <w:p>
      <w:pPr>
        <w:pStyle w:val="TextBody"/>
        <w:bidi w:val="0"/>
        <w:spacing w:before="86" w:after="86"/>
        <w:jc w:val="left"/>
        <w:rPr/>
      </w:pPr>
      <w:r>
        <w:rPr/>
        <w:t>This impacted recruitment of participants and the nature of the session that ran. fitting in to an general pattern of external home ed provision, aligning with half terms.</w:t>
      </w:r>
    </w:p>
    <w:p>
      <w:pPr>
        <w:pStyle w:val="TextBody"/>
        <w:bidi w:val="0"/>
        <w:spacing w:before="86" w:after="86"/>
        <w:jc w:val="left"/>
        <w:rPr/>
      </w:pPr>
      <w:r>
        <w:rPr/>
        <w:t>The process of describing the varied sources of influence on the evolving design, learning as movements, horizontal etc.</w:t>
      </w:r>
    </w:p>
    <w:p>
      <w:pPr>
        <w:pStyle w:val="TextBody"/>
        <w:bidi w:val="0"/>
        <w:spacing w:before="86" w:after="86"/>
        <w:jc w:val="left"/>
        <w:rPr/>
      </w:pPr>
      <w:r>
        <w:rPr/>
        <w:t>This study, guided by DBR and CHAT frameworks, embraces an authentic and ecological approach to research. The motivation for embedding pedagogical interventions within a real-world CGD&amp;P learning environment, is to produce findings are contextually valid and socially relevant.</w:t>
      </w:r>
    </w:p>
    <w:p>
      <w:pPr>
        <w:pStyle w:val="Heading3"/>
        <w:tabs>
          <w:tab w:val="clear" w:pos="709"/>
          <w:tab w:val="left" w:pos="0" w:leader="none"/>
        </w:tabs>
        <w:bidi w:val="0"/>
        <w:ind w:left="0" w:hanging="0"/>
        <w:jc w:val="left"/>
        <w:rPr/>
      </w:pPr>
      <w:bookmarkStart w:id="7" w:name="general-utility-rich-descriptions-holist"/>
      <w:r>
        <w:rPr/>
        <w:t>General utility (Rich descriptions &amp; holistic data collection)</w:t>
      </w:r>
      <w:bookmarkEnd w:id="7"/>
    </w:p>
    <w:p>
      <w:pPr>
        <w:pStyle w:val="Firstparagraph"/>
        <w:bidi w:val="0"/>
        <w:jc w:val="left"/>
        <w:rPr/>
      </w:pPr>
      <w:r>
        <w:rPr/>
        <w:t>MAKE REESARCH WIDELY USEFUL… and replicable</w:t>
      </w:r>
    </w:p>
    <w:p>
      <w:pPr>
        <w:pStyle w:val="TextBody"/>
        <w:bidi w:val="0"/>
        <w:spacing w:before="86" w:after="86"/>
        <w:jc w:val="left"/>
        <w:rPr/>
      </w:pPr>
      <w:r>
        <w:rPr/>
        <w:t>THIS IS A BIT OF ASHIFT FROM THE ORIGINAL INTENT OF THIS SECTION, RICH DESCRIPTIONS OF X AND Y.</w:t>
      </w:r>
    </w:p>
    <w:p>
      <w:pPr>
        <w:pStyle w:val="TextBody"/>
        <w:bidi w:val="0"/>
        <w:jc w:val="left"/>
        <w:rPr>
          <w:b/>
          <w:b/>
          <w:bCs/>
        </w:rPr>
      </w:pPr>
      <w:r>
        <w:rPr>
          <w:b/>
          <w:bCs/>
        </w:rPr>
        <w:t>utility of rich descriptions of Of levels of activity</w:t>
      </w:r>
    </w:p>
    <w:p>
      <w:pPr>
        <w:pStyle w:val="TextBody"/>
        <w:bidi w:val="0"/>
        <w:spacing w:before="86" w:after="86"/>
        <w:jc w:val="left"/>
        <w:rPr/>
      </w:pPr>
      <w:r>
        <w:rPr/>
        <w:t>3 planes, following the close nature of activty that Rogoff described in CoL research.</w:t>
      </w:r>
    </w:p>
    <w:p>
      <w:pPr>
        <w:pStyle w:val="TextBody"/>
        <w:bidi w:val="0"/>
        <w:spacing w:before="86" w:after="86"/>
        <w:jc w:val="left"/>
        <w:rPr/>
      </w:pPr>
      <w:r>
        <w:rPr/>
        <w:t>requiring community and individual capturing via video. Which also bring challenges explored in this chapter .</w:t>
      </w:r>
    </w:p>
    <w:p>
      <w:pPr>
        <w:pStyle w:val="TextBody"/>
        <w:bidi w:val="0"/>
        <w:jc w:val="left"/>
        <w:rPr>
          <w:b/>
          <w:b/>
          <w:bCs/>
        </w:rPr>
      </w:pPr>
      <w:r>
        <w:rPr>
          <w:b/>
          <w:bCs/>
        </w:rPr>
        <w:t>Of Tool use and pedagogy</w:t>
      </w:r>
    </w:p>
    <w:p>
      <w:pPr>
        <w:pStyle w:val="TextBody"/>
        <w:bidi w:val="0"/>
        <w:spacing w:before="86" w:after="86"/>
        <w:jc w:val="left"/>
        <w:rPr/>
      </w:pPr>
      <w:r>
        <w:rPr/>
        <w:t>Design narrative of Chapter 5, explore the rationale for the selection, creation and adaptation of both existing and novel tools and processes in each stage in line with the driving research questions.</w:t>
      </w:r>
    </w:p>
    <w:p>
      <w:pPr>
        <w:pStyle w:val="TextBody"/>
        <w:bidi w:val="0"/>
        <w:jc w:val="left"/>
        <w:rPr>
          <w:b/>
          <w:b/>
          <w:bCs/>
        </w:rPr>
      </w:pPr>
      <w:r>
        <w:rPr>
          <w:b/>
          <w:bCs/>
        </w:rPr>
        <w:t>Guiding technical rationale guiding software use</w:t>
      </w:r>
    </w:p>
    <w:p>
      <w:pPr>
        <w:pStyle w:val="TextBody"/>
        <w:bidi w:val="0"/>
        <w:spacing w:before="86" w:after="86"/>
        <w:jc w:val="left"/>
        <w:rPr/>
      </w:pPr>
      <w:r>
        <w:rPr/>
        <w:t xml:space="preserve">A guiding principle here is to use an ideally FLOSS toolset or if not practical to use non-specialist software available within or outside the university and free or low cost. This in line with the principle of software sustainability principles </w:t>
      </w:r>
      <w:r>
        <w:rPr/>
        <w:t>(Crouch et al., 2013)</w:t>
      </w:r>
      <w:r>
        <w:rPr/>
        <w:t xml:space="preserve"> in general, and in particular to allow the replicability of research not only by fellow researchers but by practitioners </w:t>
      </w:r>
      <w:r>
        <w:rPr/>
        <w:t>(Bonneel et al., 2020)</w:t>
      </w:r>
      <w:r>
        <w:rPr/>
        <w:t>. Thus applying to two dimensions of replication of research methodology here, that of research and facilitation of project sessions.</w:t>
      </w:r>
    </w:p>
    <w:p>
      <w:pPr>
        <w:pStyle w:val="Heading3"/>
        <w:tabs>
          <w:tab w:val="clear" w:pos="709"/>
          <w:tab w:val="left" w:pos="0" w:leader="none"/>
        </w:tabs>
        <w:bidi w:val="0"/>
        <w:ind w:left="0" w:hanging="0"/>
        <w:jc w:val="left"/>
        <w:rPr/>
      </w:pPr>
      <w:bookmarkStart w:id="8" w:name="dual-role-research-and-facilitator-and-r"/>
      <w:r>
        <w:rPr/>
        <w:t>Dual Role research and facilitator and resulting challenges and opportunities</w:t>
      </w:r>
      <w:bookmarkEnd w:id="8"/>
    </w:p>
    <w:p>
      <w:pPr>
        <w:pStyle w:val="Firstparagraph"/>
        <w:bidi w:val="0"/>
        <w:jc w:val="left"/>
        <w:rPr/>
      </w:pPr>
      <w:r>
        <w:rPr/>
        <w:t>Driven by my dual role as a researcher and learning facilitator the process described here incorporates both research methodology and an overall structure of the evolving learning design.</w:t>
      </w:r>
    </w:p>
    <w:p>
      <w:pPr>
        <w:pStyle w:val="TextBody"/>
        <w:bidi w:val="0"/>
        <w:spacing w:before="86" w:after="86"/>
        <w:jc w:val="left"/>
        <w:rPr/>
      </w:pPr>
      <w:r>
        <w:rPr/>
        <w:t>TAS relevant, activist stance.</w:t>
      </w:r>
    </w:p>
    <w:p>
      <w:pPr>
        <w:pStyle w:val="TextBody"/>
        <w:bidi w:val="0"/>
        <w:spacing w:before="86" w:after="86"/>
        <w:jc w:val="left"/>
        <w:rPr/>
      </w:pPr>
      <w:r>
        <w:rPr/>
        <w:t>While my dual role presented challenges, such as balancing intervention with observation and mitigating positionality biases, it also created opportunities for deep engagement and pedagogical innovation. This dual role enables the exploration of tensions and contradictions in CGD&amp;P while ensuring that pedagogical interventions evolve dynamically alongside participant needs.</w:t>
      </w:r>
    </w:p>
    <w:p>
      <w:pPr>
        <w:pStyle w:val="TextBody"/>
        <w:bidi w:val="0"/>
        <w:spacing w:before="86" w:after="86"/>
        <w:jc w:val="left"/>
        <w:rPr/>
      </w:pPr>
      <w:r>
        <w:rPr/>
        <w:t>Work on bias, or needs of the research process, addressed particularly by Cole in 5thD work.</w:t>
      </w:r>
    </w:p>
    <w:p>
      <w:pPr>
        <w:pStyle w:val="TextBody"/>
        <w:bidi w:val="0"/>
        <w:spacing w:before="86" w:after="86"/>
        <w:jc w:val="left"/>
        <w:rPr/>
      </w:pPr>
      <w:r>
        <w:rPr/>
        <w:t>Each data gathering session was also a 2 hour workshop with varied participants with diverse learning needs requiring planning and delivery.</w:t>
      </w:r>
    </w:p>
    <w:p>
      <w:pPr>
        <w:pStyle w:val="Heading2"/>
        <w:tabs>
          <w:tab w:val="clear" w:pos="709"/>
          <w:tab w:val="left" w:pos="0" w:leader="none"/>
        </w:tabs>
        <w:bidi w:val="0"/>
        <w:ind w:left="0" w:hanging="0"/>
        <w:jc w:val="left"/>
        <w:rPr/>
      </w:pPr>
      <w:bookmarkStart w:id="9" w:name="project-delivery-phases-and-data-collect"/>
      <w:r>
        <w:rPr/>
        <w:t>Project delivery phases and data collection</w:t>
      </w:r>
      <w:bookmarkEnd w:id="9"/>
    </w:p>
    <w:p>
      <w:pPr>
        <w:pStyle w:val="Firstparagraph"/>
        <w:bidi w:val="0"/>
        <w:jc w:val="left"/>
        <w:rPr/>
      </w:pPr>
      <w:r>
        <w:rPr/>
        <w:t>This section addresses both the phases of delivery of the game making programme to families and the data collection that occurred at each phase.</w:t>
      </w:r>
    </w:p>
    <w:p>
      <w:pPr>
        <w:pStyle w:val="TextBody"/>
        <w:bidi w:val="0"/>
        <w:spacing w:before="86" w:after="86"/>
        <w:jc w:val="left"/>
        <w:rPr/>
      </w:pPr>
      <w:r>
        <w:rPr/>
        <w:t>As the next chapter outlines the evolution of the learning intervention as a design narrative, discussion of learning design will be brief here and concerned with overall methodology of collection and analysis.</w:t>
      </w:r>
    </w:p>
    <w:p>
      <w:pPr>
        <w:pStyle w:val="TextBody"/>
        <w:bidi w:val="0"/>
        <w:spacing w:before="86" w:after="86"/>
        <w:jc w:val="left"/>
        <w:rPr/>
      </w:pPr>
      <w:r>
        <w:rPr/>
        <w:t>A summary of the delivery phases and one key development period are outlined in a graphical representation below in Fig 4.x. to help situate the following descriptions and discussion.</w:t>
      </w:r>
    </w:p>
    <w:p>
      <w:pPr>
        <w:pStyle w:val="TextBody"/>
        <w:bidi w:val="0"/>
        <w:spacing w:before="86" w:after="86"/>
        <w:jc w:val="left"/>
        <w:rPr/>
      </w:pPr>
      <w:r>
        <w:rPr/>
        <w:drawing>
          <wp:inline distT="0" distB="0" distL="0" distR="0">
            <wp:extent cx="5824220" cy="1461770"/>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5824220" cy="1461770"/>
                    </a:xfrm>
                    <a:prstGeom prst="rect">
                      <a:avLst/>
                    </a:prstGeom>
                  </pic:spPr>
                </pic:pic>
              </a:graphicData>
            </a:graphic>
          </wp:inline>
        </w:drawing>
      </w:r>
    </w:p>
    <w:p>
      <w:pPr>
        <w:pStyle w:val="TextBody"/>
        <w:bidi w:val="0"/>
        <w:spacing w:before="86" w:after="86"/>
        <w:jc w:val="left"/>
        <w:rPr/>
      </w:pPr>
      <w:r>
        <w:rPr/>
        <w:t>Fig. 4.x Summary of delivery phases and development periods</w:t>
      </w:r>
    </w:p>
    <w:p>
      <w:pPr>
        <w:pStyle w:val="Heading3"/>
        <w:tabs>
          <w:tab w:val="clear" w:pos="709"/>
          <w:tab w:val="left" w:pos="0" w:leader="none"/>
        </w:tabs>
        <w:bidi w:val="0"/>
        <w:ind w:left="0" w:hanging="0"/>
        <w:jc w:val="left"/>
        <w:rPr/>
      </w:pPr>
      <w:bookmarkStart w:id="10" w:name="recruitment-and-data-on-participants"/>
      <w:r>
        <w:rPr/>
        <w:t>Recruitment and data on participants</w:t>
      </w:r>
      <w:bookmarkEnd w:id="10"/>
    </w:p>
    <w:p>
      <w:pPr>
        <w:pStyle w:val="Firstparagraph"/>
        <w:bidi w:val="0"/>
        <w:jc w:val="left"/>
        <w:rPr/>
      </w:pPr>
      <w:r>
        <w:rPr/>
        <w:t xml:space="preserve">In early 2016 I had carried out an exploratory workshop with home educators to explore future partnerships with the enrichment programme of the Faculty of Education </w:t>
      </w:r>
      <w:r>
        <w:rPr>
          <w:rStyle w:val="FootnoteAnchor"/>
        </w:rPr>
        <w:footnoteReference w:id="2"/>
      </w:r>
      <w:r>
        <w:rPr/>
        <w:t>. The process of recruiting was facilitated by the running of on going one off workshops which were similar in scope via the EdLab funologists strand of playful technology project. Specifically, half term events at Manchester Libraries and in the University and at Coder Dojo week end events.</w:t>
      </w:r>
    </w:p>
    <w:p>
      <w:pPr>
        <w:pStyle w:val="TextBody"/>
        <w:bidi w:val="0"/>
        <w:spacing w:before="86" w:after="86"/>
        <w:jc w:val="left"/>
        <w:rPr/>
      </w:pPr>
      <w:r>
        <w:rPr/>
        <w:t>This work meant I was in regular contact with some home educators and posting opportunities on their forum contributed to an ongoing relationship within the three existing home education communications networks used to share information and experiences [he]. To recruit participant I circulated a simple text to participants asking them to get in touch via email. When participants got in touch I emailed adults the relevant participation sheet and asked them to confirm their interest.</w:t>
      </w:r>
    </w:p>
    <w:p>
      <w:pPr>
        <w:pStyle w:val="TextBody"/>
        <w:bidi w:val="0"/>
        <w:spacing w:before="86" w:after="86"/>
        <w:jc w:val="left"/>
        <w:rPr/>
      </w:pPr>
      <w:r>
        <w:rPr/>
        <w:t>This process is covered in the ethics later in this chapter below.</w:t>
      </w:r>
    </w:p>
    <w:p>
      <w:pPr>
        <w:pStyle w:val="Heading3"/>
        <w:tabs>
          <w:tab w:val="clear" w:pos="709"/>
          <w:tab w:val="left" w:pos="0" w:leader="none"/>
        </w:tabs>
        <w:bidi w:val="0"/>
        <w:ind w:left="0" w:hanging="0"/>
        <w:jc w:val="left"/>
        <w:rPr/>
      </w:pPr>
      <w:bookmarkStart w:id="11" w:name="summary-of-phases-and-resources-of-the-s"/>
      <w:r>
        <w:rPr/>
        <w:t>Summary of phases and resources of the study -</w:t>
      </w:r>
      <w:bookmarkEnd w:id="11"/>
    </w:p>
    <w:p>
      <w:pPr>
        <w:pStyle w:val="Firstparagraph"/>
        <w:bidi w:val="0"/>
        <w:jc w:val="left"/>
        <w:rPr/>
      </w:pPr>
      <w:r>
        <w:rPr/>
        <w:t>The following section provides an overview of activity use by phase briefly detailing the evolution of tools and processes.</w:t>
      </w:r>
    </w:p>
    <w:tbl>
      <w:tblPr>
        <w:tblW w:w="5000" w:type="pct"/>
        <w:jc w:val="center"/>
        <w:tblInd w:w="0" w:type="dxa"/>
        <w:tblLayout w:type="fixed"/>
        <w:tblCellMar>
          <w:top w:w="0" w:type="dxa"/>
          <w:left w:w="0" w:type="dxa"/>
          <w:bottom w:w="0" w:type="dxa"/>
          <w:right w:w="0" w:type="dxa"/>
        </w:tblCellMar>
      </w:tblPr>
      <w:tblGrid>
        <w:gridCol w:w="855"/>
        <w:gridCol w:w="675"/>
        <w:gridCol w:w="2028"/>
        <w:gridCol w:w="5802"/>
      </w:tblGrid>
      <w:tr>
        <w:trPr>
          <w:tblHeader w:val="true"/>
        </w:trPr>
        <w:tc>
          <w:tcPr>
            <w:tcW w:w="855" w:type="dxa"/>
            <w:tcBorders/>
          </w:tcPr>
          <w:p>
            <w:pPr>
              <w:pStyle w:val="TableHeading"/>
              <w:suppressLineNumbers/>
              <w:bidi w:val="0"/>
              <w:ind w:left="43" w:right="43" w:hanging="0"/>
              <w:jc w:val="left"/>
              <w:rPr/>
            </w:pPr>
            <w:r>
              <w:rPr/>
              <w:t>Name</w:t>
            </w:r>
          </w:p>
        </w:tc>
        <w:tc>
          <w:tcPr>
            <w:tcW w:w="675" w:type="dxa"/>
            <w:tcBorders/>
          </w:tcPr>
          <w:p>
            <w:pPr>
              <w:pStyle w:val="TableHeading"/>
              <w:suppressLineNumbers/>
              <w:bidi w:val="0"/>
              <w:ind w:left="43" w:right="43" w:hanging="0"/>
              <w:jc w:val="left"/>
              <w:rPr/>
            </w:pPr>
            <w:r>
              <w:rPr/>
              <w:t>Number of sessions</w:t>
            </w:r>
          </w:p>
        </w:tc>
        <w:tc>
          <w:tcPr>
            <w:tcW w:w="2028" w:type="dxa"/>
            <w:tcBorders/>
          </w:tcPr>
          <w:p>
            <w:pPr>
              <w:pStyle w:val="TableHeading"/>
              <w:suppressLineNumbers/>
              <w:bidi w:val="0"/>
              <w:ind w:left="43" w:right="43" w:hanging="0"/>
              <w:jc w:val="left"/>
              <w:rPr/>
            </w:pPr>
            <w:r>
              <w:rPr/>
              <w:t>Number of participants [key]</w:t>
            </w:r>
          </w:p>
        </w:tc>
        <w:tc>
          <w:tcPr>
            <w:tcW w:w="5802" w:type="dxa"/>
            <w:tcBorders/>
          </w:tcPr>
          <w:p>
            <w:pPr>
              <w:pStyle w:val="TableHeading"/>
              <w:suppressLineNumbers/>
              <w:bidi w:val="0"/>
              <w:ind w:left="43" w:right="43" w:hanging="0"/>
              <w:jc w:val="left"/>
              <w:rPr/>
            </w:pPr>
            <w:r>
              <w:rPr/>
              <w:t>Description of participant activities generating data</w:t>
            </w:r>
          </w:p>
        </w:tc>
      </w:tr>
      <w:tr>
        <w:trPr/>
        <w:tc>
          <w:tcPr>
            <w:tcW w:w="855" w:type="dxa"/>
            <w:tcBorders/>
          </w:tcPr>
          <w:p>
            <w:pPr>
              <w:pStyle w:val="TableContents"/>
              <w:suppressLineNumbers/>
              <w:bidi w:val="0"/>
              <w:ind w:left="43" w:right="43" w:hanging="0"/>
              <w:jc w:val="left"/>
              <w:rPr/>
            </w:pPr>
            <w:r>
              <w:rPr/>
              <w:t>P1</w:t>
            </w:r>
          </w:p>
        </w:tc>
        <w:tc>
          <w:tcPr>
            <w:tcW w:w="675" w:type="dxa"/>
            <w:tcBorders/>
          </w:tcPr>
          <w:p>
            <w:pPr>
              <w:pStyle w:val="TableContents"/>
              <w:suppressLineNumbers/>
              <w:bidi w:val="0"/>
              <w:ind w:left="43" w:right="43" w:hanging="0"/>
              <w:jc w:val="left"/>
              <w:rPr/>
            </w:pPr>
            <w:r>
              <w:rPr/>
              <w:t>10</w:t>
            </w:r>
          </w:p>
        </w:tc>
        <w:tc>
          <w:tcPr>
            <w:tcW w:w="2028" w:type="dxa"/>
            <w:tcBorders/>
          </w:tcPr>
          <w:p>
            <w:pPr>
              <w:pStyle w:val="TableContents"/>
              <w:suppressLineNumbers/>
              <w:bidi w:val="0"/>
              <w:ind w:left="43" w:right="43" w:hanging="0"/>
              <w:jc w:val="left"/>
              <w:rPr/>
            </w:pPr>
            <w:r>
              <w:rPr/>
              <w:t>5 (p) + 8 (c)</w:t>
            </w:r>
          </w:p>
        </w:tc>
        <w:tc>
          <w:tcPr>
            <w:tcW w:w="5802" w:type="dxa"/>
            <w:tcBorders/>
          </w:tcPr>
          <w:p>
            <w:pPr>
              <w:pStyle w:val="TableContents"/>
              <w:suppressLineNumbers/>
              <w:bidi w:val="0"/>
              <w:ind w:left="43" w:right="43" w:hanging="0"/>
              <w:jc w:val="left"/>
              <w:rPr/>
            </w:pPr>
            <w:r>
              <w:rPr/>
              <w:t>Exploratory phase, 3 larger groups of 4-5 participants of mixed ages, paper planning notes from early weeks, basic text based coding tool set, data from asset creation tools collected with game code . See Appendix t.x</w:t>
            </w:r>
          </w:p>
        </w:tc>
      </w:tr>
      <w:tr>
        <w:trPr/>
        <w:tc>
          <w:tcPr>
            <w:tcW w:w="855" w:type="dxa"/>
            <w:tcBorders/>
          </w:tcPr>
          <w:p>
            <w:pPr>
              <w:pStyle w:val="TableContents"/>
              <w:suppressLineNumbers/>
              <w:bidi w:val="0"/>
              <w:ind w:left="43" w:right="43" w:hanging="0"/>
              <w:jc w:val="left"/>
              <w:rPr/>
            </w:pPr>
            <w:r>
              <w:rPr/>
              <w:t>P2</w:t>
            </w:r>
          </w:p>
        </w:tc>
        <w:tc>
          <w:tcPr>
            <w:tcW w:w="675" w:type="dxa"/>
            <w:tcBorders/>
          </w:tcPr>
          <w:p>
            <w:pPr>
              <w:pStyle w:val="TableContents"/>
              <w:suppressLineNumbers/>
              <w:bidi w:val="0"/>
              <w:ind w:left="43" w:right="43" w:hanging="0"/>
              <w:jc w:val="left"/>
              <w:rPr/>
            </w:pPr>
            <w:r>
              <w:rPr/>
              <w:t>6</w:t>
            </w:r>
          </w:p>
        </w:tc>
        <w:tc>
          <w:tcPr>
            <w:tcW w:w="2028" w:type="dxa"/>
            <w:tcBorders/>
          </w:tcPr>
          <w:p>
            <w:pPr>
              <w:pStyle w:val="TableContents"/>
              <w:suppressLineNumbers/>
              <w:bidi w:val="0"/>
              <w:ind w:left="43" w:right="43" w:hanging="0"/>
              <w:jc w:val="left"/>
              <w:rPr/>
            </w:pPr>
            <w:r>
              <w:rPr/>
              <w:t>8 (p) + 11 (c) + 4 (sh)</w:t>
            </w:r>
          </w:p>
        </w:tc>
        <w:tc>
          <w:tcPr>
            <w:tcW w:w="5802" w:type="dxa"/>
            <w:tcBorders/>
          </w:tcPr>
          <w:p>
            <w:pPr>
              <w:pStyle w:val="TableContents"/>
              <w:suppressLineNumbers/>
              <w:bidi w:val="0"/>
              <w:ind w:left="43" w:right="43" w:hanging="0"/>
              <w:jc w:val="left"/>
              <w:rPr/>
            </w:pPr>
            <w:r>
              <w:rPr/>
              <w:t>Using game code template, smaller groups encouraged, more limited asset creating toolset, extensive supporting documentation used. See Appendix t.x</w:t>
            </w:r>
          </w:p>
        </w:tc>
      </w:tr>
      <w:tr>
        <w:trPr/>
        <w:tc>
          <w:tcPr>
            <w:tcW w:w="855" w:type="dxa"/>
            <w:tcBorders/>
          </w:tcPr>
          <w:p>
            <w:pPr>
              <w:pStyle w:val="TableContents"/>
              <w:suppressLineNumbers/>
              <w:bidi w:val="0"/>
              <w:ind w:left="43" w:right="43" w:hanging="0"/>
              <w:jc w:val="left"/>
              <w:rPr/>
            </w:pPr>
            <w:r>
              <w:rPr/>
              <w:t>P3</w:t>
            </w:r>
          </w:p>
        </w:tc>
        <w:tc>
          <w:tcPr>
            <w:tcW w:w="675" w:type="dxa"/>
            <w:tcBorders/>
          </w:tcPr>
          <w:p>
            <w:pPr>
              <w:pStyle w:val="TableContents"/>
              <w:suppressLineNumbers/>
              <w:bidi w:val="0"/>
              <w:ind w:left="43" w:right="43" w:hanging="0"/>
              <w:jc w:val="left"/>
              <w:rPr/>
            </w:pPr>
            <w:r>
              <w:rPr/>
              <w:t>5</w:t>
            </w:r>
          </w:p>
        </w:tc>
        <w:tc>
          <w:tcPr>
            <w:tcW w:w="2028" w:type="dxa"/>
            <w:tcBorders/>
          </w:tcPr>
          <w:p>
            <w:pPr>
              <w:pStyle w:val="TableContents"/>
              <w:suppressLineNumbers/>
              <w:bidi w:val="0"/>
              <w:ind w:left="43" w:right="43" w:hanging="0"/>
              <w:jc w:val="left"/>
              <w:rPr/>
            </w:pPr>
            <w:r>
              <w:rPr/>
              <w:t>4 (p) + 8 (c) + 1 (sh)</w:t>
            </w:r>
          </w:p>
        </w:tc>
        <w:tc>
          <w:tcPr>
            <w:tcW w:w="5802" w:type="dxa"/>
            <w:tcBorders/>
          </w:tcPr>
          <w:p>
            <w:pPr>
              <w:pStyle w:val="TableContents"/>
              <w:suppressLineNumbers/>
              <w:bidi w:val="0"/>
              <w:ind w:left="43" w:right="43" w:hanging="0"/>
              <w:jc w:val="left"/>
              <w:rPr/>
            </w:pPr>
            <w:r>
              <w:rPr/>
              <w:t>same toolset as P2 in addition a drama process and side missions . See Appendix t.x</w:t>
            </w:r>
          </w:p>
        </w:tc>
      </w:tr>
      <w:tr>
        <w:trPr/>
        <w:tc>
          <w:tcPr>
            <w:tcW w:w="855" w:type="dxa"/>
            <w:tcBorders/>
          </w:tcPr>
          <w:p>
            <w:pPr>
              <w:pStyle w:val="TableContents"/>
              <w:suppressLineNumbers/>
              <w:bidi w:val="0"/>
              <w:ind w:left="43" w:right="43" w:hanging="0"/>
              <w:jc w:val="left"/>
              <w:rPr/>
            </w:pPr>
            <w:r>
              <w:rPr/>
              <w:t>P4</w:t>
            </w:r>
          </w:p>
        </w:tc>
        <w:tc>
          <w:tcPr>
            <w:tcW w:w="675" w:type="dxa"/>
            <w:tcBorders/>
          </w:tcPr>
          <w:p>
            <w:pPr>
              <w:pStyle w:val="TableContents"/>
              <w:suppressLineNumbers/>
              <w:bidi w:val="0"/>
              <w:ind w:left="43" w:right="43" w:hanging="0"/>
              <w:jc w:val="left"/>
              <w:rPr/>
            </w:pPr>
            <w:r>
              <w:rPr/>
              <w:t>6</w:t>
            </w:r>
          </w:p>
        </w:tc>
        <w:tc>
          <w:tcPr>
            <w:tcW w:w="2028" w:type="dxa"/>
            <w:tcBorders/>
          </w:tcPr>
          <w:p>
            <w:pPr>
              <w:pStyle w:val="TableContents"/>
              <w:suppressLineNumbers/>
              <w:bidi w:val="0"/>
              <w:ind w:left="43" w:right="43" w:hanging="0"/>
              <w:jc w:val="left"/>
              <w:rPr/>
            </w:pPr>
            <w:r>
              <w:rPr/>
              <w:t>4 (p) + 7 (c)</w:t>
            </w:r>
          </w:p>
        </w:tc>
        <w:tc>
          <w:tcPr>
            <w:tcW w:w="5802" w:type="dxa"/>
            <w:tcBorders/>
          </w:tcPr>
          <w:p>
            <w:pPr>
              <w:pStyle w:val="TableContents"/>
              <w:suppressLineNumbers/>
              <w:bidi w:val="0"/>
              <w:ind w:left="43" w:right="43" w:hanging="0"/>
              <w:jc w:val="left"/>
              <w:rPr/>
            </w:pPr>
            <w:r>
              <w:rPr/>
              <w:t>MakeCode block based toolset introduced, . See Appendix t.x</w:t>
            </w:r>
          </w:p>
        </w:tc>
      </w:tr>
      <w:tr>
        <w:trPr/>
        <w:tc>
          <w:tcPr>
            <w:tcW w:w="855" w:type="dxa"/>
            <w:tcBorders/>
          </w:tcPr>
          <w:p>
            <w:pPr>
              <w:pStyle w:val="TableContents"/>
              <w:suppressLineNumbers/>
              <w:bidi w:val="0"/>
              <w:ind w:left="43" w:right="43" w:hanging="0"/>
              <w:jc w:val="left"/>
              <w:rPr/>
            </w:pPr>
            <w:r>
              <w:rPr/>
              <w:t>P5</w:t>
            </w:r>
          </w:p>
        </w:tc>
        <w:tc>
          <w:tcPr>
            <w:tcW w:w="675" w:type="dxa"/>
            <w:tcBorders/>
          </w:tcPr>
          <w:p>
            <w:pPr>
              <w:pStyle w:val="TableContents"/>
              <w:suppressLineNumbers/>
              <w:bidi w:val="0"/>
              <w:ind w:left="43" w:right="43" w:hanging="0"/>
              <w:jc w:val="left"/>
              <w:rPr/>
            </w:pPr>
            <w:r>
              <w:rPr/>
              <w:t>5</w:t>
            </w:r>
          </w:p>
        </w:tc>
        <w:tc>
          <w:tcPr>
            <w:tcW w:w="2028" w:type="dxa"/>
            <w:tcBorders/>
          </w:tcPr>
          <w:p>
            <w:pPr>
              <w:pStyle w:val="TableContents"/>
              <w:suppressLineNumbers/>
              <w:bidi w:val="0"/>
              <w:ind w:left="43" w:right="43" w:hanging="0"/>
              <w:jc w:val="left"/>
              <w:rPr/>
            </w:pPr>
            <w:r>
              <w:rPr/>
              <w:t>3 (p) + 3 (c)</w:t>
            </w:r>
          </w:p>
        </w:tc>
        <w:tc>
          <w:tcPr>
            <w:tcW w:w="5802" w:type="dxa"/>
            <w:tcBorders/>
          </w:tcPr>
          <w:p>
            <w:pPr>
              <w:pStyle w:val="TableContents"/>
              <w:suppressLineNumbers/>
              <w:bidi w:val="0"/>
              <w:ind w:left="43" w:right="43" w:hanging="0"/>
              <w:jc w:val="left"/>
              <w:rPr/>
            </w:pPr>
            <w:r>
              <w:rPr/>
              <w:t>More limited participants, MakeCode block based toolset introduced, . See Appendix t.x</w:t>
            </w:r>
          </w:p>
        </w:tc>
      </w:tr>
    </w:tbl>
    <w:p>
      <w:pPr>
        <w:pStyle w:val="Heading4"/>
        <w:tabs>
          <w:tab w:val="clear" w:pos="709"/>
          <w:tab w:val="left" w:pos="0" w:leader="none"/>
        </w:tabs>
        <w:bidi w:val="0"/>
        <w:ind w:left="0" w:hanging="0"/>
        <w:jc w:val="left"/>
        <w:rPr/>
      </w:pPr>
      <w:bookmarkStart w:id="12" w:name="on-mutuality-of-design-and-practicalitie"/>
      <w:r>
        <w:rPr/>
        <w:t>On mutuality of design and practicalities of collection during phases</w:t>
      </w:r>
      <w:bookmarkEnd w:id="12"/>
    </w:p>
    <w:p>
      <w:pPr>
        <w:pStyle w:val="Firstparagraph"/>
        <w:bidi w:val="0"/>
        <w:jc w:val="left"/>
        <w:rPr/>
      </w:pPr>
      <w:r>
        <w:rPr/>
        <w:t>APPENDIX LINK OUT</w:t>
      </w:r>
    </w:p>
    <w:p>
      <w:pPr>
        <w:pStyle w:val="TextBody"/>
        <w:bidi w:val="0"/>
        <w:spacing w:before="86" w:after="86"/>
        <w:jc w:val="left"/>
        <w:rPr/>
      </w:pPr>
      <w:r>
        <w:rPr/>
        <w:t>The process of creating resources also occurred in phases which had input from participants.</w:t>
      </w:r>
    </w:p>
    <w:p>
      <w:pPr>
        <w:pStyle w:val="TextBody"/>
        <w:bidi w:val="0"/>
        <w:jc w:val="left"/>
        <w:rPr>
          <w:b/>
          <w:b/>
          <w:bCs/>
        </w:rPr>
      </w:pPr>
      <w:r>
        <w:rPr>
          <w:b/>
          <w:bCs/>
        </w:rPr>
        <w:t>Types of input by Participants</w:t>
      </w:r>
    </w:p>
    <w:p>
      <w:pPr>
        <w:pStyle w:val="TextBody"/>
        <w:bidi w:val="0"/>
        <w:spacing w:before="86" w:after="86"/>
        <w:jc w:val="left"/>
        <w:rPr/>
      </w:pPr>
      <w:r>
        <w:rPr/>
        <w:t>Direct input was through requests and informal feedback and structured end-of-course interviews.</w:t>
      </w:r>
    </w:p>
    <w:p>
      <w:pPr>
        <w:pStyle w:val="TextBody"/>
        <w:bidi w:val="0"/>
        <w:spacing w:before="86" w:after="86"/>
        <w:jc w:val="left"/>
        <w:rPr/>
      </w:pPr>
      <w:r>
        <w:rPr/>
        <w:t>Indirect input was also at play in the form on the games participants created, my research journal entries on my interactions with and observations of participants.</w:t>
      </w:r>
    </w:p>
    <w:p>
      <w:pPr>
        <w:pStyle w:val="Heading3"/>
        <w:tabs>
          <w:tab w:val="clear" w:pos="709"/>
          <w:tab w:val="left" w:pos="0" w:leader="none"/>
        </w:tabs>
        <w:bidi w:val="0"/>
        <w:ind w:left="0" w:hanging="0"/>
        <w:jc w:val="left"/>
        <w:rPr/>
      </w:pPr>
      <w:bookmarkStart w:id="13" w:name="table-of-methods-of-data-collection"/>
      <w:r>
        <w:rPr/>
        <w:t>Table of methods of data collection</w:t>
      </w:r>
      <w:bookmarkEnd w:id="13"/>
    </w:p>
    <w:tbl>
      <w:tblPr>
        <w:tblW w:w="5000" w:type="pct"/>
        <w:jc w:val="center"/>
        <w:tblInd w:w="0" w:type="dxa"/>
        <w:tblLayout w:type="fixed"/>
        <w:tblCellMar>
          <w:top w:w="0" w:type="dxa"/>
          <w:left w:w="0" w:type="dxa"/>
          <w:bottom w:w="0" w:type="dxa"/>
          <w:right w:w="0" w:type="dxa"/>
        </w:tblCellMar>
      </w:tblPr>
      <w:tblGrid>
        <w:gridCol w:w="1140"/>
        <w:gridCol w:w="1245"/>
        <w:gridCol w:w="5205"/>
        <w:gridCol w:w="1770"/>
      </w:tblGrid>
      <w:tr>
        <w:trPr>
          <w:tblHeader w:val="true"/>
        </w:trPr>
        <w:tc>
          <w:tcPr>
            <w:tcW w:w="1140" w:type="dxa"/>
            <w:tcBorders/>
          </w:tcPr>
          <w:p>
            <w:pPr>
              <w:pStyle w:val="TableHeading"/>
              <w:suppressLineNumbers/>
              <w:bidi w:val="0"/>
              <w:ind w:left="43" w:right="43" w:hanging="0"/>
              <w:jc w:val="left"/>
              <w:rPr/>
            </w:pPr>
            <w:r>
              <w:rPr/>
              <w:t>Name</w:t>
            </w:r>
          </w:p>
        </w:tc>
        <w:tc>
          <w:tcPr>
            <w:tcW w:w="1245" w:type="dxa"/>
            <w:tcBorders/>
          </w:tcPr>
          <w:p>
            <w:pPr>
              <w:pStyle w:val="TableHeading"/>
              <w:suppressLineNumbers/>
              <w:bidi w:val="0"/>
              <w:ind w:left="43" w:right="43" w:hanging="0"/>
              <w:jc w:val="left"/>
              <w:rPr/>
            </w:pPr>
            <w:r>
              <w:rPr/>
              <w:t>Details</w:t>
            </w:r>
          </w:p>
        </w:tc>
        <w:tc>
          <w:tcPr>
            <w:tcW w:w="5205" w:type="dxa"/>
            <w:tcBorders/>
          </w:tcPr>
          <w:p>
            <w:pPr>
              <w:pStyle w:val="TableHeading"/>
              <w:suppressLineNumbers/>
              <w:bidi w:val="0"/>
              <w:ind w:left="43" w:right="43" w:hanging="0"/>
              <w:jc w:val="left"/>
              <w:rPr/>
            </w:pPr>
            <w:r>
              <w:rPr/>
              <w:t>Description</w:t>
            </w:r>
          </w:p>
        </w:tc>
        <w:tc>
          <w:tcPr>
            <w:tcW w:w="1770" w:type="dxa"/>
            <w:tcBorders/>
          </w:tcPr>
          <w:p>
            <w:pPr>
              <w:pStyle w:val="TableHeading"/>
              <w:suppressLineNumbers/>
              <w:bidi w:val="0"/>
              <w:ind w:left="43" w:right="43" w:hanging="0"/>
              <w:jc w:val="left"/>
              <w:rPr/>
            </w:pPr>
            <w:r>
              <w:rPr/>
              <w:t>Used in which Phases</w:t>
            </w:r>
          </w:p>
        </w:tc>
      </w:tr>
      <w:tr>
        <w:trPr/>
        <w:tc>
          <w:tcPr>
            <w:tcW w:w="1140" w:type="dxa"/>
            <w:tcBorders/>
          </w:tcPr>
          <w:p>
            <w:pPr>
              <w:pStyle w:val="TableContents"/>
              <w:suppressLineNumbers/>
              <w:bidi w:val="0"/>
              <w:ind w:left="43" w:right="43" w:hanging="0"/>
              <w:jc w:val="left"/>
              <w:rPr/>
            </w:pPr>
            <w:r>
              <w:rPr/>
              <w:t>Screen capture data</w:t>
            </w:r>
          </w:p>
        </w:tc>
        <w:tc>
          <w:tcPr>
            <w:tcW w:w="1245" w:type="dxa"/>
            <w:tcBorders/>
          </w:tcPr>
          <w:p>
            <w:pPr>
              <w:pStyle w:val="TableContents"/>
              <w:suppressLineNumbers/>
              <w:bidi w:val="0"/>
              <w:ind w:left="43" w:right="43" w:hanging="0"/>
              <w:jc w:val="left"/>
              <w:rPr/>
            </w:pPr>
            <w:r>
              <w:rPr/>
              <w:t>72 recordings from 12 sessions</w:t>
            </w:r>
          </w:p>
        </w:tc>
        <w:tc>
          <w:tcPr>
            <w:tcW w:w="5205" w:type="dxa"/>
            <w:tcBorders/>
          </w:tcPr>
          <w:p>
            <w:pPr>
              <w:pStyle w:val="TableContents"/>
              <w:suppressLineNumbers/>
              <w:bidi w:val="0"/>
              <w:ind w:left="43" w:right="43" w:hanging="0"/>
              <w:jc w:val="left"/>
              <w:rPr/>
            </w:pPr>
            <w:r>
              <w:rPr/>
              <w:t>Captured in Flashback pro and stored as fbr</w:t>
            </w:r>
          </w:p>
        </w:tc>
        <w:tc>
          <w:tcPr>
            <w:tcW w:w="1770" w:type="dxa"/>
            <w:tcBorders/>
          </w:tcPr>
          <w:p>
            <w:pPr>
              <w:pStyle w:val="TableContents"/>
              <w:suppressLineNumbers/>
              <w:bidi w:val="0"/>
              <w:ind w:left="43" w:right="43" w:hanging="0"/>
              <w:jc w:val="left"/>
              <w:rPr/>
            </w:pPr>
            <w:r>
              <w:rPr/>
              <w:t>P2, P3, P4 , P5</w:t>
            </w:r>
          </w:p>
        </w:tc>
      </w:tr>
      <w:tr>
        <w:trPr/>
        <w:tc>
          <w:tcPr>
            <w:tcW w:w="1140" w:type="dxa"/>
            <w:tcBorders/>
          </w:tcPr>
          <w:p>
            <w:pPr>
              <w:pStyle w:val="TableContents"/>
              <w:suppressLineNumbers/>
              <w:bidi w:val="0"/>
              <w:ind w:left="43" w:right="43" w:hanging="0"/>
              <w:jc w:val="left"/>
              <w:rPr/>
            </w:pPr>
            <w:r>
              <w:rPr/>
              <w:t>360 Video Data</w:t>
            </w:r>
          </w:p>
        </w:tc>
        <w:tc>
          <w:tcPr>
            <w:tcW w:w="1245" w:type="dxa"/>
            <w:tcBorders/>
          </w:tcPr>
          <w:p>
            <w:pPr>
              <w:pStyle w:val="TableContents"/>
              <w:suppressLineNumbers/>
              <w:bidi w:val="0"/>
              <w:ind w:left="43" w:right="43" w:hanging="0"/>
              <w:jc w:val="left"/>
              <w:rPr/>
            </w:pPr>
            <w:r>
              <w:rPr/>
              <w:t>9 recordings from 9 sessions in P2 and P3</w:t>
            </w:r>
          </w:p>
        </w:tc>
        <w:tc>
          <w:tcPr>
            <w:tcW w:w="5205" w:type="dxa"/>
            <w:tcBorders/>
          </w:tcPr>
          <w:p>
            <w:pPr>
              <w:pStyle w:val="TableContents"/>
              <w:suppressLineNumbers/>
              <w:bidi w:val="0"/>
              <w:ind w:left="43" w:right="43" w:hanging="0"/>
              <w:jc w:val="left"/>
              <w:rPr/>
            </w:pPr>
            <w:r>
              <w:rPr/>
              <w:t>Captured in 360 Gear camera on mini SD card</w:t>
            </w:r>
          </w:p>
        </w:tc>
        <w:tc>
          <w:tcPr>
            <w:tcW w:w="1770" w:type="dxa"/>
            <w:tcBorders/>
          </w:tcPr>
          <w:p>
            <w:pPr>
              <w:pStyle w:val="TableContents"/>
              <w:suppressLineNumbers/>
              <w:bidi w:val="0"/>
              <w:ind w:left="43" w:right="43" w:hanging="0"/>
              <w:jc w:val="left"/>
              <w:rPr/>
            </w:pPr>
            <w:r>
              <w:rPr/>
              <w:t>P2, P3, P4</w:t>
            </w:r>
          </w:p>
        </w:tc>
      </w:tr>
      <w:tr>
        <w:trPr/>
        <w:tc>
          <w:tcPr>
            <w:tcW w:w="1140" w:type="dxa"/>
            <w:tcBorders/>
          </w:tcPr>
          <w:p>
            <w:pPr>
              <w:pStyle w:val="TableContents"/>
              <w:suppressLineNumbers/>
              <w:bidi w:val="0"/>
              <w:ind w:left="43" w:right="43" w:hanging="0"/>
              <w:jc w:val="left"/>
              <w:rPr/>
            </w:pPr>
            <w:r>
              <w:rPr/>
              <w:t>Journal entries</w:t>
            </w:r>
          </w:p>
        </w:tc>
        <w:tc>
          <w:tcPr>
            <w:tcW w:w="1245" w:type="dxa"/>
            <w:tcBorders/>
          </w:tcPr>
          <w:p>
            <w:pPr>
              <w:pStyle w:val="TableContents"/>
              <w:suppressLineNumbers/>
              <w:bidi w:val="0"/>
              <w:ind w:left="43" w:right="43" w:hanging="0"/>
              <w:jc w:val="left"/>
              <w:rPr/>
            </w:pPr>
            <w:r>
              <w:rPr/>
              <w:t>3 journals in  book form and 50 pages of electronic notes</w:t>
            </w:r>
          </w:p>
        </w:tc>
        <w:tc>
          <w:tcPr>
            <w:tcW w:w="5205" w:type="dxa"/>
            <w:tcBorders/>
          </w:tcPr>
          <w:p>
            <w:pPr>
              <w:pStyle w:val="TableContents"/>
              <w:suppressLineNumbers/>
              <w:bidi w:val="0"/>
              <w:ind w:left="43" w:right="43" w:hanging="0"/>
              <w:jc w:val="left"/>
              <w:rPr/>
            </w:pPr>
            <w:r>
              <w:rPr/>
              <w:t>Books journals contained planning, immediate reflections on sessions. Electronics documents focused more on evaluation of evolving sessions and problems encountered by participants</w:t>
            </w:r>
          </w:p>
        </w:tc>
        <w:tc>
          <w:tcPr>
            <w:tcW w:w="1770" w:type="dxa"/>
            <w:tcBorders/>
          </w:tcPr>
          <w:p>
            <w:pPr>
              <w:pStyle w:val="TableContents"/>
              <w:suppressLineNumbers/>
              <w:bidi w:val="0"/>
              <w:ind w:left="43" w:right="43" w:hanging="0"/>
              <w:jc w:val="left"/>
              <w:rPr/>
            </w:pPr>
            <w:r>
              <w:rPr/>
              <w:t>All Phases</w:t>
            </w:r>
          </w:p>
        </w:tc>
      </w:tr>
      <w:tr>
        <w:trPr/>
        <w:tc>
          <w:tcPr>
            <w:tcW w:w="1140" w:type="dxa"/>
            <w:tcBorders/>
          </w:tcPr>
          <w:p>
            <w:pPr>
              <w:pStyle w:val="TableContents"/>
              <w:suppressLineNumbers/>
              <w:bidi w:val="0"/>
              <w:ind w:left="43" w:right="43" w:hanging="0"/>
              <w:jc w:val="left"/>
              <w:rPr/>
            </w:pPr>
            <w:r>
              <w:rPr/>
              <w:t>Programme resources created</w:t>
            </w:r>
          </w:p>
        </w:tc>
        <w:tc>
          <w:tcPr>
            <w:tcW w:w="1245" w:type="dxa"/>
            <w:tcBorders/>
          </w:tcPr>
          <w:p>
            <w:pPr>
              <w:pStyle w:val="TableContents"/>
              <w:suppressLineNumbers/>
              <w:bidi w:val="0"/>
              <w:ind w:left="43" w:right="43" w:hanging="0"/>
              <w:jc w:val="left"/>
              <w:rPr/>
            </w:pPr>
            <w:r>
              <w:rPr/>
              <w:t>Diverse resources (see Ch. 4)</w:t>
            </w:r>
          </w:p>
        </w:tc>
        <w:tc>
          <w:tcPr>
            <w:tcW w:w="5205" w:type="dxa"/>
            <w:tcBorders/>
          </w:tcPr>
          <w:p>
            <w:pPr>
              <w:pStyle w:val="TableContents"/>
              <w:suppressLineNumbers/>
              <w:bidi w:val="0"/>
              <w:ind w:left="43" w:right="43" w:hanging="0"/>
              <w:jc w:val="left"/>
              <w:rPr/>
            </w:pPr>
            <w:r>
              <w:rPr/>
              <w:t>Evolved during each phase - kept in online spaces</w:t>
            </w:r>
          </w:p>
        </w:tc>
        <w:tc>
          <w:tcPr>
            <w:tcW w:w="1770" w:type="dxa"/>
            <w:tcBorders/>
          </w:tcPr>
          <w:p>
            <w:pPr>
              <w:pStyle w:val="TableContents"/>
              <w:suppressLineNumbers/>
              <w:bidi w:val="0"/>
              <w:ind w:left="43" w:right="43" w:hanging="0"/>
              <w:jc w:val="left"/>
              <w:rPr/>
            </w:pPr>
            <w:r>
              <w:rPr/>
              <w:t>All Phases</w:t>
            </w:r>
          </w:p>
        </w:tc>
      </w:tr>
      <w:tr>
        <w:trPr/>
        <w:tc>
          <w:tcPr>
            <w:tcW w:w="1140" w:type="dxa"/>
            <w:tcBorders/>
          </w:tcPr>
          <w:p>
            <w:pPr>
              <w:pStyle w:val="TableContents"/>
              <w:suppressLineNumbers/>
              <w:bidi w:val="0"/>
              <w:ind w:left="43" w:right="43" w:hanging="0"/>
              <w:jc w:val="left"/>
              <w:rPr/>
            </w:pPr>
            <w:r>
              <w:rPr/>
              <w:t>Practitioner Interviews</w:t>
            </w:r>
          </w:p>
        </w:tc>
        <w:tc>
          <w:tcPr>
            <w:tcW w:w="1245" w:type="dxa"/>
            <w:tcBorders/>
          </w:tcPr>
          <w:p>
            <w:pPr>
              <w:pStyle w:val="TableContents"/>
              <w:suppressLineNumbers/>
              <w:bidi w:val="0"/>
              <w:ind w:left="43" w:right="43" w:hanging="0"/>
              <w:jc w:val="left"/>
              <w:rPr/>
            </w:pPr>
            <w:r>
              <w:rPr/>
              <w:t>4 x 90 min (average) interviews</w:t>
            </w:r>
          </w:p>
        </w:tc>
        <w:tc>
          <w:tcPr>
            <w:tcW w:w="5205" w:type="dxa"/>
            <w:tcBorders/>
          </w:tcPr>
          <w:p>
            <w:pPr>
              <w:pStyle w:val="TableContents"/>
              <w:suppressLineNumbers/>
              <w:bidi w:val="0"/>
              <w:ind w:left="43" w:right="43" w:hanging="0"/>
              <w:jc w:val="left"/>
              <w:rPr/>
            </w:pPr>
            <w:r>
              <w:rPr/>
              <w:t>Video and audio data recorded via a zoom meeting. Data stored as mp4 video files.</w:t>
            </w:r>
          </w:p>
        </w:tc>
        <w:tc>
          <w:tcPr>
            <w:tcW w:w="1770" w:type="dxa"/>
            <w:tcBorders/>
          </w:tcPr>
          <w:p>
            <w:pPr>
              <w:pStyle w:val="TableContents"/>
              <w:suppressLineNumbers/>
              <w:bidi w:val="0"/>
              <w:ind w:left="43" w:right="43" w:hanging="0"/>
              <w:jc w:val="left"/>
              <w:rPr/>
            </w:pPr>
            <w:r>
              <w:rPr/>
              <w:t>After P3</w:t>
            </w:r>
          </w:p>
        </w:tc>
      </w:tr>
      <w:tr>
        <w:trPr/>
        <w:tc>
          <w:tcPr>
            <w:tcW w:w="1140" w:type="dxa"/>
            <w:tcBorders/>
          </w:tcPr>
          <w:p>
            <w:pPr>
              <w:pStyle w:val="TableContents"/>
              <w:suppressLineNumbers/>
              <w:bidi w:val="0"/>
              <w:ind w:left="43" w:right="43" w:hanging="0"/>
              <w:jc w:val="left"/>
              <w:rPr/>
            </w:pPr>
            <w:r>
              <w:rPr/>
              <w:t>Participant Interviews</w:t>
            </w:r>
          </w:p>
        </w:tc>
        <w:tc>
          <w:tcPr>
            <w:tcW w:w="1245" w:type="dxa"/>
            <w:tcBorders/>
          </w:tcPr>
          <w:p>
            <w:pPr>
              <w:pStyle w:val="TableContents"/>
              <w:suppressLineNumbers/>
              <w:bidi w:val="0"/>
              <w:ind w:left="43" w:right="43" w:hanging="0"/>
              <w:jc w:val="left"/>
              <w:rPr/>
            </w:pPr>
            <w:r>
              <w:rPr/>
              <w:t>4 x 90 min (average)  interviews</w:t>
            </w:r>
          </w:p>
        </w:tc>
        <w:tc>
          <w:tcPr>
            <w:tcW w:w="5205" w:type="dxa"/>
            <w:tcBorders/>
          </w:tcPr>
          <w:p>
            <w:pPr>
              <w:pStyle w:val="TableContents"/>
              <w:suppressLineNumbers/>
              <w:bidi w:val="0"/>
              <w:ind w:left="43" w:right="43" w:hanging="0"/>
              <w:jc w:val="left"/>
              <w:rPr/>
            </w:pPr>
            <w:r>
              <w:rPr/>
              <w:t>One collected via zoom meeting and stored as mp4 files. Three recorded via flashback pro with screen capture to capture exploration of games and assets created.</w:t>
            </w:r>
          </w:p>
        </w:tc>
        <w:tc>
          <w:tcPr>
            <w:tcW w:w="1770" w:type="dxa"/>
            <w:tcBorders/>
          </w:tcPr>
          <w:p>
            <w:pPr>
              <w:pStyle w:val="TableContents"/>
              <w:suppressLineNumbers/>
              <w:bidi w:val="0"/>
              <w:ind w:left="43" w:right="43" w:hanging="0"/>
              <w:jc w:val="left"/>
              <w:rPr/>
            </w:pPr>
            <w:r>
              <w:rPr/>
              <w:t>After P3</w:t>
            </w:r>
          </w:p>
        </w:tc>
      </w:tr>
    </w:tbl>
    <w:p>
      <w:pPr>
        <w:pStyle w:val="Heading3"/>
        <w:tabs>
          <w:tab w:val="clear" w:pos="709"/>
          <w:tab w:val="left" w:pos="0" w:leader="none"/>
        </w:tabs>
        <w:bidi w:val="0"/>
        <w:ind w:left="0" w:hanging="0"/>
        <w:jc w:val="left"/>
        <w:rPr/>
      </w:pPr>
      <w:bookmarkStart w:id="14" w:name="data-collection-of-journal-notes-and-fac"/>
      <w:r>
        <w:rPr/>
        <w:t>Data collection of journal notes and facilitation artefacts</w:t>
      </w:r>
      <w:bookmarkEnd w:id="14"/>
    </w:p>
    <w:p>
      <w:pPr>
        <w:pStyle w:val="Firstparagraph"/>
        <w:bidi w:val="0"/>
        <w:jc w:val="left"/>
        <w:rPr/>
      </w:pPr>
      <w:r>
        <w:rPr/>
        <w:t>Auto-ethnographic data collection</w:t>
      </w:r>
    </w:p>
    <w:p>
      <w:pPr>
        <w:pStyle w:val="TextBody"/>
        <w:bidi w:val="0"/>
        <w:spacing w:before="86" w:after="86"/>
        <w:jc w:val="left"/>
        <w:rPr/>
      </w:pPr>
      <w:r>
        <w:rPr/>
        <w:t>I used journal notes extensively in a notebook format and in electronic format within chronologically categorised word processing documents. These notes involved a mix of session planning, resource planning, immediate reflections on sessions, and notes on links with existing literature.</w:t>
      </w:r>
    </w:p>
    <w:p>
      <w:pPr>
        <w:pStyle w:val="TextBody"/>
        <w:bidi w:val="0"/>
        <w:spacing w:before="86" w:after="86"/>
        <w:jc w:val="left"/>
        <w:rPr/>
      </w:pPr>
      <w:r>
        <w:rPr/>
        <w:t>In addition, I also carefully collected the session resources themselves in terms of the tools used and supporting documentation and activities.</w:t>
      </w:r>
    </w:p>
    <w:p>
      <w:pPr>
        <w:pStyle w:val="TextBody"/>
        <w:bidi w:val="0"/>
        <w:spacing w:before="86" w:after="86"/>
        <w:jc w:val="left"/>
        <w:rPr/>
      </w:pPr>
      <w:r>
        <w:rPr/>
        <w:t>The games and artefacts themselves also are data of a sort.</w:t>
      </w:r>
    </w:p>
    <w:p>
      <w:pPr>
        <w:pStyle w:val="TextBody"/>
        <w:bidi w:val="0"/>
        <w:jc w:val="left"/>
        <w:rPr>
          <w:b/>
          <w:b/>
          <w:bCs/>
        </w:rPr>
      </w:pPr>
      <w:r>
        <w:rPr>
          <w:b/>
          <w:bCs/>
        </w:rPr>
        <w:t>Rationale</w:t>
      </w:r>
    </w:p>
    <w:p>
      <w:pPr>
        <w:pStyle w:val="TextBody"/>
        <w:bidi w:val="0"/>
        <w:spacing w:before="86" w:after="86"/>
        <w:jc w:val="left"/>
        <w:rPr/>
      </w:pPr>
      <w:r>
        <w:rPr/>
        <w:t>Principle of double stimulation, and adoption of tools for different purposes than originally intended.</w:t>
      </w:r>
    </w:p>
    <w:p>
      <w:pPr>
        <w:pStyle w:val="TextBody"/>
        <w:bidi w:val="0"/>
        <w:spacing w:before="86" w:after="86"/>
        <w:jc w:val="left"/>
        <w:rPr/>
      </w:pPr>
      <w:r>
        <w:rPr/>
        <w:t>Allowing movement, and mutuality,</w:t>
      </w:r>
    </w:p>
    <w:p>
      <w:pPr>
        <w:pStyle w:val="TextBody"/>
        <w:bidi w:val="0"/>
        <w:spacing w:before="86" w:after="86"/>
        <w:jc w:val="left"/>
        <w:rPr/>
      </w:pPr>
      <w:r>
        <w:rPr/>
        <w:t>link to 5thD and other studies guided by</w:t>
      </w:r>
    </w:p>
    <w:p>
      <w:pPr>
        <w:pStyle w:val="TextBody"/>
        <w:bidi w:val="0"/>
        <w:spacing w:before="86" w:after="86"/>
        <w:jc w:val="left"/>
        <w:rPr/>
      </w:pPr>
      <w:r>
        <w:rPr/>
        <w:t>Also introduce the process of Chapter 5 design narrative</w:t>
      </w:r>
    </w:p>
    <w:p>
      <w:pPr>
        <w:pStyle w:val="TextBody"/>
        <w:bidi w:val="0"/>
        <w:jc w:val="left"/>
        <w:rPr>
          <w:b/>
          <w:b/>
          <w:bCs/>
        </w:rPr>
      </w:pPr>
      <w:r>
        <w:rPr>
          <w:b/>
          <w:bCs/>
        </w:rPr>
        <w:t>Practicalities and Challenges</w:t>
      </w:r>
    </w:p>
    <w:p>
      <w:pPr>
        <w:pStyle w:val="TextBody"/>
        <w:bidi w:val="0"/>
        <w:jc w:val="left"/>
        <w:rPr>
          <w:i/>
          <w:i/>
          <w:iCs/>
        </w:rPr>
      </w:pPr>
      <w:r>
        <w:rPr>
          <w:i/>
          <w:iCs/>
        </w:rPr>
        <w:t>Journal data formats</w:t>
      </w:r>
    </w:p>
    <w:p>
      <w:pPr>
        <w:pStyle w:val="TextBody"/>
        <w:numPr>
          <w:ilvl w:val="0"/>
          <w:numId w:val="25"/>
        </w:numPr>
        <w:bidi w:val="0"/>
        <w:spacing w:before="0" w:after="0"/>
        <w:jc w:val="left"/>
        <w:rPr/>
      </w:pPr>
      <w:r>
        <w:rPr/>
        <w:t>Book Journal pages</w:t>
      </w:r>
    </w:p>
    <w:p>
      <w:pPr>
        <w:pStyle w:val="TextBody"/>
        <w:numPr>
          <w:ilvl w:val="0"/>
          <w:numId w:val="25"/>
        </w:numPr>
        <w:bidi w:val="0"/>
        <w:spacing w:before="0" w:after="0"/>
        <w:jc w:val="left"/>
        <w:rPr/>
      </w:pPr>
      <w:r>
        <w:rPr/>
        <w:t>Digital journal entries directly in response to teaching sessions</w:t>
      </w:r>
    </w:p>
    <w:p>
      <w:pPr>
        <w:pStyle w:val="TextBody"/>
        <w:numPr>
          <w:ilvl w:val="0"/>
          <w:numId w:val="25"/>
        </w:numPr>
        <w:bidi w:val="0"/>
        <w:spacing w:before="0" w:after="0"/>
        <w:jc w:val="left"/>
        <w:rPr/>
      </w:pPr>
      <w:r>
        <w:rPr/>
        <w:t>Other subject specific journal notes.</w:t>
      </w:r>
    </w:p>
    <w:p>
      <w:pPr>
        <w:pStyle w:val="Firstparagraph"/>
        <w:bidi w:val="0"/>
        <w:jc w:val="left"/>
        <w:rPr>
          <w:b/>
          <w:b/>
          <w:bCs/>
        </w:rPr>
      </w:pPr>
      <w:r>
        <w:rPr>
          <w:b/>
          <w:bCs/>
        </w:rPr>
        <w:t>A challenge of data collection of artefacts</w:t>
      </w:r>
    </w:p>
    <w:p>
      <w:pPr>
        <w:pStyle w:val="TextBody"/>
        <w:bidi w:val="0"/>
        <w:spacing w:before="86" w:after="86"/>
        <w:jc w:val="left"/>
        <w:rPr/>
      </w:pPr>
      <w:r>
        <w:rPr/>
        <w:t>In terms of the sustainability of the data collected. This was tested in the final stages of writing when the site on which the games and images were stored glitch.com announced it would stop hosting in July 2025. The data was migrated by downloading html, javascript, css and image files as a bulk download and reuploading to a git repository [gm].</w:t>
      </w:r>
    </w:p>
    <w:p>
      <w:pPr>
        <w:pStyle w:val="TextBody"/>
        <w:bidi w:val="0"/>
        <w:spacing w:before="86" w:after="86"/>
        <w:jc w:val="left"/>
        <w:rPr/>
      </w:pPr>
      <w:r>
        <w:rPr/>
        <w:t>Projects created in piskel were lost, but exported data remains.</w:t>
      </w:r>
    </w:p>
    <w:p>
      <w:pPr>
        <w:pStyle w:val="TextBody"/>
        <w:bidi w:val="0"/>
        <w:jc w:val="left"/>
        <w:rPr>
          <w:i/>
          <w:i/>
          <w:iCs/>
        </w:rPr>
      </w:pPr>
      <w:r>
        <w:rPr>
          <w:i/>
          <w:iCs/>
        </w:rPr>
        <w:t>game data</w:t>
      </w:r>
    </w:p>
    <w:p>
      <w:pPr>
        <w:pStyle w:val="TextBody"/>
        <w:bidi w:val="0"/>
        <w:spacing w:before="86" w:after="86"/>
        <w:jc w:val="left"/>
        <w:rPr/>
      </w:pPr>
      <w:r>
        <w:rPr/>
        <w:t>The process of keeping game data created within online and available is tricky. However, as files were HTML, js and css. Offline archives were created for later use. Helpful in case of Thimble as the project was discontinued.</w:t>
      </w:r>
    </w:p>
    <w:p>
      <w:pPr>
        <w:pStyle w:val="TextBody"/>
        <w:bidi w:val="0"/>
        <w:spacing w:before="86" w:after="86"/>
        <w:jc w:val="left"/>
        <w:rPr/>
      </w:pPr>
      <w:r>
        <w:rPr/>
        <w:t>WRONG! As of the time of writing Glitch.com, the replacement remains. A selection of games created remain here [gg].</w:t>
      </w:r>
    </w:p>
    <w:p>
      <w:pPr>
        <w:pStyle w:val="Heading3"/>
        <w:tabs>
          <w:tab w:val="clear" w:pos="709"/>
          <w:tab w:val="left" w:pos="0" w:leader="none"/>
        </w:tabs>
        <w:bidi w:val="0"/>
        <w:ind w:left="0" w:hanging="0"/>
        <w:jc w:val="left"/>
        <w:rPr/>
      </w:pPr>
      <w:bookmarkStart w:id="15" w:name="use-of-video-data---360-and-screen-captu"/>
      <w:r>
        <w:rPr/>
        <w:t>Use of Video data - 360 and Screen capture</w:t>
      </w:r>
      <w:bookmarkEnd w:id="15"/>
    </w:p>
    <w:p>
      <w:pPr>
        <w:pStyle w:val="Firstparagraph"/>
        <w:bidi w:val="0"/>
        <w:jc w:val="left"/>
        <w:rPr>
          <w:b/>
          <w:b/>
          <w:bCs/>
        </w:rPr>
      </w:pPr>
      <w:r>
        <w:rPr>
          <w:b/>
          <w:bCs/>
        </w:rPr>
        <w:t>Summary</w:t>
      </w:r>
    </w:p>
    <w:p>
      <w:pPr>
        <w:pStyle w:val="TextBody"/>
        <w:bidi w:val="0"/>
        <w:spacing w:before="86" w:after="86"/>
        <w:jc w:val="left"/>
        <w:rPr/>
      </w:pPr>
      <w:r>
        <w:rPr/>
        <w:t>Screen capture is a process which allows the recording of data of what is happening on the screen of computers. It optionally allows the audio being played</w:t>
      </w:r>
    </w:p>
    <w:p>
      <w:pPr>
        <w:pStyle w:val="TextBody"/>
        <w:bidi w:val="0"/>
        <w:spacing w:before="86" w:after="86"/>
        <w:jc w:val="left"/>
        <w:rPr/>
      </w:pPr>
      <w:r>
        <w:rPr/>
        <w:t>I chose the software flashback pro primarily as it was installed on and available at low cost on home computers. No FLOSS equivalent was available. Flashback saves data in a format. This include audio, video screen capture, learner keystrokes, mouse movements and optionally one or more webcams. I decided not to record on webcams for the following reasons:</w:t>
      </w:r>
    </w:p>
    <w:p>
      <w:pPr>
        <w:pStyle w:val="TextBody"/>
        <w:numPr>
          <w:ilvl w:val="0"/>
          <w:numId w:val="26"/>
        </w:numPr>
        <w:bidi w:val="0"/>
        <w:spacing w:before="0" w:after="0"/>
        <w:jc w:val="left"/>
        <w:rPr/>
      </w:pPr>
      <w:r>
        <w:rPr/>
        <w:t>intrusive feel - having the webcam on and the resulting red light on the screen, I felt was less conducive to feeling comfortable than one 360 camera in the middle of the room.</w:t>
      </w:r>
    </w:p>
    <w:p>
      <w:pPr>
        <w:pStyle w:val="TextBody"/>
        <w:numPr>
          <w:ilvl w:val="0"/>
          <w:numId w:val="26"/>
        </w:numPr>
        <w:bidi w:val="0"/>
        <w:spacing w:before="0" w:after="0"/>
        <w:jc w:val="left"/>
        <w:rPr/>
      </w:pPr>
      <w:r>
        <w:rPr/>
        <w:t>less resources - recording webcam on the laptop</w:t>
      </w:r>
    </w:p>
    <w:p>
      <w:pPr>
        <w:pStyle w:val="TextBody"/>
        <w:numPr>
          <w:ilvl w:val="0"/>
          <w:numId w:val="26"/>
        </w:numPr>
        <w:bidi w:val="0"/>
        <w:spacing w:before="0" w:after="0"/>
        <w:jc w:val="left"/>
        <w:rPr/>
      </w:pPr>
      <w:r>
        <w:rPr/>
        <w:t>reduced video file size of final data file</w:t>
      </w:r>
    </w:p>
    <w:p>
      <w:pPr>
        <w:pStyle w:val="TextBody"/>
        <w:numPr>
          <w:ilvl w:val="0"/>
          <w:numId w:val="26"/>
        </w:numPr>
        <w:bidi w:val="0"/>
        <w:spacing w:before="0" w:after="0"/>
        <w:jc w:val="left"/>
        <w:rPr/>
      </w:pPr>
      <w:r>
        <w:rPr/>
        <w:t>less complexity when processing data -</w:t>
      </w:r>
    </w:p>
    <w:p>
      <w:pPr>
        <w:pStyle w:val="Firstparagraph"/>
        <w:bidi w:val="0"/>
        <w:jc w:val="left"/>
        <w:rPr/>
      </w:pPr>
      <w:r>
        <w:rPr/>
        <w:t>It not possible to code the natively created files directly. Thus need to be converted to mp4 to import into coding software like Nvivo. In this process the keyboard and mouse data is lost.</w:t>
      </w:r>
    </w:p>
    <w:p>
      <w:pPr>
        <w:pStyle w:val="TextBody"/>
        <w:bidi w:val="0"/>
        <w:jc w:val="left"/>
        <w:rPr>
          <w:b/>
          <w:b/>
          <w:bCs/>
        </w:rPr>
      </w:pPr>
      <w:r>
        <w:rPr>
          <w:b/>
          <w:bCs/>
        </w:rPr>
        <w:t>Rationale</w:t>
      </w:r>
    </w:p>
    <w:p>
      <w:pPr>
        <w:pStyle w:val="TextBody"/>
        <w:bidi w:val="0"/>
        <w:spacing w:before="86" w:after="86"/>
        <w:jc w:val="left"/>
        <w:rPr/>
      </w:pPr>
      <w:r>
        <w:rPr/>
        <w:t>Video “rich” data collections</w:t>
      </w:r>
    </w:p>
    <w:p>
      <w:pPr>
        <w:pStyle w:val="TextBody"/>
        <w:bidi w:val="0"/>
        <w:spacing w:before="86" w:after="86"/>
        <w:jc w:val="left"/>
        <w:rPr/>
      </w:pPr>
      <w:r>
        <w:rPr/>
        <w:t>Environmental - i.e. in situ - and as a form of activity that fit within the pattern of home ed families existing activities.</w:t>
      </w:r>
    </w:p>
    <w:p>
      <w:pPr>
        <w:pStyle w:val="Heading3"/>
        <w:tabs>
          <w:tab w:val="clear" w:pos="709"/>
          <w:tab w:val="left" w:pos="0" w:leader="none"/>
        </w:tabs>
        <w:bidi w:val="0"/>
        <w:ind w:left="0" w:hanging="0"/>
        <w:jc w:val="left"/>
        <w:rPr/>
      </w:pPr>
      <w:bookmarkStart w:id="16" w:name="practicalities-of-data-collection-and-pr"/>
      <w:r>
        <w:rPr/>
        <w:t>Practicalities of data collection and processing</w:t>
      </w:r>
      <w:bookmarkEnd w:id="16"/>
    </w:p>
    <w:p>
      <w:pPr>
        <w:pStyle w:val="Firstparagraph"/>
        <w:bidi w:val="0"/>
        <w:jc w:val="left"/>
        <w:rPr/>
      </w:pPr>
      <w:r>
        <w:rPr/>
        <w:t>While the rich set of data invites the cross referencing of the many sources, it also presents challenge on how to deal effectively with the large amounts of data being gathered. The use of a 360 camera reduces the amount of live video footage of interactions needed. Instead of multiple cameras pointed in different directions to capture participant interaction, participants are arranged in a square pointing inwards towards a central 360 degree camera.</w:t>
      </w:r>
    </w:p>
    <w:p>
      <w:pPr>
        <w:pStyle w:val="TextBody"/>
        <w:bidi w:val="0"/>
        <w:spacing w:before="86" w:after="86"/>
        <w:jc w:val="left"/>
        <w:rPr/>
      </w:pPr>
      <w:r>
        <w:rPr/>
        <w:t>Check viability of data at each stage of processing and movement.</w:t>
      </w:r>
    </w:p>
    <w:p>
      <w:pPr>
        <w:pStyle w:val="Heading4"/>
        <w:tabs>
          <w:tab w:val="clear" w:pos="709"/>
          <w:tab w:val="left" w:pos="0" w:leader="none"/>
        </w:tabs>
        <w:bidi w:val="0"/>
        <w:ind w:left="0" w:hanging="0"/>
        <w:jc w:val="left"/>
        <w:rPr/>
      </w:pPr>
      <w:bookmarkStart w:id="17" w:name="video-processing"/>
      <w:r>
        <w:rPr/>
        <w:t>360 Video Processing</w:t>
      </w:r>
      <w:bookmarkEnd w:id="17"/>
    </w:p>
    <w:p>
      <w:pPr>
        <w:pStyle w:val="Firstparagraph"/>
        <w:bidi w:val="0"/>
        <w:jc w:val="left"/>
        <w:rPr/>
      </w:pPr>
      <w:r>
        <w:rPr/>
        <w:t>The processing of video and audio data of both captured screens and 360 video data and high quality audio data involved several stages yielding advantages in capturing the gestures and facial expressions of potentially all participants in one recording. It does however present challenges. While this merits further exploration a brief summary of challenges is presented here.</w:t>
      </w:r>
    </w:p>
    <w:p>
      <w:pPr>
        <w:pStyle w:val="TextBody"/>
        <w:bidi w:val="0"/>
        <w:spacing w:before="86" w:after="86"/>
        <w:jc w:val="left"/>
        <w:rPr/>
      </w:pPr>
      <w:r>
        <w:rPr/>
        <w:t>The process involves large video files that are easily corrupted in transfer. While the files are split into 8 minute segments but also can be confusing - time navigation - also confusing - sometimes put up on the screen - but inconsistently - moving and keeping a track of data from week to week and over years is complex. - processing data requires special software - from samsung - viewing data on a normal vlc player - needs extra processing using spatial media</w:t>
      </w:r>
    </w:p>
    <w:p>
      <w:pPr>
        <w:pStyle w:val="TextBody"/>
        <w:bidi w:val="0"/>
        <w:spacing w:before="86" w:after="86"/>
        <w:jc w:val="left"/>
        <w:rPr/>
      </w:pPr>
      <w:r>
        <w:rPr/>
        <w:t xml:space="preserve">This whole process is so demanding in terms of careful file management. Making me create a linux command line toolbox which is included as a technical appendix. </w:t>
      </w:r>
      <w:hyperlink r:id="rId3">
        <w:r>
          <w:rPr>
            <w:rStyle w:val="InternetLink"/>
          </w:rPr>
          <w:t>A draft of which is here</w:t>
        </w:r>
      </w:hyperlink>
    </w:p>
    <w:p>
      <w:pPr>
        <w:pStyle w:val="Heading3"/>
        <w:tabs>
          <w:tab w:val="clear" w:pos="709"/>
          <w:tab w:val="left" w:pos="0" w:leader="none"/>
        </w:tabs>
        <w:bidi w:val="0"/>
        <w:ind w:left="0" w:hanging="0"/>
        <w:jc w:val="left"/>
        <w:rPr/>
      </w:pPr>
      <w:bookmarkStart w:id="18" w:name="collection-of-interview-data"/>
      <w:r>
        <w:rPr/>
        <w:t>Collection of interview data</w:t>
      </w:r>
      <w:bookmarkEnd w:id="18"/>
    </w:p>
    <w:p>
      <w:pPr>
        <w:pStyle w:val="Firstparagraph"/>
        <w:bidi w:val="0"/>
        <w:jc w:val="left"/>
        <w:rPr/>
      </w:pPr>
      <w:r>
        <w:rPr/>
        <w:t>Interview data collected for participants and for practitioners as the end of P3 - using Zoom as an online way, practical, and needed for the COVID restrictions.</w:t>
      </w:r>
    </w:p>
    <w:p>
      <w:pPr>
        <w:pStyle w:val="TextBody"/>
        <w:bidi w:val="0"/>
        <w:spacing w:before="86" w:after="86"/>
        <w:jc w:val="left"/>
        <w:rPr/>
      </w:pPr>
      <w:r>
        <w:rPr/>
        <w:t>Full transcription was not undertaken</w:t>
      </w:r>
    </w:p>
    <w:p>
      <w:pPr>
        <w:pStyle w:val="TextBody"/>
        <w:bidi w:val="0"/>
        <w:jc w:val="left"/>
        <w:rPr>
          <w:b/>
          <w:b/>
          <w:bCs/>
        </w:rPr>
      </w:pPr>
      <w:r>
        <w:rPr>
          <w:b/>
          <w:bCs/>
        </w:rPr>
        <w:t>Summary of background of interviewees</w:t>
      </w:r>
    </w:p>
    <w:p>
      <w:pPr>
        <w:pStyle w:val="TextBody"/>
        <w:bidi w:val="0"/>
        <w:spacing w:before="86" w:after="86"/>
        <w:jc w:val="left"/>
        <w:rPr/>
      </w:pPr>
      <w:r>
        <w:rPr/>
        <w:t>Saskia Leggett is a researcher who was active in the in Creative Family Learning program under direction of Ricarosa Roque. She took a leading role in creating the programme’s support resources. Matt Curinga is an academic at Columbia and teaches in educational technology and computer science. He is also active in a non-profit organisation, Zero Day Camp, promoting learning coding and engineering through engaging projects. Dave Potts is a professional programmer and a parent and volunteer at Coder Dojo which is a volunteer run teaching technology monthly event. James Clegg is PGCE Computing student/teacher and volunteer student helper for the game making programme.</w:t>
      </w:r>
    </w:p>
    <w:p>
      <w:pPr>
        <w:pStyle w:val="Heading2"/>
        <w:tabs>
          <w:tab w:val="clear" w:pos="709"/>
          <w:tab w:val="left" w:pos="0" w:leader="none"/>
        </w:tabs>
        <w:bidi w:val="0"/>
        <w:ind w:left="0" w:hanging="0"/>
        <w:jc w:val="left"/>
        <w:rPr/>
      </w:pPr>
      <w:bookmarkStart w:id="19" w:name="data-analysis"/>
      <w:r>
        <w:rPr/>
        <w:t>Data Analysis</w:t>
      </w:r>
      <w:bookmarkEnd w:id="19"/>
    </w:p>
    <w:p>
      <w:pPr>
        <w:pStyle w:val="Firstparagraph"/>
        <w:bidi w:val="0"/>
        <w:jc w:val="left"/>
        <w:rPr/>
      </w:pPr>
      <w:r>
        <w:rPr/>
        <w:t>My study draws on traditional ethnographic methods of my journal as participant observer, participant interviews and analysis of artefacts used and created. I also record the workshop area with a 360 degree video camera and capture of screen data and audio of the laptops used by participants.</w:t>
      </w:r>
    </w:p>
    <w:p>
      <w:pPr>
        <w:pStyle w:val="TextBody"/>
        <w:bidi w:val="0"/>
        <w:spacing w:before="86" w:after="86"/>
        <w:jc w:val="left"/>
        <w:rPr/>
      </w:pPr>
      <w:r>
        <w:rPr/>
        <w:t>One of the challenges of adopting a naturalistic research approach is to work with material gathered to find and describe patterns of behaviour.</w:t>
      </w:r>
    </w:p>
    <w:p>
      <w:pPr>
        <w:pStyle w:val="Heading3"/>
        <w:tabs>
          <w:tab w:val="clear" w:pos="709"/>
          <w:tab w:val="left" w:pos="0" w:leader="none"/>
        </w:tabs>
        <w:bidi w:val="0"/>
        <w:ind w:left="0" w:hanging="0"/>
        <w:jc w:val="left"/>
        <w:rPr/>
      </w:pPr>
      <w:bookmarkStart w:id="20" w:name="iterative-approach-of-data-analysis"/>
      <w:r>
        <w:rPr/>
        <w:t>Iterative approach of data analysis</w:t>
      </w:r>
      <w:bookmarkEnd w:id="20"/>
    </w:p>
    <w:p>
      <w:pPr>
        <w:pStyle w:val="Firstparagraph"/>
        <w:bidi w:val="0"/>
        <w:jc w:val="left"/>
        <w:rPr/>
      </w:pPr>
      <w:r>
        <w:rPr/>
        <w:t>Video data analysis involved description and transcription of video data and thematic analysis of the contents.</w:t>
      </w:r>
    </w:p>
    <w:p>
      <w:pPr>
        <w:pStyle w:val="TextBody"/>
        <w:bidi w:val="0"/>
        <w:spacing w:before="86" w:after="86"/>
        <w:jc w:val="left"/>
        <w:rPr/>
      </w:pPr>
      <w:r>
        <w:rPr/>
        <w:t>Due to the exploratory nature of the research, and the openness to new directions, the process of analysis of the data gathered was carried out in an iterative approach over several stages. The process is presented here in three stages, which are a simplified slightly in terms of categorisation into distinct stages. Progression through the different stages of analysis involved increasing granularity and focus, and to achieve this different forms of analysis were used. The use of stages was particularly needed in order to deal with the large amount of video data gathered for the different sessions.</w:t>
      </w:r>
    </w:p>
    <w:p>
      <w:pPr>
        <w:pStyle w:val="Heading3"/>
        <w:tabs>
          <w:tab w:val="clear" w:pos="709"/>
          <w:tab w:val="left" w:pos="0" w:leader="none"/>
        </w:tabs>
        <w:bidi w:val="0"/>
        <w:ind w:left="0" w:hanging="0"/>
        <w:jc w:val="left"/>
        <w:rPr/>
      </w:pPr>
      <w:bookmarkStart w:id="21" w:name="summary-table-of-data-analysis---here-or"/>
      <w:r>
        <w:rPr/>
        <w:t>Summary table of data analysis - HERE OR AT END?</w:t>
      </w:r>
      <w:bookmarkEnd w:id="21"/>
    </w:p>
    <w:p>
      <w:pPr>
        <w:pStyle w:val="Firstparagraph"/>
        <w:bidi w:val="0"/>
        <w:jc w:val="left"/>
        <w:rPr/>
      </w:pPr>
      <w:r>
        <w:rPr/>
        <w:t>There is a table online here to summarise data analysis types</w:t>
      </w:r>
    </w:p>
    <w:p>
      <w:pPr>
        <w:pStyle w:val="TextBody"/>
        <w:bidi w:val="0"/>
        <w:spacing w:before="86" w:after="86"/>
        <w:jc w:val="left"/>
        <w:rPr/>
      </w:pPr>
      <w:r>
        <w:rPr/>
        <w:t>Outer pipes Cell padding</w:t>
      </w:r>
    </w:p>
    <w:tbl>
      <w:tblPr>
        <w:tblW w:w="5000" w:type="pct"/>
        <w:jc w:val="center"/>
        <w:tblInd w:w="0" w:type="dxa"/>
        <w:tblLayout w:type="fixed"/>
        <w:tblCellMar>
          <w:top w:w="0" w:type="dxa"/>
          <w:left w:w="0" w:type="dxa"/>
          <w:bottom w:w="0" w:type="dxa"/>
          <w:right w:w="0" w:type="dxa"/>
        </w:tblCellMar>
      </w:tblPr>
      <w:tblGrid>
        <w:gridCol w:w="795"/>
        <w:gridCol w:w="1650"/>
        <w:gridCol w:w="6915"/>
      </w:tblGrid>
      <w:tr>
        <w:trPr>
          <w:tblHeader w:val="true"/>
        </w:trPr>
        <w:tc>
          <w:tcPr>
            <w:tcW w:w="795" w:type="dxa"/>
            <w:tcBorders/>
          </w:tcPr>
          <w:p>
            <w:pPr>
              <w:pStyle w:val="TableHeading"/>
              <w:suppressLineNumbers/>
              <w:bidi w:val="0"/>
              <w:ind w:left="43" w:right="43" w:hanging="0"/>
              <w:jc w:val="left"/>
              <w:rPr/>
            </w:pPr>
            <w:r>
              <w:rPr/>
              <w:t>Stage</w:t>
            </w:r>
          </w:p>
        </w:tc>
        <w:tc>
          <w:tcPr>
            <w:tcW w:w="1650" w:type="dxa"/>
            <w:tcBorders/>
          </w:tcPr>
          <w:p>
            <w:pPr>
              <w:pStyle w:val="TableHeading"/>
              <w:suppressLineNumbers/>
              <w:bidi w:val="0"/>
              <w:ind w:left="43" w:right="43" w:hanging="0"/>
              <w:jc w:val="left"/>
              <w:rPr/>
            </w:pPr>
            <w:r>
              <w:rPr/>
              <w:t>Technique</w:t>
            </w:r>
          </w:p>
        </w:tc>
        <w:tc>
          <w:tcPr>
            <w:tcW w:w="6915" w:type="dxa"/>
            <w:tcBorders/>
          </w:tcPr>
          <w:p>
            <w:pPr>
              <w:pStyle w:val="TableHeading"/>
              <w:suppressLineNumbers/>
              <w:bidi w:val="0"/>
              <w:ind w:left="43" w:right="43" w:hanging="0"/>
              <w:jc w:val="left"/>
              <w:rPr/>
            </w:pPr>
            <w:r>
              <w:rPr/>
              <w:t>Description</w:t>
            </w:r>
          </w:p>
        </w:tc>
      </w:tr>
      <w:tr>
        <w:trPr/>
        <w:tc>
          <w:tcPr>
            <w:tcW w:w="795" w:type="dxa"/>
            <w:tcBorders/>
          </w:tcPr>
          <w:p>
            <w:pPr>
              <w:pStyle w:val="TableContents"/>
              <w:suppressLineNumbers/>
              <w:bidi w:val="0"/>
              <w:ind w:left="43" w:right="43" w:hanging="0"/>
              <w:jc w:val="left"/>
              <w:rPr/>
            </w:pPr>
            <w:r>
              <w:rPr/>
              <w:t>1 &amp;2</w:t>
            </w:r>
          </w:p>
        </w:tc>
        <w:tc>
          <w:tcPr>
            <w:tcW w:w="1650" w:type="dxa"/>
            <w:tcBorders/>
          </w:tcPr>
          <w:p>
            <w:pPr>
              <w:pStyle w:val="TableContents"/>
              <w:suppressLineNumbers/>
              <w:bidi w:val="0"/>
              <w:ind w:left="43" w:right="43" w:hanging="0"/>
              <w:jc w:val="left"/>
              <w:rPr/>
            </w:pPr>
            <w:r>
              <w:rPr/>
              <w:t>Making observations of activity based on 3 planes approach ( &amp; practicalities)</w:t>
            </w:r>
          </w:p>
        </w:tc>
        <w:tc>
          <w:tcPr>
            <w:tcW w:w="6915" w:type="dxa"/>
            <w:tcBorders/>
          </w:tcPr>
          <w:p>
            <w:pPr>
              <w:pStyle w:val="TableContents"/>
              <w:suppressLineNumbers/>
              <w:bidi w:val="0"/>
              <w:ind w:left="43" w:right="43" w:hanging="0"/>
              <w:jc w:val="left"/>
              <w:rPr/>
            </w:pPr>
            <w:r>
              <w:rPr/>
              <w:t>Dipping into screen capture and 360 footage (VLC player) helped inform the smaller subsequent selection of data. Observations stored in an excel spreadsheet, separate word documents on tensions and barriers in activity.</w:t>
            </w:r>
          </w:p>
        </w:tc>
      </w:tr>
      <w:tr>
        <w:trPr/>
        <w:tc>
          <w:tcPr>
            <w:tcW w:w="795" w:type="dxa"/>
            <w:tcBorders/>
          </w:tcPr>
          <w:p>
            <w:pPr>
              <w:pStyle w:val="TableContents"/>
              <w:suppressLineNumbers/>
              <w:bidi w:val="0"/>
              <w:ind w:left="43" w:right="43" w:hanging="0"/>
              <w:jc w:val="left"/>
              <w:rPr/>
            </w:pPr>
            <w:r>
              <w:rPr/>
              <w:t>2</w:t>
            </w:r>
          </w:p>
        </w:tc>
        <w:tc>
          <w:tcPr>
            <w:tcW w:w="1650" w:type="dxa"/>
            <w:tcBorders/>
          </w:tcPr>
          <w:p>
            <w:pPr>
              <w:pStyle w:val="TableContents"/>
              <w:suppressLineNumbers/>
              <w:bidi w:val="0"/>
              <w:ind w:left="43" w:right="43" w:hanging="0"/>
              <w:jc w:val="left"/>
              <w:rPr/>
            </w:pPr>
            <w:r>
              <w:rPr/>
              <w:t>Transcription of activity and conversations</w:t>
            </w:r>
          </w:p>
        </w:tc>
        <w:tc>
          <w:tcPr>
            <w:tcW w:w="6915" w:type="dxa"/>
            <w:tcBorders/>
          </w:tcPr>
          <w:p>
            <w:pPr>
              <w:pStyle w:val="TableContents"/>
              <w:suppressLineNumbers/>
              <w:bidi w:val="0"/>
              <w:ind w:left="43" w:right="43" w:hanging="0"/>
              <w:jc w:val="left"/>
              <w:rPr/>
            </w:pPr>
            <w:r>
              <w:rPr/>
              <w:t>Simultaneous view of screen capture and 360 footage.Actions and extracts of conversations Recorded into a word document For the individual / pair their activity split into 5 minute sections and recorded in a word document time coded via a grid table format.</w:t>
            </w:r>
          </w:p>
        </w:tc>
      </w:tr>
      <w:tr>
        <w:trPr/>
        <w:tc>
          <w:tcPr>
            <w:tcW w:w="795" w:type="dxa"/>
            <w:tcBorders/>
          </w:tcPr>
          <w:p>
            <w:pPr>
              <w:pStyle w:val="TableContents"/>
              <w:suppressLineNumbers/>
              <w:bidi w:val="0"/>
              <w:ind w:left="43" w:right="43" w:hanging="0"/>
              <w:jc w:val="left"/>
              <w:rPr/>
            </w:pPr>
            <w:r>
              <w:rPr/>
              <w:t>2</w:t>
            </w:r>
          </w:p>
        </w:tc>
        <w:tc>
          <w:tcPr>
            <w:tcW w:w="1650" w:type="dxa"/>
            <w:tcBorders/>
          </w:tcPr>
          <w:p>
            <w:pPr>
              <w:pStyle w:val="TableContents"/>
              <w:suppressLineNumbers/>
              <w:bidi w:val="0"/>
              <w:ind w:left="43" w:right="43" w:hanging="0"/>
              <w:jc w:val="left"/>
              <w:rPr/>
            </w:pPr>
            <w:r>
              <w:rPr/>
              <w:t>Exploratory Thematic Clustering</w:t>
            </w:r>
          </w:p>
        </w:tc>
        <w:tc>
          <w:tcPr>
            <w:tcW w:w="6915" w:type="dxa"/>
            <w:tcBorders/>
          </w:tcPr>
          <w:p>
            <w:pPr>
              <w:pStyle w:val="TableContents"/>
              <w:suppressLineNumbers/>
              <w:bidi w:val="0"/>
              <w:ind w:left="43" w:right="43" w:hanging="0"/>
              <w:jc w:val="left"/>
              <w:rPr/>
            </w:pPr>
            <w:r>
              <w:rPr/>
              <w:t>Video capture data and 360 data in Nvivo 8 screen capture / 360 files from 5 group sessions analysedThis process was made complicated by the format of the data in video files and their extended length.During this period activity was coded based on an evolving schema which included design cycle stages, types of participant interactions and which game elements were being worked on by participants.</w:t>
            </w:r>
          </w:p>
        </w:tc>
      </w:tr>
      <w:tr>
        <w:trPr/>
        <w:tc>
          <w:tcPr>
            <w:tcW w:w="795" w:type="dxa"/>
            <w:tcBorders/>
          </w:tcPr>
          <w:p>
            <w:pPr>
              <w:pStyle w:val="TableContents"/>
              <w:suppressLineNumbers/>
              <w:bidi w:val="0"/>
              <w:ind w:left="43" w:right="43" w:hanging="0"/>
              <w:jc w:val="left"/>
              <w:rPr/>
            </w:pPr>
            <w:r>
              <w:rPr/>
              <w:t>3</w:t>
            </w:r>
          </w:p>
        </w:tc>
        <w:tc>
          <w:tcPr>
            <w:tcW w:w="1650" w:type="dxa"/>
            <w:tcBorders/>
          </w:tcPr>
          <w:p>
            <w:pPr>
              <w:pStyle w:val="TableContents"/>
              <w:suppressLineNumbers/>
              <w:bidi w:val="0"/>
              <w:ind w:left="43" w:right="43" w:hanging="0"/>
              <w:jc w:val="left"/>
              <w:rPr/>
            </w:pPr>
            <w:r>
              <w:rPr/>
              <w:t>Revised Thematic Clustering</w:t>
            </w:r>
          </w:p>
        </w:tc>
        <w:tc>
          <w:tcPr>
            <w:tcW w:w="6915" w:type="dxa"/>
            <w:tcBorders/>
          </w:tcPr>
          <w:p>
            <w:pPr>
              <w:pStyle w:val="TableContents"/>
              <w:suppressLineNumbers/>
              <w:bidi w:val="0"/>
              <w:ind w:left="43" w:right="43" w:hanging="0"/>
              <w:jc w:val="left"/>
              <w:rPr/>
            </w:pPr>
            <w:r>
              <w:rPr/>
              <w:t>Video capture data and 360 data in Nvivo 12 screen capture / 360 files from 5 group sessions analysedA revised thematic analysis driven by the different use of game design patterns GDPs and dimensions of participant agency.</w:t>
            </w:r>
          </w:p>
        </w:tc>
      </w:tr>
      <w:tr>
        <w:trPr/>
        <w:tc>
          <w:tcPr>
            <w:tcW w:w="795" w:type="dxa"/>
            <w:tcBorders/>
          </w:tcPr>
          <w:p>
            <w:pPr>
              <w:pStyle w:val="TableContents"/>
              <w:suppressLineNumbers/>
              <w:bidi w:val="0"/>
              <w:ind w:left="43" w:right="43" w:hanging="0"/>
              <w:jc w:val="left"/>
              <w:rPr/>
            </w:pPr>
            <w:r>
              <w:rPr/>
              <w:t>3</w:t>
            </w:r>
          </w:p>
        </w:tc>
        <w:tc>
          <w:tcPr>
            <w:tcW w:w="1650" w:type="dxa"/>
            <w:tcBorders/>
          </w:tcPr>
          <w:p>
            <w:pPr>
              <w:pStyle w:val="TableContents"/>
              <w:suppressLineNumbers/>
              <w:bidi w:val="0"/>
              <w:ind w:left="43" w:right="43" w:hanging="0"/>
              <w:jc w:val="left"/>
              <w:rPr/>
            </w:pPr>
            <w:r>
              <w:rPr/>
              <w:t>Choosing and transcribing Vignettes</w:t>
            </w:r>
          </w:p>
        </w:tc>
        <w:tc>
          <w:tcPr>
            <w:tcW w:w="6915" w:type="dxa"/>
            <w:tcBorders/>
          </w:tcPr>
          <w:p>
            <w:pPr>
              <w:pStyle w:val="TableContents"/>
              <w:suppressLineNumbers/>
              <w:bidi w:val="0"/>
              <w:ind w:left="43" w:right="43" w:hanging="0"/>
              <w:jc w:val="left"/>
              <w:rPr/>
            </w:pPr>
            <w:r>
              <w:rPr/>
              <w:t>Simultaneous view of screen capture and 360 footage in VLC player.Practitioner interviews in VLC player4 vignettes chosen and transcribedA full transcription for a limited period of time with description and commentary on non-verbal aspects of movement and gesture. Getting deeper into the pair processes at play and a deep sense of what an individual may be experiencing.</w:t>
            </w:r>
          </w:p>
        </w:tc>
      </w:tr>
    </w:tbl>
    <w:p>
      <w:pPr>
        <w:pStyle w:val="Heading3"/>
        <w:tabs>
          <w:tab w:val="clear" w:pos="709"/>
          <w:tab w:val="left" w:pos="0" w:leader="none"/>
        </w:tabs>
        <w:bidi w:val="0"/>
        <w:ind w:left="0" w:hanging="0"/>
        <w:jc w:val="left"/>
        <w:rPr/>
      </w:pPr>
      <w:bookmarkStart w:id="22" w:name="s1-stage-one---expansive-stage-of-data-a"/>
      <w:r>
        <w:rPr/>
        <w:t>S1 (stage one) - expansive stage of data analysis</w:t>
      </w:r>
      <w:bookmarkEnd w:id="22"/>
    </w:p>
    <w:p>
      <w:pPr>
        <w:pStyle w:val="Firstparagraph"/>
        <w:bidi w:val="0"/>
        <w:jc w:val="left"/>
        <w:rPr/>
      </w:pPr>
      <w:r>
        <w:rPr/>
        <w:t>The overall rationale of data analysis at S1 was to</w:t>
      </w:r>
    </w:p>
    <w:p>
      <w:pPr>
        <w:pStyle w:val="TextBody"/>
        <w:numPr>
          <w:ilvl w:val="0"/>
          <w:numId w:val="27"/>
        </w:numPr>
        <w:bidi w:val="0"/>
        <w:spacing w:before="0" w:after="0"/>
        <w:jc w:val="left"/>
        <w:rPr/>
      </w:pPr>
      <w:r>
        <w:rPr/>
        <w:t>check suitability of data to answer RQs and ROs</w:t>
      </w:r>
    </w:p>
    <w:p>
      <w:pPr>
        <w:pStyle w:val="TextBody"/>
        <w:numPr>
          <w:ilvl w:val="0"/>
          <w:numId w:val="27"/>
        </w:numPr>
        <w:bidi w:val="0"/>
        <w:spacing w:before="0" w:after="0"/>
        <w:jc w:val="left"/>
        <w:rPr/>
      </w:pPr>
      <w:r>
        <w:rPr/>
        <w:t>identify which data to analyse in depth to achieve this</w:t>
      </w:r>
    </w:p>
    <w:p>
      <w:pPr>
        <w:pStyle w:val="TextBody"/>
        <w:numPr>
          <w:ilvl w:val="0"/>
          <w:numId w:val="27"/>
        </w:numPr>
        <w:bidi w:val="0"/>
        <w:spacing w:before="0" w:after="0"/>
        <w:jc w:val="left"/>
        <w:rPr/>
      </w:pPr>
      <w:r>
        <w:rPr/>
        <w:t>check the mechanical and analytical processes for the next stage of analysis</w:t>
      </w:r>
    </w:p>
    <w:p>
      <w:pPr>
        <w:pStyle w:val="Heading4"/>
        <w:tabs>
          <w:tab w:val="clear" w:pos="709"/>
          <w:tab w:val="left" w:pos="0" w:leader="none"/>
        </w:tabs>
        <w:bidi w:val="0"/>
        <w:ind w:left="0" w:hanging="0"/>
        <w:jc w:val="left"/>
        <w:rPr/>
      </w:pPr>
      <w:bookmarkStart w:id="23" w:name="s1-journal-analysis-and-evolving-resourc"/>
      <w:r>
        <w:rPr/>
        <w:t>S1 Journal analysis (and evolving resources) data</w:t>
      </w:r>
      <w:bookmarkEnd w:id="23"/>
    </w:p>
    <w:p>
      <w:pPr>
        <w:pStyle w:val="Firstparagraph"/>
        <w:bidi w:val="0"/>
        <w:jc w:val="left"/>
        <w:rPr/>
      </w:pPr>
      <w:r>
        <w:rPr/>
        <w:t xml:space="preserve">The process was driven by the requirement to create a summary of the facilitation process and some of the initial contextual tensions for a book chapter </w:t>
      </w:r>
      <w:r>
        <w:rPr/>
        <w:t>(Chesterman, 2023)</w:t>
      </w:r>
      <w:r>
        <w:rPr/>
        <w:t>, and for a map of learning dimensions created during the D3 development period for online resources [^lm].</w:t>
      </w:r>
    </w:p>
    <w:p>
      <w:pPr>
        <w:pStyle w:val="TextBody"/>
        <w:bidi w:val="0"/>
        <w:jc w:val="left"/>
        <w:rPr>
          <w:b/>
          <w:b/>
          <w:bCs/>
        </w:rPr>
      </w:pPr>
      <w:r>
        <w:rPr>
          <w:b/>
          <w:bCs/>
        </w:rPr>
        <w:t>Journal notes</w:t>
      </w:r>
    </w:p>
    <w:p>
      <w:pPr>
        <w:pStyle w:val="TextBody"/>
        <w:bidi w:val="0"/>
        <w:spacing w:before="86" w:after="86"/>
        <w:jc w:val="left"/>
        <w:rPr/>
      </w:pPr>
      <w:r>
        <w:rPr/>
        <w:t>My journal entries contain notes and initial analysis of workshop sessions and resulting reflections on experimental design and facilitation.</w:t>
      </w:r>
    </w:p>
    <w:p>
      <w:pPr>
        <w:pStyle w:val="TextBody"/>
        <w:bidi w:val="0"/>
        <w:spacing w:before="86" w:after="86"/>
        <w:jc w:val="left"/>
        <w:rPr/>
      </w:pPr>
      <w:r>
        <w:rPr/>
        <w:t>The process of analysis of journal notes and resulting resources required a different approach from that of video data.</w:t>
      </w:r>
    </w:p>
    <w:p>
      <w:pPr>
        <w:pStyle w:val="TextBody"/>
        <w:bidi w:val="0"/>
        <w:spacing w:before="86" w:after="86"/>
        <w:jc w:val="left"/>
        <w:rPr/>
      </w:pPr>
      <w:r>
        <w:rPr/>
        <w:t>Journal Notes were used in the following ways: (perhaps code this)</w:t>
      </w:r>
    </w:p>
    <w:p>
      <w:pPr>
        <w:pStyle w:val="TextBody"/>
        <w:numPr>
          <w:ilvl w:val="0"/>
          <w:numId w:val="28"/>
        </w:numPr>
        <w:bidi w:val="0"/>
        <w:spacing w:before="0" w:after="0"/>
        <w:jc w:val="left"/>
        <w:rPr/>
      </w:pPr>
      <w:r>
        <w:rPr/>
        <w:t>as a reflective tool after sessions</w:t>
      </w:r>
    </w:p>
    <w:p>
      <w:pPr>
        <w:pStyle w:val="TextBody"/>
        <w:numPr>
          <w:ilvl w:val="0"/>
          <w:numId w:val="28"/>
        </w:numPr>
        <w:bidi w:val="0"/>
        <w:spacing w:before="0" w:after="0"/>
        <w:jc w:val="left"/>
        <w:rPr/>
      </w:pPr>
      <w:r>
        <w:rPr/>
        <w:t>as a note pad to plan resource creation</w:t>
      </w:r>
    </w:p>
    <w:p>
      <w:pPr>
        <w:pStyle w:val="TextBody"/>
        <w:numPr>
          <w:ilvl w:val="0"/>
          <w:numId w:val="28"/>
        </w:numPr>
        <w:bidi w:val="0"/>
        <w:spacing w:before="0" w:after="0"/>
        <w:jc w:val="left"/>
        <w:rPr/>
      </w:pPr>
      <w:r>
        <w:rPr/>
        <w:t>as a sketch pad to explore the relationship between Concepts being explored and existing game making frameworks</w:t>
      </w:r>
    </w:p>
    <w:p>
      <w:pPr>
        <w:pStyle w:val="Firstparagraph"/>
        <w:bidi w:val="0"/>
        <w:jc w:val="left"/>
        <w:rPr/>
      </w:pPr>
      <w:r>
        <w:rPr/>
        <w:t>The quantity of data prevented extensive and detailed coding using thematic analysis.</w:t>
      </w:r>
    </w:p>
    <w:p>
      <w:pPr>
        <w:pStyle w:val="TextBody"/>
        <w:bidi w:val="0"/>
        <w:spacing w:before="86" w:after="86"/>
        <w:jc w:val="left"/>
        <w:rPr/>
      </w:pPr>
      <w:r>
        <w:rPr/>
        <w:t>Instead, observations are triangulated with data from lit review to expose key themes and tensions.</w:t>
      </w:r>
    </w:p>
    <w:p>
      <w:pPr>
        <w:pStyle w:val="TextBody"/>
        <w:bidi w:val="0"/>
        <w:spacing w:before="86" w:after="86"/>
        <w:jc w:val="left"/>
        <w:rPr/>
      </w:pPr>
      <w:r>
        <w:rPr/>
        <w:t>My journal entries contain notes and initial analysis of workshop sessions and resulting reflections on experimental design and facilitation. Post-workshop participant interviews will gather information to support analysis of specifics of in-session interactions and relevant detail of wider activity systems of home digital use and other relevant interests.</w:t>
      </w:r>
    </w:p>
    <w:p>
      <w:pPr>
        <w:pStyle w:val="TextBody"/>
        <w:bidi w:val="0"/>
        <w:jc w:val="left"/>
        <w:rPr>
          <w:b/>
          <w:b/>
          <w:bCs/>
        </w:rPr>
      </w:pPr>
      <w:r>
        <w:rPr>
          <w:b/>
          <w:bCs/>
        </w:rPr>
        <w:t>Resources created as part of game making</w:t>
      </w:r>
    </w:p>
    <w:p>
      <w:pPr>
        <w:pStyle w:val="TextBody"/>
        <w:bidi w:val="0"/>
        <w:spacing w:before="86" w:after="86"/>
        <w:jc w:val="left"/>
        <w:rPr/>
      </w:pPr>
      <w:r>
        <w:rPr/>
        <w:t>Digital artefacts created as part of the game making process include text-based games, pixel art, digital audio sound effects and background music.</w:t>
      </w:r>
    </w:p>
    <w:p>
      <w:pPr>
        <w:pStyle w:val="TextBody"/>
        <w:bidi w:val="0"/>
        <w:spacing w:before="86" w:after="86"/>
        <w:jc w:val="left"/>
        <w:rPr/>
      </w:pPr>
      <w:r>
        <w:rPr/>
        <w:t>There were two main types of resources created.</w:t>
      </w:r>
    </w:p>
    <w:p>
      <w:pPr>
        <w:pStyle w:val="TextBody"/>
        <w:numPr>
          <w:ilvl w:val="0"/>
          <w:numId w:val="29"/>
        </w:numPr>
        <w:bidi w:val="0"/>
        <w:spacing w:before="0" w:after="0"/>
        <w:jc w:val="left"/>
        <w:rPr/>
      </w:pPr>
      <w:r>
        <w:rPr/>
        <w:t>supporting teaching / facilitation RESOURCES</w:t>
      </w:r>
    </w:p>
    <w:p>
      <w:pPr>
        <w:pStyle w:val="TextBody"/>
        <w:numPr>
          <w:ilvl w:val="0"/>
          <w:numId w:val="29"/>
        </w:numPr>
        <w:bidi w:val="0"/>
        <w:spacing w:before="0" w:after="0"/>
        <w:jc w:val="left"/>
        <w:rPr/>
      </w:pPr>
      <w:r>
        <w:rPr/>
        <w:t>games and game and assets created</w:t>
      </w:r>
    </w:p>
    <w:p>
      <w:pPr>
        <w:pStyle w:val="Firstparagraph"/>
        <w:bidi w:val="0"/>
        <w:jc w:val="left"/>
        <w:rPr/>
      </w:pPr>
      <w:r>
        <w:rPr/>
        <w:t>The documentation and other forms of support evolved during each phase -</w:t>
      </w:r>
    </w:p>
    <w:p>
      <w:pPr>
        <w:pStyle w:val="TextBody"/>
        <w:bidi w:val="0"/>
        <w:spacing w:before="86" w:after="86"/>
        <w:jc w:val="left"/>
        <w:rPr/>
      </w:pPr>
      <w:r>
        <w:rPr/>
        <w:t>Chapter four explores the evolution of these documentation and learning resources created in response to participant need using AT as a tool for analysis of the existing and emerging contradictions in activity.</w:t>
      </w:r>
    </w:p>
    <w:p>
      <w:pPr>
        <w:pStyle w:val="TextBody"/>
        <w:bidi w:val="0"/>
        <w:spacing w:before="86" w:after="86"/>
        <w:jc w:val="left"/>
        <w:rPr/>
      </w:pPr>
      <w:r>
        <w:rPr/>
        <w:t xml:space="preserve">Examples? </w:t>
      </w:r>
    </w:p>
    <w:p>
      <w:pPr>
        <w:pStyle w:val="TextBody"/>
        <w:bidi w:val="0"/>
        <w:jc w:val="left"/>
        <w:rPr>
          <w:b/>
          <w:b/>
          <w:bCs/>
        </w:rPr>
      </w:pPr>
      <w:r>
        <w:rPr>
          <w:b/>
          <w:bCs/>
        </w:rPr>
        <w:t>RQS</w:t>
      </w:r>
    </w:p>
    <w:p>
      <w:pPr>
        <w:pStyle w:val="TextBody"/>
        <w:bidi w:val="0"/>
        <w:spacing w:before="86" w:after="86"/>
        <w:jc w:val="left"/>
        <w:rPr/>
      </w:pPr>
      <w:r>
        <w:rPr/>
        <w:t>The journal notes contributed to understandings of all research questions but in particular the sketching out of evolving tensions in workshops sessions and frequently revised resources.</w:t>
      </w:r>
    </w:p>
    <w:p>
      <w:pPr>
        <w:pStyle w:val="TextBody"/>
        <w:bidi w:val="0"/>
        <w:spacing w:before="86" w:after="86"/>
        <w:jc w:val="left"/>
        <w:rPr/>
      </w:pPr>
      <w:r>
        <w:rPr/>
        <w:t>The principle RQ addresses the formation of a game-making community.</w:t>
      </w:r>
    </w:p>
    <w:p>
      <w:pPr>
        <w:pStyle w:val="TextBody"/>
        <w:bidi w:val="0"/>
        <w:spacing w:before="86" w:after="86"/>
        <w:jc w:val="left"/>
        <w:rPr/>
      </w:pPr>
      <w:r>
        <w:rPr/>
        <w:t>This process is co-constituted by planners, facilitators, parents and children. The scope is broad, but a unifying factor is my own role as a facilitator and researcher. Thus journal notes are limited in terms of reliability and bias, they were vital in this first stage to set the overall direction for subsequent analysis.</w:t>
      </w:r>
    </w:p>
    <w:p>
      <w:pPr>
        <w:pStyle w:val="Heading4"/>
        <w:tabs>
          <w:tab w:val="clear" w:pos="709"/>
          <w:tab w:val="left" w:pos="0" w:leader="none"/>
        </w:tabs>
        <w:bidi w:val="0"/>
        <w:ind w:left="0" w:hanging="0"/>
        <w:jc w:val="left"/>
        <w:rPr/>
      </w:pPr>
      <w:bookmarkStart w:id="24" w:name="s1-practitioner-interviews"/>
      <w:r>
        <w:rPr/>
        <w:t>S1 Practitioner interviews</w:t>
      </w:r>
      <w:bookmarkEnd w:id="24"/>
    </w:p>
    <w:p>
      <w:pPr>
        <w:pStyle w:val="Firstparagraph"/>
        <w:bidi w:val="0"/>
        <w:jc w:val="left"/>
        <w:rPr/>
      </w:pPr>
      <w:r>
        <w:rPr/>
        <w:t>Practitioner data used in stage one of analysis along with themes from the literature review to identify themes for possible analysis.</w:t>
      </w:r>
    </w:p>
    <w:p>
      <w:pPr>
        <w:pStyle w:val="TextBody"/>
        <w:bidi w:val="0"/>
        <w:spacing w:before="86" w:after="86"/>
        <w:jc w:val="left"/>
        <w:rPr/>
      </w:pPr>
      <w:r>
        <w:rPr/>
        <w:t>The process of writing interview questions and the conversational process of semi-structured interviews helped expose new streams of thought, that which while present in existing researched helped bring them into clearer focus.</w:t>
      </w:r>
    </w:p>
    <w:p>
      <w:pPr>
        <w:pStyle w:val="TextBody"/>
        <w:bidi w:val="0"/>
        <w:spacing w:before="86" w:after="86"/>
        <w:jc w:val="left"/>
        <w:rPr/>
      </w:pPr>
      <w:r>
        <w:rPr/>
        <w:t>The interviews were semi-structured allowing me to ask follow up questions to gain more detail on areas of interest.</w:t>
      </w:r>
    </w:p>
    <w:p>
      <w:pPr>
        <w:pStyle w:val="TextBody"/>
        <w:bidi w:val="0"/>
        <w:spacing w:before="86" w:after="86"/>
        <w:jc w:val="left"/>
        <w:rPr/>
      </w:pPr>
      <w:r>
        <w:rPr/>
        <w:t>The chosen interviewees represented a certain diversity in audience however as these interview are limited in number, resulting data are also explore in relation to existing research and no broad claims are made from this data alone.</w:t>
      </w:r>
    </w:p>
    <w:p>
      <w:pPr>
        <w:pStyle w:val="TextBody"/>
        <w:bidi w:val="0"/>
        <w:spacing w:before="86" w:after="86"/>
        <w:jc w:val="left"/>
        <w:rPr/>
      </w:pPr>
      <w:r>
        <w:rPr/>
        <w:t>Interview data from participants was particularly helpful to inform analysis of barriers and tensions for both practitioners and participants which exist in this domain of creative coding projects.</w:t>
      </w:r>
    </w:p>
    <w:p>
      <w:pPr>
        <w:pStyle w:val="TextBody"/>
        <w:numPr>
          <w:ilvl w:val="0"/>
          <w:numId w:val="30"/>
        </w:numPr>
        <w:bidi w:val="0"/>
        <w:spacing w:before="0" w:after="0"/>
        <w:jc w:val="left"/>
        <w:rPr/>
      </w:pPr>
      <w:r>
        <w:rPr/>
        <w:t>helped develop and deepen my reflection on key issues, to develop lines of thinking and to expose and explore barriers to participation in projects, tactics to address them and tensions</w:t>
      </w:r>
    </w:p>
    <w:p>
      <w:pPr>
        <w:pStyle w:val="Firstparagraph"/>
        <w:bidi w:val="0"/>
        <w:jc w:val="left"/>
        <w:rPr/>
      </w:pPr>
      <w:r>
        <w:rPr/>
        <w:t>Themes included: agency as a focus came in part from reflections from Dave Potts in particular the value of surfacing and valuing the interests of participants in digital making, the value and tensions surrounding competitions in non-formal settings from Matt C, the importance of the helping roles of parents in digital technology from Saskia Leggett, and reflections of the affordances of toolkits and use of game mechanics as a meditational strategy from James C</w:t>
      </w:r>
    </w:p>
    <w:p>
      <w:pPr>
        <w:pStyle w:val="TextBody"/>
        <w:bidi w:val="0"/>
        <w:spacing w:before="86" w:after="86"/>
        <w:jc w:val="left"/>
        <w:rPr/>
      </w:pPr>
      <w:r>
        <w:rPr>
          <w:b/>
          <w:bCs/>
        </w:rPr>
        <w:t>RQS</w:t>
      </w:r>
      <w:r>
        <w:rPr/>
        <w:t xml:space="preserve"> The practitioner interview data helped inform the broad themes of RQ1 and RQ3.</w:t>
      </w:r>
    </w:p>
    <w:p>
      <w:pPr>
        <w:pStyle w:val="Heading4"/>
        <w:tabs>
          <w:tab w:val="clear" w:pos="709"/>
          <w:tab w:val="left" w:pos="0" w:leader="none"/>
        </w:tabs>
        <w:bidi w:val="0"/>
        <w:ind w:left="0" w:hanging="0"/>
        <w:jc w:val="left"/>
        <w:rPr/>
      </w:pPr>
      <w:bookmarkStart w:id="25" w:name="s1---initial-video-analysis---dipping-a-"/>
      <w:r>
        <w:rPr/>
        <w:t>S1 - Initial video analysis - dipping a toe in</w:t>
      </w:r>
      <w:bookmarkEnd w:id="25"/>
    </w:p>
    <w:p>
      <w:pPr>
        <w:pStyle w:val="Firstparagraph"/>
        <w:bidi w:val="0"/>
        <w:jc w:val="left"/>
        <w:rPr/>
      </w:pPr>
      <w:r>
        <w:rPr/>
        <w:t>Stage one involved initial broad analysis of the video recording observations. The rationale was to get a sense of the quality and characteristics of the data and to begin evaluation of how much video data to examine in what level of detail.</w:t>
      </w:r>
    </w:p>
    <w:p>
      <w:pPr>
        <w:pStyle w:val="TextBody"/>
        <w:bidi w:val="0"/>
        <w:spacing w:before="86" w:after="86"/>
        <w:jc w:val="left"/>
        <w:rPr/>
      </w:pPr>
      <w:r>
        <w:rPr/>
        <w:t>To begin the process I sampled video data of sessions selecting sessions in P2, P3 and P4. The 360 video proved most valuable at this stage to give a more holistic view of the activity on a community level. Including, instructions and orientation to the whole group from me as a facilitator, movement of people around room, phases of session from intro, to pair working to peer interaction, Advantages included gestures, which at times helped disambiguate speech.</w:t>
      </w:r>
    </w:p>
    <w:p>
      <w:pPr>
        <w:pStyle w:val="TextBody"/>
        <w:bidi w:val="0"/>
        <w:spacing w:before="86" w:after="86"/>
        <w:jc w:val="left"/>
        <w:rPr/>
      </w:pPr>
      <w:r>
        <w:rPr/>
        <w:t>Disadvantages included a lack of clarity of audio.</w:t>
      </w:r>
    </w:p>
    <w:p>
      <w:pPr>
        <w:pStyle w:val="TextBody"/>
        <w:bidi w:val="0"/>
        <w:spacing w:before="86" w:after="86"/>
        <w:jc w:val="left"/>
        <w:rPr/>
      </w:pPr>
      <w:r>
        <w:rPr/>
        <w:t>Thus, at times I when some interactions were interesting, I would open up the screen capture file of particular participants. This allowed display of what was happening on their computer</w:t>
      </w:r>
    </w:p>
    <w:p>
      <w:pPr>
        <w:pStyle w:val="TextBody"/>
        <w:bidi w:val="0"/>
        <w:spacing w:before="86" w:after="86"/>
        <w:jc w:val="left"/>
        <w:rPr/>
      </w:pPr>
      <w:r>
        <w:rPr/>
        <w:t>At this stage I took notes in my data analysis diary on the practical issues arising.</w:t>
      </w:r>
    </w:p>
    <w:p>
      <w:pPr>
        <w:pStyle w:val="TextBody"/>
        <w:bidi w:val="0"/>
        <w:spacing w:before="86" w:after="86"/>
        <w:jc w:val="left"/>
        <w:rPr/>
      </w:pPr>
      <w:r>
        <w:rPr/>
        <w:t>Evaluation at this stage confirmed that full transcription of video data of all sessions was beyond the remit of the study.</w:t>
      </w:r>
    </w:p>
    <w:p>
      <w:pPr>
        <w:pStyle w:val="TextBody"/>
        <w:bidi w:val="0"/>
        <w:spacing w:before="86" w:after="86"/>
        <w:jc w:val="left"/>
        <w:rPr/>
      </w:pPr>
      <w:r>
        <w:rPr/>
        <w:t>And that P2 and P3 contained the most useful data to inform the research objectives.</w:t>
      </w:r>
    </w:p>
    <w:p>
      <w:pPr>
        <w:pStyle w:val="TextBody"/>
        <w:bidi w:val="0"/>
        <w:spacing w:before="86" w:after="86"/>
        <w:jc w:val="left"/>
        <w:rPr/>
      </w:pPr>
      <w:r>
        <w:rPr/>
        <w:t>Some initial observations and analysis of participant behaviour was recorded in a spreadsheet format (using the FLOSS libre office tool and MS office equivalent). (LINK TO 3 PLANES)</w:t>
      </w:r>
    </w:p>
    <w:p>
      <w:pPr>
        <w:pStyle w:val="Heading4"/>
        <w:tabs>
          <w:tab w:val="clear" w:pos="709"/>
          <w:tab w:val="left" w:pos="0" w:leader="none"/>
        </w:tabs>
        <w:bidi w:val="0"/>
        <w:ind w:left="0" w:hanging="0"/>
        <w:jc w:val="left"/>
        <w:rPr/>
      </w:pPr>
      <w:bookmarkStart w:id="26" w:name="s1---initial-description-of-video-data-u"/>
      <w:r>
        <w:rPr/>
        <w:t>s1 - Initial description of video data using a spreadsheet and 3 planes approach</w:t>
      </w:r>
      <w:bookmarkEnd w:id="26"/>
    </w:p>
    <w:p>
      <w:pPr>
        <w:pStyle w:val="Firstparagraph"/>
        <w:bidi w:val="0"/>
        <w:jc w:val="left"/>
        <w:rPr>
          <w:b/>
          <w:b/>
          <w:bCs/>
        </w:rPr>
      </w:pPr>
      <w:r>
        <w:rPr>
          <w:b/>
          <w:bCs/>
        </w:rPr>
        <w:t>This data was analysed, at a broad scale at this stage by noting tensions and behaviours, and in particular meditational strategies</w:t>
      </w:r>
    </w:p>
    <w:p>
      <w:pPr>
        <w:pStyle w:val="TextBody"/>
        <w:bidi w:val="0"/>
        <w:spacing w:before="86" w:after="86"/>
        <w:jc w:val="left"/>
        <w:rPr/>
      </w:pPr>
      <w:r>
        <w:rPr/>
        <w:t>This was undertaking within a spreadsheet noted activity and tensions and meditational strategies as a list that emerged in initial review.</w:t>
      </w:r>
    </w:p>
    <w:p>
      <w:pPr>
        <w:pStyle w:val="TextBody"/>
        <w:bidi w:val="0"/>
        <w:spacing w:before="86" w:after="86"/>
        <w:jc w:val="left"/>
        <w:rPr/>
      </w:pPr>
      <w:r>
        <w:rPr/>
        <w:t xml:space="preserve">To help categorise these entries I using 3 planes of sociocultural activity. Following the approach of Morcom </w:t>
      </w:r>
      <w:r>
        <w:rPr/>
        <w:t>(Morcom, 2014)</w:t>
      </w:r>
      <w:r>
        <w:rPr/>
        <w:t xml:space="preserve"> I drew on Rogoff’s </w:t>
      </w:r>
      <w:r>
        <w:rPr/>
        <w:t>(1995)</w:t>
      </w:r>
      <w:r>
        <w:rPr/>
        <w:t xml:space="preserve"> three planes of sociocultural activity used to help understand activity in a Community of Learners.</w:t>
      </w:r>
    </w:p>
    <w:p>
      <w:pPr>
        <w:pStyle w:val="TextBody"/>
        <w:bidi w:val="0"/>
        <w:spacing w:before="86" w:after="86"/>
        <w:jc w:val="left"/>
        <w:rPr/>
      </w:pPr>
      <w:r>
        <w:rPr/>
        <w:t>While the three planes provided a higher level framework, specifics of the data gave greater granularity and formed I imagined / planned that later themes informed by LR would be used in the next stage of analysis.</w:t>
      </w:r>
    </w:p>
    <w:p>
      <w:pPr>
        <w:pStyle w:val="Heading3"/>
        <w:tabs>
          <w:tab w:val="clear" w:pos="709"/>
          <w:tab w:val="left" w:pos="0" w:leader="none"/>
        </w:tabs>
        <w:bidi w:val="0"/>
        <w:ind w:left="0" w:hanging="0"/>
        <w:jc w:val="left"/>
        <w:rPr/>
      </w:pPr>
      <w:bookmarkStart w:id="27" w:name="s2-stage-two---exploratory-phase-data-an"/>
      <w:r>
        <w:rPr/>
        <w:t>S2 (stage two) - exploratory phase data analysis</w:t>
      </w:r>
      <w:bookmarkEnd w:id="27"/>
    </w:p>
    <w:p>
      <w:pPr>
        <w:pStyle w:val="TextBody"/>
        <w:numPr>
          <w:ilvl w:val="0"/>
          <w:numId w:val="31"/>
        </w:numPr>
        <w:bidi w:val="0"/>
        <w:spacing w:before="0" w:after="0"/>
        <w:jc w:val="left"/>
        <w:rPr/>
      </w:pPr>
      <w:r>
        <w:rPr/>
        <w:t>original plan for quant thematic analysis</w:t>
      </w:r>
    </w:p>
    <w:p>
      <w:pPr>
        <w:pStyle w:val="TextBody"/>
        <w:numPr>
          <w:ilvl w:val="0"/>
          <w:numId w:val="31"/>
        </w:numPr>
        <w:bidi w:val="0"/>
        <w:spacing w:before="0" w:after="0"/>
        <w:jc w:val="left"/>
        <w:rPr/>
      </w:pPr>
      <w:r>
        <w:rPr/>
        <w:t>choosing 10 sessions</w:t>
      </w:r>
    </w:p>
    <w:p>
      <w:pPr>
        <w:pStyle w:val="TextBody"/>
        <w:numPr>
          <w:ilvl w:val="0"/>
          <w:numId w:val="31"/>
        </w:numPr>
        <w:bidi w:val="0"/>
        <w:spacing w:before="0" w:after="0"/>
        <w:jc w:val="left"/>
        <w:rPr/>
      </w:pPr>
      <w:r>
        <w:rPr/>
        <w:t>trialling nvvo</w:t>
      </w:r>
    </w:p>
    <w:p>
      <w:pPr>
        <w:pStyle w:val="TextBody"/>
        <w:numPr>
          <w:ilvl w:val="0"/>
          <w:numId w:val="31"/>
        </w:numPr>
        <w:bidi w:val="0"/>
        <w:spacing w:before="0" w:after="0"/>
        <w:jc w:val="left"/>
        <w:rPr/>
      </w:pPr>
      <w:r>
        <w:rPr/>
        <w:t>coding schema , via clustering</w:t>
      </w:r>
    </w:p>
    <w:p>
      <w:pPr>
        <w:pStyle w:val="TextBody"/>
        <w:numPr>
          <w:ilvl w:val="0"/>
          <w:numId w:val="31"/>
        </w:numPr>
        <w:bidi w:val="0"/>
        <w:spacing w:before="0" w:after="0"/>
        <w:jc w:val="left"/>
        <w:rPr/>
      </w:pPr>
      <w:r>
        <w:rPr/>
        <w:t>continue work on spreadsheet 3 planes, breaking out into separate word documents</w:t>
      </w:r>
    </w:p>
    <w:p>
      <w:pPr>
        <w:pStyle w:val="Heading4"/>
        <w:tabs>
          <w:tab w:val="clear" w:pos="709"/>
          <w:tab w:val="left" w:pos="0" w:leader="none"/>
        </w:tabs>
        <w:bidi w:val="0"/>
        <w:ind w:left="0" w:hanging="0"/>
        <w:jc w:val="left"/>
        <w:rPr/>
      </w:pPr>
      <w:bookmarkStart w:id="28" w:name="s2a---the-original-plan-regarding-quanti"/>
      <w:r>
        <w:rPr/>
        <w:t>S2a - The original plan regarding quantitive thematic analysis</w:t>
      </w:r>
      <w:bookmarkEnd w:id="28"/>
    </w:p>
    <w:p>
      <w:pPr>
        <w:pStyle w:val="Firstparagraph"/>
        <w:bidi w:val="0"/>
        <w:jc w:val="left"/>
        <w:rPr/>
      </w:pPr>
      <w:r>
        <w:rPr/>
        <w:t>The imagined end point for the process was a full coding of as much data as possible using full transcription of session and a coding scheme which emerged from thematic analysis using the Nvivo software.</w:t>
      </w:r>
    </w:p>
    <w:p>
      <w:pPr>
        <w:pStyle w:val="TextBody"/>
        <w:bidi w:val="0"/>
        <w:spacing w:before="86" w:after="86"/>
        <w:jc w:val="left"/>
        <w:rPr/>
      </w:pPr>
      <w:r>
        <w:rPr/>
        <w:t>This would involve a mixed methods approach, with some quantitive data involved created by a systematic thematic coding of video data allowing time spend.</w:t>
      </w:r>
    </w:p>
    <w:p>
      <w:pPr>
        <w:pStyle w:val="TextBody"/>
        <w:bidi w:val="0"/>
        <w:spacing w:before="86" w:after="86"/>
        <w:jc w:val="left"/>
        <w:rPr/>
      </w:pPr>
      <w:r>
        <w:rPr/>
        <w:t>My initial plan concerning analysis of both forms of video data and participant interview data was to undertake a process of thematic analysis and subsequent coding. Thematic analysis is a process of discovering underlying themes within data and can be carried out in varied ways. Coding involves applying the themes emerging into a set taxonomy which can be applied to the data. In the case of both textual and video data I proposed to do this using the NVIVO software [nv]</w:t>
      </w:r>
    </w:p>
    <w:p>
      <w:pPr>
        <w:pStyle w:val="TextBody"/>
        <w:bidi w:val="0"/>
        <w:spacing w:before="86" w:after="86"/>
        <w:jc w:val="left"/>
        <w:rPr/>
      </w:pPr>
      <w:r>
        <w:rPr/>
        <w:t>This section will outline the rationale behind a shift to drop such the quantitative approach, thus signifying a shift from mixed methods to a purely qualitative approach.</w:t>
      </w:r>
    </w:p>
    <w:p>
      <w:pPr>
        <w:pStyle w:val="TextBody"/>
        <w:bidi w:val="0"/>
        <w:jc w:val="left"/>
        <w:rPr>
          <w:b/>
          <w:b/>
          <w:bCs/>
        </w:rPr>
      </w:pPr>
      <w:r>
        <w:rPr>
          <w:b/>
          <w:bCs/>
        </w:rPr>
        <w:t>What themes were was considered but then excluded at s2</w:t>
      </w:r>
    </w:p>
    <w:p>
      <w:pPr>
        <w:pStyle w:val="TextBody"/>
        <w:bidi w:val="0"/>
        <w:spacing w:before="86" w:after="86"/>
        <w:jc w:val="left"/>
        <w:rPr/>
      </w:pPr>
      <w:r>
        <w:rPr/>
        <w:t>A candidate schema for initial thematic analysis had emerged from s1 from literature review, early analysis of journal entries, participant interviews, and dipping in to video data.</w:t>
      </w:r>
    </w:p>
    <w:p>
      <w:pPr>
        <w:pStyle w:val="TextBody"/>
        <w:bidi w:val="0"/>
        <w:spacing w:before="86" w:after="86"/>
        <w:jc w:val="left"/>
        <w:rPr/>
      </w:pPr>
      <w:r>
        <w:rPr/>
        <w:t>This schema included the following broad categories.</w:t>
      </w:r>
    </w:p>
    <w:p>
      <w:pPr>
        <w:pStyle w:val="TextBody"/>
        <w:bidi w:val="0"/>
        <w:spacing w:before="86" w:after="86"/>
        <w:jc w:val="left"/>
        <w:rPr/>
      </w:pPr>
      <w:r>
        <w:rPr/>
        <w:t>The following themes emerged as potential themes from LR, interview data and from initial clustering of data in Stage 1.</w:t>
      </w:r>
    </w:p>
    <w:p>
      <w:pPr>
        <w:pStyle w:val="TextBody"/>
        <w:numPr>
          <w:ilvl w:val="0"/>
          <w:numId w:val="32"/>
        </w:numPr>
        <w:bidi w:val="0"/>
        <w:spacing w:before="0" w:after="0"/>
        <w:jc w:val="left"/>
        <w:rPr/>
      </w:pPr>
      <w:r>
        <w:rPr/>
        <w:t>Elements of Computational Thinking</w:t>
      </w:r>
    </w:p>
    <w:p>
      <w:pPr>
        <w:pStyle w:val="TextBody"/>
        <w:numPr>
          <w:ilvl w:val="0"/>
          <w:numId w:val="32"/>
        </w:numPr>
        <w:bidi w:val="0"/>
        <w:spacing w:before="0" w:after="0"/>
        <w:jc w:val="left"/>
        <w:rPr/>
      </w:pPr>
      <w:r>
        <w:rPr/>
        <w:t>Systems Thinking Concepts</w:t>
      </w:r>
    </w:p>
    <w:p>
      <w:pPr>
        <w:pStyle w:val="TextBody"/>
        <w:numPr>
          <w:ilvl w:val="0"/>
          <w:numId w:val="32"/>
        </w:numPr>
        <w:bidi w:val="0"/>
        <w:spacing w:before="0" w:after="0"/>
        <w:jc w:val="left"/>
        <w:rPr/>
      </w:pPr>
      <w:r>
        <w:rPr/>
        <w:t>Design cycle stages</w:t>
      </w:r>
    </w:p>
    <w:p>
      <w:pPr>
        <w:pStyle w:val="TextBody"/>
        <w:numPr>
          <w:ilvl w:val="0"/>
          <w:numId w:val="32"/>
        </w:numPr>
        <w:bidi w:val="0"/>
        <w:spacing w:before="0" w:after="0"/>
        <w:jc w:val="left"/>
        <w:rPr/>
      </w:pPr>
      <w:r>
        <w:rPr/>
        <w:t>Participant roles and interactions</w:t>
      </w:r>
    </w:p>
    <w:p>
      <w:pPr>
        <w:pStyle w:val="TextBody"/>
        <w:numPr>
          <w:ilvl w:val="0"/>
          <w:numId w:val="32"/>
        </w:numPr>
        <w:bidi w:val="0"/>
        <w:spacing w:before="0" w:after="0"/>
        <w:jc w:val="left"/>
        <w:rPr/>
      </w:pPr>
      <w:r>
        <w:rPr/>
        <w:t>Types of Gameplay Design Patterns (MDA)</w:t>
      </w:r>
    </w:p>
    <w:p>
      <w:pPr>
        <w:pStyle w:val="Firstparagraph"/>
        <w:bidi w:val="0"/>
        <w:jc w:val="left"/>
        <w:rPr/>
      </w:pPr>
      <w:r>
        <w:rPr/>
        <w:t>Some of the themes were discarded relatively early in the clustering process, other remained for an extended time until a larger shift in thinking occurred.</w:t>
      </w:r>
    </w:p>
    <w:p>
      <w:pPr>
        <w:pStyle w:val="TextBody"/>
        <w:bidi w:val="0"/>
        <w:spacing w:before="86" w:after="86"/>
        <w:jc w:val="left"/>
        <w:rPr/>
      </w:pPr>
      <w:r>
        <w:rPr/>
        <w:t>Computational thinking and systems thinking were discarded relatively quickly in this process for the following reasons. There is other extensive or focused work in these fields (previously explored in the literature review) on CT which this study which this study does not need to replicate. Systems thinking was promising however the data in P2 and P3 which became a chief focus of this study was not as rich in this area as later P4 and P5 data.</w:t>
      </w:r>
    </w:p>
    <w:p>
      <w:pPr>
        <w:pStyle w:val="TextBody"/>
        <w:bidi w:val="0"/>
        <w:spacing w:before="86" w:after="86"/>
        <w:jc w:val="left"/>
        <w:rPr/>
      </w:pPr>
      <w:r>
        <w:rPr/>
        <w:t>These themes which reflected possible learning outcomes in the emerging pedagogy, were dropped partly following a decision to de-prioritise the applicability of this research to formal settings, allowing a greater focus on non-formal settings and processes.</w:t>
      </w:r>
    </w:p>
    <w:p>
      <w:pPr>
        <w:pStyle w:val="TextBody"/>
        <w:bidi w:val="0"/>
        <w:spacing w:before="86" w:after="86"/>
        <w:jc w:val="left"/>
        <w:rPr/>
      </w:pPr>
      <w:r>
        <w:rPr/>
        <w:t>The following section examines this shift in thinking through one of those themes, that of roles and modes of interaction between participants.</w:t>
      </w:r>
    </w:p>
    <w:p>
      <w:pPr>
        <w:pStyle w:val="Heading5"/>
        <w:tabs>
          <w:tab w:val="clear" w:pos="709"/>
          <w:tab w:val="left" w:pos="0" w:leader="none"/>
        </w:tabs>
        <w:bidi w:val="0"/>
        <w:ind w:left="0" w:hanging="0"/>
        <w:jc w:val="left"/>
        <w:rPr/>
      </w:pPr>
      <w:bookmarkStart w:id="29" w:name="s2b---defining-of-thematic-analysis-and-"/>
      <w:r>
        <w:rPr/>
        <w:t>S2b - Defining of thematic analysis and video coding - via an iterative approach to thematic analysis.</w:t>
      </w:r>
      <w:bookmarkEnd w:id="29"/>
    </w:p>
    <w:p>
      <w:pPr>
        <w:pStyle w:val="Firstparagraph"/>
        <w:bidi w:val="0"/>
        <w:jc w:val="left"/>
        <w:rPr/>
      </w:pPr>
      <w:r>
        <w:rPr/>
        <w:t>Thematic analysis is commonly done in stages, each revision building on insights of the previous one.</w:t>
      </w:r>
    </w:p>
    <w:p>
      <w:pPr>
        <w:pStyle w:val="TextBody"/>
        <w:bidi w:val="0"/>
        <w:spacing w:before="86" w:after="86"/>
        <w:jc w:val="left"/>
        <w:rPr/>
      </w:pPr>
      <w:r>
        <w:rPr/>
        <w:t>What it is in a nutshell. And what are the common stages.</w:t>
      </w:r>
    </w:p>
    <w:p>
      <w:pPr>
        <w:pStyle w:val="TextBody"/>
        <w:bidi w:val="0"/>
        <w:spacing w:before="86" w:after="86"/>
        <w:jc w:val="left"/>
        <w:rPr/>
      </w:pPr>
      <w:r>
        <w:rPr/>
        <w:t>Reasons to undertake thematic analysis and subsequent coding of data include: to surface issue of relevance within data, to discover relationships and causality or at least correlation, and to organise instances of themes or behaviours so that the researcher can come back to get a summary of where that has been identified in the data.</w:t>
      </w:r>
    </w:p>
    <w:p>
      <w:pPr>
        <w:pStyle w:val="TextBody"/>
        <w:bidi w:val="0"/>
        <w:spacing w:before="86" w:after="86"/>
        <w:jc w:val="left"/>
        <w:rPr/>
      </w:pPr>
      <w:r>
        <w:rPr/>
        <w:t>The practical process of running queries on data gathered via video requires selecting parts of that video and coding to a coding schema that has emerged from previous process of thematic clustering, revision and then formalisation into a schema. There is a possibility that the process may evolve understanding which may subsequently evolve schema and thus require re-coding.</w:t>
      </w:r>
    </w:p>
    <w:p>
      <w:pPr>
        <w:pStyle w:val="TextBody"/>
        <w:bidi w:val="0"/>
        <w:spacing w:before="86" w:after="86"/>
        <w:jc w:val="left"/>
        <w:rPr/>
      </w:pPr>
      <w:r>
        <w:rPr/>
        <w:t>While grounded analysis involves starting with no preset themes, the kind of analysis I undertook began with some themes that had emerged from interviews with practitioners and subsequent research which is summarised in the literature of Chapter 2. This decision was guided by x, who said y.</w:t>
      </w:r>
    </w:p>
    <w:p>
      <w:pPr>
        <w:pStyle w:val="TextBody"/>
        <w:bidi w:val="0"/>
        <w:spacing w:before="86" w:after="86"/>
        <w:jc w:val="left"/>
        <w:rPr/>
      </w:pPr>
      <w:r>
        <w:rPr/>
        <w:t>The advantage of using a coding software like Nvivo is the possibilities to compare and contrast different coding schema using coding comparison queries. These queries within Nvivio are a potential powerful tool to identify x and y.</w:t>
      </w:r>
    </w:p>
    <w:p>
      <w:pPr>
        <w:pStyle w:val="Heading4"/>
        <w:tabs>
          <w:tab w:val="clear" w:pos="709"/>
          <w:tab w:val="left" w:pos="0" w:leader="none"/>
        </w:tabs>
        <w:bidi w:val="0"/>
        <w:ind w:left="0" w:hanging="0"/>
        <w:jc w:val="left"/>
        <w:rPr/>
      </w:pPr>
      <w:bookmarkStart w:id="30" w:name="s2a-prioritisation-of-sessions-meriting-"/>
      <w:r>
        <w:rPr/>
        <w:t>S2a Prioritisation of sessions meriting deeper analysis (10? )</w:t>
      </w:r>
      <w:bookmarkEnd w:id="30"/>
    </w:p>
    <w:p>
      <w:pPr>
        <w:pStyle w:val="Firstparagraph"/>
        <w:bidi w:val="0"/>
        <w:jc w:val="left"/>
        <w:rPr>
          <w:b/>
          <w:b/>
          <w:bCs/>
        </w:rPr>
      </w:pPr>
      <w:r>
        <w:rPr>
          <w:b/>
          <w:bCs/>
        </w:rPr>
        <w:t>initial stage</w:t>
      </w:r>
    </w:p>
    <w:p>
      <w:pPr>
        <w:pStyle w:val="TextBody"/>
        <w:bidi w:val="0"/>
        <w:spacing w:before="86" w:after="86"/>
        <w:jc w:val="left"/>
        <w:rPr/>
      </w:pPr>
      <w:r>
        <w:rPr/>
        <w:t>S1 process had indicated that full analysis of all sessions not possible. A first step was to prioritise some of the session to trial a S2 process.</w:t>
      </w:r>
    </w:p>
    <w:p>
      <w:pPr>
        <w:pStyle w:val="TextBody"/>
        <w:bidi w:val="0"/>
        <w:spacing w:before="86" w:after="86"/>
        <w:jc w:val="left"/>
        <w:rPr/>
      </w:pPr>
      <w:r>
        <w:rPr/>
        <w:t xml:space="preserve">To inform </w:t>
      </w:r>
      <w:r>
        <w:rPr>
          <w:b/>
          <w:bCs/>
        </w:rPr>
        <w:t>prioritisation</w:t>
      </w:r>
      <w:r>
        <w:rPr/>
        <w:t xml:space="preserve"> of the video data at this early stage I began to formulate some guidelines to help prioritise sessions which included: a wide sampling of different sessions, more in depth previewing of a few promising sessions.</w:t>
      </w:r>
    </w:p>
    <w:p>
      <w:pPr>
        <w:pStyle w:val="TextBody"/>
        <w:bidi w:val="0"/>
        <w:jc w:val="left"/>
        <w:rPr>
          <w:b/>
          <w:b/>
          <w:bCs/>
        </w:rPr>
      </w:pPr>
      <w:r>
        <w:rPr>
          <w:b/>
          <w:bCs/>
        </w:rPr>
        <w:t>justification of selecting sessions and sections for more detailed analysis</w:t>
      </w:r>
    </w:p>
    <w:p>
      <w:pPr>
        <w:pStyle w:val="TextBody"/>
        <w:bidi w:val="0"/>
        <w:spacing w:before="86" w:after="86"/>
        <w:jc w:val="left"/>
        <w:rPr/>
      </w:pPr>
      <w:r>
        <w:rPr/>
        <w:t>A word document containing a table of broad evaluation of the characteristics each sessions helped to shape that decision on what sessions merited closer attention</w:t>
      </w:r>
    </w:p>
    <w:p>
      <w:pPr>
        <w:pStyle w:val="TextBody"/>
        <w:bidi w:val="0"/>
        <w:spacing w:before="86" w:after="86"/>
        <w:jc w:val="left"/>
        <w:rPr/>
      </w:pPr>
      <w:r>
        <w:rPr/>
        <w:t>Criteria for inclusion included both practical and theoretical considerations, including: quality of recording, how much activity, richness of interactions, a range of different kinds of participant interactions.</w:t>
      </w:r>
    </w:p>
    <w:p>
      <w:pPr>
        <w:pStyle w:val="TextBody"/>
        <w:bidi w:val="0"/>
        <w:spacing w:before="86" w:after="86"/>
        <w:jc w:val="left"/>
        <w:rPr/>
      </w:pPr>
      <w:r>
        <w:rPr/>
        <w:t>MERGE UP - Good quality recording - Diversity of kinds of participants, ages especially - Diversity of participant actions in terms of tasks being worked on - Diversity of kinds of pair and peer interactions</w:t>
      </w:r>
    </w:p>
    <w:p>
      <w:pPr>
        <w:pStyle w:val="TextBody"/>
        <w:bidi w:val="0"/>
        <w:spacing w:before="86" w:after="86"/>
        <w:jc w:val="left"/>
        <w:rPr/>
      </w:pPr>
      <w:r>
        <w:rPr/>
        <w:t>The two last 2 sessions in particular in P2 jumped out at being rich in community interaction as well as focused work. I coded 2 screen capture videos of from each of those in more depth. (Mark and Ed and Susanna and Tehillah)</w:t>
      </w:r>
    </w:p>
    <w:p>
      <w:pPr>
        <w:pStyle w:val="TextBody"/>
        <w:bidi w:val="0"/>
        <w:jc w:val="left"/>
        <w:rPr>
          <w:b/>
          <w:b/>
          <w:bCs/>
        </w:rPr>
      </w:pPr>
      <w:r>
        <w:rPr>
          <w:b/>
          <w:bCs/>
        </w:rPr>
        <w:t>Later stage</w:t>
      </w:r>
    </w:p>
    <w:p>
      <w:pPr>
        <w:pStyle w:val="TextBody"/>
        <w:bidi w:val="0"/>
        <w:spacing w:before="86" w:after="86"/>
        <w:jc w:val="left"/>
        <w:rPr/>
      </w:pPr>
      <w:r>
        <w:rPr/>
        <w:t>Increasing number of sessions based on capactity</w:t>
      </w:r>
    </w:p>
    <w:p>
      <w:pPr>
        <w:pStyle w:val="TextBody"/>
        <w:bidi w:val="0"/>
        <w:spacing w:before="86" w:after="86"/>
        <w:jc w:val="left"/>
        <w:rPr/>
      </w:pPr>
      <w:r>
        <w:rPr/>
        <w:t>I also sampled p3 work as well which could be characterised as more calm and focused with extensive pair work happening.</w:t>
      </w:r>
    </w:p>
    <w:p>
      <w:pPr>
        <w:pStyle w:val="Heading5"/>
        <w:tabs>
          <w:tab w:val="clear" w:pos="709"/>
          <w:tab w:val="left" w:pos="0" w:leader="none"/>
        </w:tabs>
        <w:bidi w:val="0"/>
        <w:ind w:left="0" w:hanging="0"/>
        <w:jc w:val="left"/>
        <w:rPr/>
      </w:pPr>
      <w:bookmarkStart w:id="31" w:name="s2b-trail-process-of-coding-and-nvivo-vl"/>
      <w:r>
        <w:rPr/>
        <w:t>s2b Trail process of coding and Nvivo / Vlc use</w:t>
      </w:r>
      <w:bookmarkEnd w:id="31"/>
    </w:p>
    <w:p>
      <w:pPr>
        <w:pStyle w:val="Firstparagraph"/>
        <w:bidi w:val="0"/>
        <w:jc w:val="left"/>
        <w:rPr/>
      </w:pPr>
      <w:r>
        <w:rPr/>
        <w:t>I first attempted to undertake a trial process of coding screen captured sessions within Nvivo using a initial candidate of themes (which ones?)</w:t>
      </w:r>
    </w:p>
    <w:p>
      <w:pPr>
        <w:pStyle w:val="TextBody"/>
        <w:bidi w:val="0"/>
        <w:spacing w:before="86" w:after="86"/>
        <w:jc w:val="left"/>
        <w:rPr/>
      </w:pPr>
      <w:r>
        <w:rPr/>
        <w:t>However I came into issues regarding the use of Nvivo to work with video files [vf]. Issue of video playback prevented a detailed granularity of coding. In addition the</w:t>
      </w:r>
    </w:p>
    <w:p>
      <w:pPr>
        <w:pStyle w:val="TextBody"/>
        <w:bidi w:val="0"/>
        <w:spacing w:before="86" w:after="86"/>
        <w:jc w:val="left"/>
        <w:rPr/>
      </w:pPr>
      <w:r>
        <w:rPr/>
        <w:t>To counter these issues, I trailed a process of creating 5 min sections as a text transcript. The large amount of video data in each session forced a partial transcription process which was in part descriptive and in other parts involved a closer transcription of the words spoken by participants.</w:t>
      </w:r>
    </w:p>
    <w:p>
      <w:pPr>
        <w:pStyle w:val="TextBody"/>
        <w:bidi w:val="0"/>
        <w:spacing w:before="86" w:after="86"/>
        <w:jc w:val="left"/>
        <w:rPr/>
      </w:pPr>
      <w:r>
        <w:rPr/>
        <w:t>This trail was in part successful, word document created in the correct format could be imported into Nvivo for coding and query. Another reason prevented the further use of Nvivo.</w:t>
      </w:r>
    </w:p>
    <w:p>
      <w:pPr>
        <w:pStyle w:val="TextBody"/>
        <w:bidi w:val="0"/>
        <w:spacing w:before="86" w:after="86"/>
        <w:jc w:val="left"/>
        <w:rPr/>
      </w:pPr>
      <w:r>
        <w:rPr/>
        <w:t>Driven by a requirement to cross reference the video data of 360 footage with screen capture video, I researched a process to syncronise and display both sources of video side by side on the same screen. Vlc player has the ability to play multiple files simultaneously. VLC also had flexible (and configurable) playback controls of which in comparison to Nvivo made the process of transcription much less frustrating.</w:t>
      </w:r>
    </w:p>
    <w:p>
      <w:pPr>
        <w:pStyle w:val="TextBody"/>
        <w:bidi w:val="0"/>
        <w:jc w:val="left"/>
        <w:rPr>
          <w:b/>
          <w:b/>
          <w:bCs/>
        </w:rPr>
      </w:pPr>
      <w:r>
        <w:rPr>
          <w:b/>
          <w:bCs/>
        </w:rPr>
        <w:t>Practicalities</w:t>
      </w:r>
    </w:p>
    <w:p>
      <w:pPr>
        <w:pStyle w:val="TextBody"/>
        <w:bidi w:val="0"/>
        <w:spacing w:before="86" w:after="86"/>
        <w:jc w:val="left"/>
        <w:rPr/>
      </w:pPr>
      <w:r>
        <w:rPr/>
        <w:t>I some sessions I attempted to have a clock displayed within view of the 360 camera. However, this was not always practical.</w:t>
      </w:r>
    </w:p>
    <w:p>
      <w:pPr>
        <w:pStyle w:val="TextBody"/>
        <w:bidi w:val="0"/>
        <w:spacing w:before="86" w:after="86"/>
        <w:jc w:val="left"/>
        <w:rPr/>
      </w:pPr>
      <w:r>
        <w:rPr/>
        <w:t>Prioritise displaying time - have an old school clock under the 360 camera. For example.</w:t>
      </w:r>
    </w:p>
    <w:p>
      <w:pPr>
        <w:pStyle w:val="TextBody"/>
        <w:bidi w:val="0"/>
        <w:jc w:val="left"/>
        <w:rPr>
          <w:b/>
          <w:b/>
          <w:bCs/>
        </w:rPr>
      </w:pPr>
      <w:r>
        <w:rPr>
          <w:b/>
          <w:bCs/>
        </w:rPr>
        <w:t>Implications</w:t>
      </w:r>
    </w:p>
    <w:p>
      <w:pPr>
        <w:pStyle w:val="TextBody"/>
        <w:bidi w:val="0"/>
        <w:spacing w:before="86" w:after="86"/>
        <w:jc w:val="left"/>
        <w:rPr/>
      </w:pPr>
      <w:r>
        <w:rPr/>
        <w:t>The complications of video data coding in terms of granularity forced a reevaluation in imagined procedure.</w:t>
      </w:r>
    </w:p>
    <w:p>
      <w:pPr>
        <w:pStyle w:val="TextBody"/>
        <w:bidi w:val="0"/>
        <w:spacing w:before="86" w:after="86"/>
        <w:jc w:val="left"/>
        <w:rPr/>
      </w:pPr>
      <w:r>
        <w:rPr/>
        <w:t>Given that a systematic and granular process would be difficult, how necessary would complex queries using multiple coding schema within Nvivo be. In other words would the gain justify the pain?</w:t>
      </w:r>
    </w:p>
    <w:p>
      <w:pPr>
        <w:pStyle w:val="Heading4"/>
        <w:tabs>
          <w:tab w:val="clear" w:pos="709"/>
          <w:tab w:val="left" w:pos="0" w:leader="none"/>
        </w:tabs>
        <w:bidi w:val="0"/>
        <w:ind w:left="0" w:hanging="0"/>
        <w:jc w:val="left"/>
        <w:rPr/>
      </w:pPr>
      <w:bookmarkStart w:id="32" w:name="s2b---clustering-of-themes-and-later-cha"/>
      <w:r>
        <w:rPr/>
        <w:t>s2b - Clustering of themes and later change of direction away from close thematic analysis</w:t>
      </w:r>
      <w:bookmarkEnd w:id="32"/>
    </w:p>
    <w:p>
      <w:pPr>
        <w:pStyle w:val="Firstparagraph"/>
        <w:bidi w:val="0"/>
        <w:jc w:val="left"/>
        <w:rPr/>
      </w:pPr>
      <w:r>
        <w:rPr/>
        <w:t>I began clustering of potential themes for analysis using 10 selected sessions and transcribing them.</w:t>
      </w:r>
    </w:p>
    <w:p>
      <w:pPr>
        <w:pStyle w:val="TextBody"/>
        <w:bidi w:val="0"/>
        <w:spacing w:before="86" w:after="86"/>
        <w:jc w:val="left"/>
        <w:rPr/>
      </w:pPr>
      <w:r>
        <w:rPr/>
        <w:t>The process of initial clustering helped to get closer to the data and to :</w:t>
      </w:r>
    </w:p>
    <w:p>
      <w:pPr>
        <w:pStyle w:val="TextBody"/>
        <w:numPr>
          <w:ilvl w:val="0"/>
          <w:numId w:val="33"/>
        </w:numPr>
        <w:bidi w:val="0"/>
        <w:spacing w:before="0" w:after="0"/>
        <w:jc w:val="left"/>
        <w:rPr/>
      </w:pPr>
      <w:r>
        <w:rPr/>
        <w:t>start identify to thematic analysis of the stages of design with other learning models</w:t>
      </w:r>
    </w:p>
    <w:p>
      <w:pPr>
        <w:pStyle w:val="TextBody"/>
        <w:numPr>
          <w:ilvl w:val="0"/>
          <w:numId w:val="33"/>
        </w:numPr>
        <w:bidi w:val="0"/>
        <w:spacing w:before="0" w:after="0"/>
        <w:jc w:val="left"/>
        <w:rPr/>
      </w:pPr>
      <w:r>
        <w:rPr/>
        <w:t>to identify roles through repeated patterns of interactions, and contrast to Barron’s work</w:t>
      </w:r>
    </w:p>
    <w:p>
      <w:pPr>
        <w:pStyle w:val="TextBody"/>
        <w:numPr>
          <w:ilvl w:val="0"/>
          <w:numId w:val="33"/>
        </w:numPr>
        <w:bidi w:val="0"/>
        <w:spacing w:before="0" w:after="0"/>
        <w:jc w:val="left"/>
        <w:rPr/>
      </w:pPr>
      <w:r>
        <w:rPr/>
        <w:t>to reflect and revise on the thesis questions</w:t>
      </w:r>
    </w:p>
    <w:p>
      <w:pPr>
        <w:pStyle w:val="Firstparagraph"/>
        <w:bidi w:val="0"/>
        <w:jc w:val="left"/>
        <w:rPr/>
      </w:pPr>
      <w:r>
        <w:rPr/>
        <w:t>The process also allowed for a re-evaluation fo the original plan for coding.</w:t>
      </w:r>
    </w:p>
    <w:p>
      <w:pPr>
        <w:pStyle w:val="Heading4"/>
        <w:tabs>
          <w:tab w:val="clear" w:pos="709"/>
          <w:tab w:val="left" w:pos="0" w:leader="none"/>
        </w:tabs>
        <w:bidi w:val="0"/>
        <w:ind w:left="0" w:hanging="0"/>
        <w:jc w:val="left"/>
        <w:rPr/>
      </w:pPr>
      <w:bookmarkStart w:id="33" w:name="s2c---what-actually-happened---revisitin"/>
      <w:r>
        <w:rPr/>
        <w:t>S2c - What actually happened - Revisiting the research questions and thematic analysis process based on initial clustering</w:t>
      </w:r>
      <w:bookmarkEnd w:id="33"/>
    </w:p>
    <w:p>
      <w:pPr>
        <w:pStyle w:val="Firstparagraph"/>
        <w:bidi w:val="0"/>
        <w:jc w:val="left"/>
        <w:rPr/>
      </w:pPr>
      <w:r>
        <w:rPr/>
        <w:t xml:space="preserve">Bakker offers guidance in the formulation of research questions in DBR studies which are relevant to this thesis </w:t>
      </w:r>
      <w:r>
        <w:rPr/>
        <w:t>(Bakker, 2018)</w:t>
      </w:r>
      <w:r>
        <w:rPr/>
        <w:t>. He promotes HOW and WHAT CONSIDERATIONS formulation of question to be represent the exploratory nature of DBR approaches and to increase the possibility of possible generalisation without over promising in terms of projecting beyond the embedded nature of the findings as embedded in the context of the study.</w:t>
      </w:r>
    </w:p>
    <w:p>
      <w:pPr>
        <w:pStyle w:val="TextBody"/>
        <w:bidi w:val="0"/>
        <w:spacing w:before="86" w:after="86"/>
        <w:jc w:val="left"/>
        <w:rPr/>
      </w:pPr>
      <w:r>
        <w:rPr/>
        <w:t>Because the process of both formative intervention and DBR is exploratory with no set starting hypothesis, the process of formulation of RQs necessary one which is revisited as the process unfolds.</w:t>
      </w:r>
    </w:p>
    <w:p>
      <w:pPr>
        <w:pStyle w:val="TextBody"/>
        <w:bidi w:val="0"/>
        <w:jc w:val="left"/>
        <w:rPr>
          <w:b/>
          <w:b/>
          <w:bCs/>
        </w:rPr>
      </w:pPr>
      <w:r>
        <w:rPr>
          <w:b/>
          <w:bCs/>
        </w:rPr>
        <w:t>RQ2 &amp; 3 - Importance of GDPs already present and shift to agency</w:t>
      </w:r>
    </w:p>
    <w:p>
      <w:pPr>
        <w:pStyle w:val="TextBody"/>
        <w:bidi w:val="0"/>
        <w:spacing w:before="86" w:after="86"/>
        <w:jc w:val="left"/>
        <w:rPr/>
      </w:pPr>
      <w:r>
        <w:rPr/>
        <w:t>The hybrid of DBR and formative methodology was chosen for its iterative, collaborative approach, which aligns with the study’s ethos of a detailed and systemic exploration of the expansion of the object of the game making pedagogy in an authentic and complex context. The Object of research here being in part the widening and clarifying research objectives.</w:t>
      </w:r>
    </w:p>
    <w:p>
      <w:pPr>
        <w:pStyle w:val="TextBody"/>
        <w:bidi w:val="0"/>
        <w:spacing w:before="86" w:after="86"/>
        <w:jc w:val="left"/>
        <w:rPr/>
      </w:pPr>
      <w:r>
        <w:rPr/>
        <w:t>GDPs were clearly emerging as an important meditational strategy and one which merited more attention due to gaps in research landscape.</w:t>
      </w:r>
    </w:p>
    <w:p>
      <w:pPr>
        <w:pStyle w:val="TextBody"/>
        <w:bidi w:val="0"/>
        <w:spacing w:before="86" w:after="86"/>
        <w:jc w:val="left"/>
        <w:rPr/>
      </w:pPr>
      <w:r>
        <w:rPr/>
        <w:t>How can learners build agency in an evolving community of game makers?</w:t>
      </w:r>
    </w:p>
    <w:p>
      <w:pPr>
        <w:pStyle w:val="TextBody"/>
        <w:bidi w:val="0"/>
        <w:spacing w:before="86" w:after="86"/>
        <w:jc w:val="left"/>
        <w:rPr/>
      </w:pPr>
      <w:r>
        <w:rPr/>
        <w:t>This widening of the scope of one of the research questions beyond impact of family involvement on a game making process to instead to focus on a diverse and complex picture of the development of agency as a community</w:t>
      </w:r>
    </w:p>
    <w:p>
      <w:pPr>
        <w:pStyle w:val="Heading5"/>
        <w:tabs>
          <w:tab w:val="clear" w:pos="709"/>
          <w:tab w:val="left" w:pos="0" w:leader="none"/>
        </w:tabs>
        <w:bidi w:val="0"/>
        <w:ind w:left="0" w:hanging="0"/>
        <w:jc w:val="left"/>
        <w:rPr/>
      </w:pPr>
      <w:bookmarkStart w:id="34" w:name="s2-video-analysis---ongoing-thematic-clu"/>
      <w:r>
        <w:rPr/>
        <w:t>s2 Video analysis - ongoing thematic clustering</w:t>
      </w:r>
      <w:bookmarkEnd w:id="34"/>
    </w:p>
    <w:p>
      <w:pPr>
        <w:pStyle w:val="Firstparagraph"/>
        <w:bidi w:val="0"/>
        <w:jc w:val="left"/>
        <w:rPr/>
      </w:pPr>
      <w:r>
        <w:rPr/>
        <w:t>I returned to the partially transcription of the video capture segments in word documents using the 5 minute segments originally created for importation into Nvivo.</w:t>
      </w:r>
    </w:p>
    <w:p>
      <w:pPr>
        <w:pStyle w:val="TextBody"/>
        <w:bidi w:val="0"/>
        <w:spacing w:before="86" w:after="86"/>
        <w:jc w:val="left"/>
        <w:rPr/>
      </w:pPr>
      <w:r>
        <w:rPr/>
        <w:t>This had pros and cons. Pros include:</w:t>
      </w:r>
    </w:p>
    <w:p>
      <w:pPr>
        <w:pStyle w:val="TextBody"/>
        <w:numPr>
          <w:ilvl w:val="0"/>
          <w:numId w:val="34"/>
        </w:numPr>
        <w:bidi w:val="0"/>
        <w:spacing w:before="0" w:after="0"/>
        <w:jc w:val="left"/>
        <w:rPr/>
      </w:pPr>
      <w:r>
        <w:rPr/>
        <w:t>opening up lines of initial questioning which can be explored in future studies or triangulated with other data in this study.</w:t>
      </w:r>
    </w:p>
    <w:p>
      <w:pPr>
        <w:pStyle w:val="TextBody"/>
        <w:numPr>
          <w:ilvl w:val="0"/>
          <w:numId w:val="34"/>
        </w:numPr>
        <w:bidi w:val="0"/>
        <w:spacing w:before="0" w:after="0"/>
        <w:jc w:val="left"/>
        <w:rPr/>
      </w:pPr>
      <w:r>
        <w:rPr/>
        <w:t>some sections clearly suited being transcribed in more details based on themes of interest, and the value of detail on gesture analysis also added. I kept a note of these time period and later used them as vignettes.</w:t>
      </w:r>
    </w:p>
    <w:p>
      <w:pPr>
        <w:pStyle w:val="TextBody"/>
        <w:numPr>
          <w:ilvl w:val="0"/>
          <w:numId w:val="34"/>
        </w:numPr>
        <w:bidi w:val="0"/>
        <w:spacing w:before="0" w:after="0"/>
        <w:jc w:val="left"/>
        <w:rPr/>
      </w:pPr>
      <w:r>
        <w:rPr/>
        <w:t>Notes on the emerging themes could be kept in a sketchy text form within sections of word documents, and in tandem, notes could be added to a word document which outlines emerging thoughts on coding schema from themes and existing framworks which could inform coding process.</w:t>
      </w:r>
    </w:p>
    <w:p>
      <w:pPr>
        <w:pStyle w:val="Firstparagraph"/>
        <w:bidi w:val="0"/>
        <w:jc w:val="left"/>
        <w:rPr/>
      </w:pPr>
      <w:r>
        <w:rPr/>
        <w:t>Doc of thematic analysis evolution - https://docs.google.com/document/d/19PafC_w_7uObYL4v86IGeeFZTw2yKxjHfP_k85rHk_s/edit</w:t>
      </w:r>
    </w:p>
    <w:p>
      <w:pPr>
        <w:pStyle w:val="TextBody"/>
        <w:bidi w:val="0"/>
        <w:spacing w:before="86" w:after="86"/>
        <w:jc w:val="left"/>
        <w:rPr/>
      </w:pPr>
      <w:r>
        <w:rPr/>
        <w:t>Cons of this approach in general include: - breaking up video timescales into 5 minute sections lessens the ability to make exact claims - not using either a predefined schema or a smaller data set and grounded approach was difficult - trying this with a large amount of data was overwhelming at times.</w:t>
      </w:r>
    </w:p>
    <w:p>
      <w:pPr>
        <w:pStyle w:val="Heading5"/>
        <w:tabs>
          <w:tab w:val="clear" w:pos="709"/>
          <w:tab w:val="left" w:pos="0" w:leader="none"/>
        </w:tabs>
        <w:bidi w:val="0"/>
        <w:ind w:left="0" w:hanging="0"/>
        <w:jc w:val="left"/>
        <w:rPr/>
      </w:pPr>
      <w:bookmarkStart w:id="35" w:name="s2-on-trying-to-create-a-quantitive-sche"/>
      <w:r>
        <w:rPr/>
        <w:t>S2 On trying to create a quantitive schema - case study - e.g. participant roles and interactions</w:t>
      </w:r>
      <w:bookmarkEnd w:id="35"/>
    </w:p>
    <w:p>
      <w:pPr>
        <w:pStyle w:val="Firstparagraph"/>
        <w:bidi w:val="0"/>
        <w:jc w:val="left"/>
        <w:rPr/>
      </w:pPr>
      <w:r>
        <w:rPr/>
        <w:t>I took evolving notes on coding of roles and interactions are in an online document here.</w:t>
      </w:r>
    </w:p>
    <w:p>
      <w:pPr>
        <w:pStyle w:val="TextBody"/>
        <w:bidi w:val="0"/>
        <w:spacing w:before="86" w:after="86"/>
        <w:jc w:val="left"/>
        <w:rPr/>
      </w:pPr>
      <w:r>
        <w:rPr/>
        <w:t>Roles are different from interactions existing on a higher order of anaysis. Repeated patterns of interactions can be seen to develop into roles. Thus a more grounded approach may concentrate initially on interactions and develop this to become roles through analysis. However, many roles exist in other similar domains.</w:t>
      </w:r>
    </w:p>
    <w:p>
      <w:pPr>
        <w:pStyle w:val="TextBody"/>
        <w:bidi w:val="0"/>
        <w:spacing w:before="86" w:after="86"/>
        <w:jc w:val="left"/>
        <w:rPr/>
      </w:pPr>
      <w:r>
        <w:rPr/>
        <w:t xml:space="preserve">For example, the work of my own staring point when coding was guided by Barron and colleagues work on the roles of parents as learning partners </w:t>
      </w:r>
      <w:r>
        <w:rPr/>
        <w:t>(2009)</w:t>
      </w:r>
      <w:r>
        <w:rPr/>
        <w:t>. The roles are as follows: Teacher, Collaborator, Learning Broker, Resource Provider, Nontechnical Consultant, Employer, and Learner.</w:t>
      </w:r>
    </w:p>
    <w:p>
      <w:pPr>
        <w:pStyle w:val="TextBody"/>
        <w:bidi w:val="0"/>
        <w:spacing w:before="86" w:after="86"/>
        <w:jc w:val="left"/>
        <w:rPr/>
      </w:pPr>
      <w:r>
        <w:rPr/>
        <w:t>I made adaptations which were significant in guiding later analysis . The process of adaptation involved two significant shifts</w:t>
      </w:r>
    </w:p>
    <w:p>
      <w:pPr>
        <w:pStyle w:val="TextBody"/>
        <w:numPr>
          <w:ilvl w:val="0"/>
          <w:numId w:val="35"/>
        </w:numPr>
        <w:bidi w:val="0"/>
        <w:spacing w:before="0" w:after="0"/>
        <w:jc w:val="left"/>
        <w:rPr/>
      </w:pPr>
      <w:r>
        <w:rPr/>
        <w:t>mutual nature of interaction, not focused on parental roles exclusively</w:t>
      </w:r>
    </w:p>
    <w:p>
      <w:pPr>
        <w:pStyle w:val="TextBody"/>
        <w:numPr>
          <w:ilvl w:val="0"/>
          <w:numId w:val="35"/>
        </w:numPr>
        <w:bidi w:val="0"/>
        <w:spacing w:before="0" w:after="0"/>
        <w:jc w:val="left"/>
        <w:rPr/>
      </w:pPr>
      <w:r>
        <w:rPr/>
        <w:t>the value of peer interaction of the community</w:t>
      </w:r>
    </w:p>
    <w:p>
      <w:pPr>
        <w:pStyle w:val="TextBody"/>
        <w:numPr>
          <w:ilvl w:val="0"/>
          <w:numId w:val="35"/>
        </w:numPr>
        <w:bidi w:val="0"/>
        <w:spacing w:before="0" w:after="0"/>
        <w:jc w:val="left"/>
        <w:rPr/>
      </w:pPr>
      <w:r>
        <w:rPr/>
        <w:t>The drawback of this approach was the fracturing of the categories which felt to me to detracted from an ability to analyse what was particularly significant about the experience in terms of the research objectives.</w:t>
      </w:r>
    </w:p>
    <w:p>
      <w:pPr>
        <w:pStyle w:val="Firstparagraph"/>
        <w:bidi w:val="0"/>
        <w:jc w:val="left"/>
        <w:rPr/>
      </w:pPr>
      <w:r>
        <w:rPr/>
        <w:t>The wider helping interactions, again while useful had drawbacks. Firsly, they were so numerous. Secondly, given the existing work of a general scope of digital making by Barron, it was not clear what I would add in terms of contribution to knowledge beyond broadly confirming it in the scope of digital game making.</w:t>
      </w:r>
    </w:p>
    <w:p>
      <w:pPr>
        <w:pStyle w:val="TextBody"/>
        <w:bidi w:val="0"/>
        <w:spacing w:before="86" w:after="86"/>
        <w:jc w:val="left"/>
        <w:rPr/>
      </w:pPr>
      <w:r>
        <w:rPr/>
        <w:t>This led to two things - revising the research process to return to a more holistic approach using 3 planes - revisiting the research questions and objectives to reflect the emerging sense of what was important.</w:t>
      </w:r>
    </w:p>
    <w:p>
      <w:pPr>
        <w:pStyle w:val="Heading4"/>
        <w:tabs>
          <w:tab w:val="clear" w:pos="709"/>
          <w:tab w:val="left" w:pos="0" w:leader="none"/>
        </w:tabs>
        <w:bidi w:val="0"/>
        <w:ind w:left="0" w:hanging="0"/>
        <w:jc w:val="left"/>
        <w:rPr/>
      </w:pPr>
      <w:bookmarkStart w:id="36" w:name="s2-abandon-a-quantitive-coding-thematic-"/>
      <w:r>
        <w:rPr/>
        <w:t>s2 abandon a quantitive coding /thematic analysis -</w:t>
      </w:r>
      <w:bookmarkEnd w:id="36"/>
    </w:p>
    <w:p>
      <w:pPr>
        <w:pStyle w:val="Firstparagraph"/>
        <w:bidi w:val="0"/>
        <w:jc w:val="left"/>
        <w:rPr>
          <w:b/>
          <w:b/>
          <w:bCs/>
        </w:rPr>
      </w:pPr>
      <w:r>
        <w:rPr>
          <w:b/>
          <w:bCs/>
        </w:rPr>
        <w:t>developing clustering via examples and consolidation</w:t>
      </w:r>
    </w:p>
    <w:p>
      <w:pPr>
        <w:pStyle w:val="TextBody"/>
        <w:bidi w:val="0"/>
        <w:spacing w:before="86" w:after="86"/>
        <w:jc w:val="left"/>
        <w:rPr/>
      </w:pPr>
      <w:r>
        <w:rPr/>
        <w:t>By abandoning strict coding, I de-prioritised the comparative approach possible by Nvivo queries.</w:t>
      </w:r>
    </w:p>
    <w:p>
      <w:pPr>
        <w:pStyle w:val="TextBody"/>
        <w:bidi w:val="0"/>
        <w:spacing w:before="86" w:after="86"/>
        <w:jc w:val="left"/>
        <w:rPr/>
      </w:pPr>
      <w:r>
        <w:rPr/>
        <w:t>This is justified by wanting to cover a greater amount of data, to surface novel themes and describe them in detail using a high granular approach (vignettes)</w:t>
      </w:r>
    </w:p>
    <w:p>
      <w:pPr>
        <w:pStyle w:val="TextBody"/>
        <w:bidi w:val="0"/>
        <w:spacing w:before="86" w:after="86"/>
        <w:jc w:val="left"/>
        <w:rPr/>
      </w:pPr>
      <w:r>
        <w:rPr/>
        <w:t>Dropping design stages as a schema, for justification and implications see discussion in chapter six.</w:t>
      </w:r>
    </w:p>
    <w:p>
      <w:pPr>
        <w:pStyle w:val="TextBody"/>
        <w:bidi w:val="0"/>
        <w:spacing w:before="86" w:after="86"/>
        <w:jc w:val="left"/>
        <w:rPr/>
      </w:pPr>
      <w:r>
        <w:rPr/>
        <w:t>While I did not progress to a systematic coding of video data of emerging themes. The process of clustering themes in preparation was essential to surface the themes which did emerge for closer observations. Requiring changes to RQs and ROs</w:t>
      </w:r>
    </w:p>
    <w:p>
      <w:pPr>
        <w:pStyle w:val="TextBody"/>
        <w:bidi w:val="0"/>
        <w:spacing w:before="86" w:after="86"/>
        <w:jc w:val="left"/>
        <w:rPr/>
      </w:pPr>
      <w:r>
        <w:rPr/>
        <w:t>Thus categories of new uses of GDP and patterns of agency development in this domain were identified in S2 via 3 planes analysis .</w:t>
      </w:r>
    </w:p>
    <w:p>
      <w:pPr>
        <w:pStyle w:val="TextBody"/>
        <w:bidi w:val="0"/>
        <w:spacing w:before="86" w:after="86"/>
        <w:jc w:val="left"/>
        <w:rPr/>
      </w:pPr>
      <w:r>
        <w:rPr/>
        <w:t>and then described via word docs which categorised the uses of GDPs and exposed tensions in designing for learner agency (which I had not fully explored before analysis began)</w:t>
      </w:r>
    </w:p>
    <w:p>
      <w:pPr>
        <w:pStyle w:val="TextBody"/>
        <w:bidi w:val="0"/>
        <w:jc w:val="left"/>
        <w:rPr>
          <w:b/>
          <w:b/>
          <w:bCs/>
        </w:rPr>
      </w:pPr>
      <w:r>
        <w:rPr>
          <w:b/>
          <w:bCs/>
        </w:rPr>
        <w:t>An example of a case where complexities that resisted coding</w:t>
      </w:r>
    </w:p>
    <w:p>
      <w:pPr>
        <w:pStyle w:val="TextBody"/>
        <w:bidi w:val="0"/>
        <w:spacing w:before="86" w:after="86"/>
        <w:jc w:val="left"/>
        <w:rPr/>
      </w:pPr>
      <w:r>
        <w:rPr/>
        <w:t>Take for example the process of Da in 2019-05-08 - where he was leading some fairly advanced work on researching and reading developer documentation and the constructing a new design pattern.</w:t>
      </w:r>
    </w:p>
    <w:p>
      <w:pPr>
        <w:pStyle w:val="TextBody"/>
        <w:bidi w:val="0"/>
        <w:spacing w:before="86" w:after="86"/>
        <w:jc w:val="left"/>
        <w:rPr/>
      </w:pPr>
      <w:r>
        <w:rPr/>
        <w:t>There are competing and overlapping intention and foci here for the participants. - Solve immediate problem - add new pattern - communicate cultural practice of finding, reading and adapting developer level documentation and help from forums. - give hands on experience to the notice coder</w:t>
      </w:r>
    </w:p>
    <w:p>
      <w:pPr>
        <w:pStyle w:val="TextBody"/>
        <w:bidi w:val="0"/>
        <w:spacing w:before="86" w:after="86"/>
        <w:jc w:val="left"/>
        <w:rPr/>
      </w:pPr>
      <w:r>
        <w:rPr/>
        <w:t>Most clearly there is an overlap here between the interpersonal working on a code problem collaboratively for educational purposes and the interactions with the wider cultural artefacts and practices from a professional environment.</w:t>
      </w:r>
    </w:p>
    <w:p>
      <w:pPr>
        <w:pStyle w:val="TextBody"/>
        <w:bidi w:val="0"/>
        <w:spacing w:before="86" w:after="86"/>
        <w:jc w:val="left"/>
        <w:rPr/>
      </w:pPr>
      <w:r>
        <w:rPr/>
        <w:t>In addition the personal plane was perhaps the most problematic to address given the data gathered. Even when participants were demonstrating their personal knowledge by sharing back or directly altering game code, this was as part of a social and cultural practice. Thus my interpretation involved ….</w:t>
      </w:r>
    </w:p>
    <w:p>
      <w:pPr>
        <w:pStyle w:val="Heading4"/>
        <w:tabs>
          <w:tab w:val="clear" w:pos="709"/>
          <w:tab w:val="left" w:pos="0" w:leader="none"/>
        </w:tabs>
        <w:bidi w:val="0"/>
        <w:ind w:left="0" w:hanging="0"/>
        <w:jc w:val="left"/>
        <w:rPr/>
      </w:pPr>
      <w:bookmarkStart w:id="37" w:name="s2-continuing-a-3-planes-approach"/>
      <w:r>
        <w:rPr/>
        <w:t>s2 Continuing a 3 planes approach</w:t>
      </w:r>
      <w:bookmarkEnd w:id="37"/>
    </w:p>
    <w:p>
      <w:pPr>
        <w:pStyle w:val="Firstparagraph"/>
        <w:bidi w:val="0"/>
        <w:jc w:val="left"/>
        <w:rPr/>
      </w:pPr>
      <w:r>
        <w:rPr/>
        <w:t>As the process of transcription continued, I added to the document outlining meditational strategies.</w:t>
      </w:r>
    </w:p>
    <w:p>
      <w:pPr>
        <w:pStyle w:val="TextBody"/>
        <w:bidi w:val="0"/>
        <w:spacing w:before="86" w:after="86"/>
        <w:jc w:val="left"/>
        <w:rPr/>
      </w:pPr>
      <w:r>
        <w:rPr/>
        <w:t>The advantages of drawing on funds of knowledge, and the activities that I used to do this, as well as connecting to wider communities are address well with the plane of culture, in the concept of Apprenticeship.</w:t>
      </w:r>
    </w:p>
    <w:p>
      <w:pPr>
        <w:pStyle w:val="Heading3"/>
        <w:tabs>
          <w:tab w:val="clear" w:pos="709"/>
          <w:tab w:val="left" w:pos="0" w:leader="none"/>
        </w:tabs>
        <w:bidi w:val="0"/>
        <w:ind w:left="0" w:hanging="0"/>
        <w:jc w:val="left"/>
        <w:rPr/>
      </w:pPr>
      <w:bookmarkStart w:id="38" w:name="s3-stage-three---consolidation-stage-of-"/>
      <w:r>
        <w:rPr/>
        <w:t>S3 (stage three) - Consolidation stage of data analysis</w:t>
      </w:r>
      <w:bookmarkEnd w:id="38"/>
    </w:p>
    <w:p>
      <w:pPr>
        <w:pStyle w:val="Firstparagraph"/>
        <w:bidi w:val="0"/>
        <w:jc w:val="left"/>
        <w:rPr/>
      </w:pPr>
      <w:r>
        <w:rPr/>
        <w:t>Stage three progressed to a finer level of analysis with data selected for a greater granularity of</w:t>
      </w:r>
    </w:p>
    <w:p>
      <w:pPr>
        <w:pStyle w:val="TextBody"/>
        <w:bidi w:val="0"/>
        <w:spacing w:before="86" w:after="86"/>
        <w:jc w:val="left"/>
        <w:rPr/>
      </w:pPr>
      <w:r>
        <w:rPr/>
        <w:t>Some sections chosen as exemplars for broader themes emerging in the data at S2.</w:t>
      </w:r>
    </w:p>
    <w:p>
      <w:pPr>
        <w:pStyle w:val="TextBody"/>
        <w:bidi w:val="0"/>
        <w:spacing w:before="86" w:after="86"/>
        <w:jc w:val="left"/>
        <w:rPr/>
      </w:pPr>
      <w:r>
        <w:rPr/>
        <w:t>Thus serving two purposes, a greater level of examination, in particular to inform thinking on use of GDPs and development of participant agency; and as a source of evidence to support the findings of the following chapters.</w:t>
      </w:r>
    </w:p>
    <w:p>
      <w:pPr>
        <w:pStyle w:val="TextBody"/>
        <w:bidi w:val="0"/>
        <w:spacing w:before="86" w:after="86"/>
        <w:jc w:val="left"/>
        <w:rPr/>
      </w:pPr>
      <w:r>
        <w:rPr/>
        <w:t>Final clustring, and GDP categoriesation, Use of vignettes, and triangulated with interview data.</w:t>
      </w:r>
    </w:p>
    <w:p>
      <w:pPr>
        <w:pStyle w:val="Heading4"/>
        <w:tabs>
          <w:tab w:val="clear" w:pos="709"/>
          <w:tab w:val="left" w:pos="0" w:leader="none"/>
        </w:tabs>
        <w:bidi w:val="0"/>
        <w:ind w:left="0" w:hanging="0"/>
        <w:jc w:val="left"/>
        <w:rPr/>
      </w:pPr>
      <w:bookmarkStart w:id="39" w:name="s3---selection-of-vignettes-for-deeper-a"/>
      <w:r>
        <w:rPr/>
        <w:t>s3 - Selection of vignettes for deeper analysis</w:t>
      </w:r>
      <w:bookmarkEnd w:id="39"/>
    </w:p>
    <w:p>
      <w:pPr>
        <w:pStyle w:val="TextBody"/>
        <w:numPr>
          <w:ilvl w:val="0"/>
          <w:numId w:val="36"/>
        </w:numPr>
        <w:bidi w:val="0"/>
        <w:spacing w:before="0" w:after="0"/>
        <w:jc w:val="left"/>
        <w:rPr/>
      </w:pPr>
      <w:r>
        <w:rPr/>
        <w:t>Full transcription of key moments: and description of participant activity, activity on screen including simple gesture analysis</w:t>
      </w:r>
    </w:p>
    <w:p>
      <w:pPr>
        <w:pStyle w:val="Firstparagraph"/>
        <w:bidi w:val="0"/>
        <w:jc w:val="left"/>
        <w:rPr/>
      </w:pPr>
      <w:r>
        <w:rPr/>
        <w:t>Used in chapters to orient the reader</w:t>
      </w:r>
    </w:p>
    <w:p>
      <w:pPr>
        <w:pStyle w:val="TextBody"/>
        <w:bidi w:val="0"/>
        <w:jc w:val="left"/>
        <w:rPr>
          <w:b/>
          <w:b/>
          <w:bCs/>
        </w:rPr>
      </w:pPr>
      <w:r>
        <w:rPr>
          <w:b/>
          <w:bCs/>
        </w:rPr>
        <w:t>Incorporating movement around the room in analysis</w:t>
      </w:r>
    </w:p>
    <w:p>
      <w:pPr>
        <w:pStyle w:val="TextBody"/>
        <w:bidi w:val="0"/>
        <w:spacing w:before="86" w:after="86"/>
        <w:jc w:val="left"/>
        <w:rPr/>
      </w:pPr>
      <w:r>
        <w:rPr/>
        <w:t>The 360 camera allowed for side by side analyis of the group, pair or individual working. Due to the layout these were cluster often around a laptop.</w:t>
      </w:r>
    </w:p>
    <w:p>
      <w:pPr>
        <w:pStyle w:val="TextBody"/>
        <w:bidi w:val="0"/>
        <w:spacing w:before="86" w:after="86"/>
        <w:jc w:val="left"/>
        <w:rPr/>
      </w:pPr>
      <w:r>
        <w:rPr/>
        <w:t>In the initial stages of transcription and description having this data was extremely useful to disambiguate spoken statements.</w:t>
      </w:r>
    </w:p>
    <w:p>
      <w:pPr>
        <w:pStyle w:val="TextBody"/>
        <w:bidi w:val="0"/>
        <w:spacing w:before="86" w:after="86"/>
        <w:jc w:val="left"/>
        <w:rPr/>
      </w:pPr>
      <w:r>
        <w:rPr/>
        <w:t>As a personal experience of describing and transcribing even thought it was a significant amount of work to synchronise and then to play both video sources side by side, the additional information really aided the description process in adding detail to the interpretations of motivations of participants.</w:t>
      </w:r>
    </w:p>
    <w:p>
      <w:pPr>
        <w:pStyle w:val="TextBody"/>
        <w:bidi w:val="0"/>
        <w:spacing w:before="86" w:after="86"/>
        <w:jc w:val="left"/>
        <w:rPr/>
      </w:pPr>
      <w:r>
        <w:rPr/>
        <w:t>For an example see the vignette in appendix 6.x (Suzanna and Olivia) chapter 6 which details the movement and behaviours of the child away from the computer as an example of legitimate peripheral activity.</w:t>
      </w:r>
    </w:p>
    <w:p>
      <w:pPr>
        <w:pStyle w:val="TextBody"/>
        <w:bidi w:val="0"/>
        <w:jc w:val="left"/>
        <w:rPr>
          <w:b/>
          <w:b/>
          <w:bCs/>
        </w:rPr>
      </w:pPr>
      <w:r>
        <w:rPr>
          <w:b/>
          <w:bCs/>
        </w:rPr>
        <w:t>Simple gesture analysis</w:t>
      </w:r>
    </w:p>
    <w:p>
      <w:pPr>
        <w:pStyle w:val="TextBody"/>
        <w:bidi w:val="0"/>
        <w:spacing w:before="86" w:after="86"/>
        <w:jc w:val="left"/>
        <w:rPr/>
      </w:pPr>
      <w:r>
        <w:rPr/>
        <w:t>Feedback from a Ricardo Nemirovsky a review at the RD2 stage in response to the sharing of a prototypical vignette prompted a greater incorporation of gesture analysis</w:t>
      </w:r>
      <w:r>
        <w:rPr/>
        <w:t>(Nemirovsky et al., 2012, 2021)</w:t>
      </w:r>
    </w:p>
    <w:p>
      <w:pPr>
        <w:pStyle w:val="TextBody"/>
        <w:bidi w:val="0"/>
        <w:spacing w:before="86" w:after="86"/>
        <w:jc w:val="left"/>
        <w:rPr/>
      </w:pPr>
      <w:r>
        <w:rPr/>
        <w:t>It is limited here to broad scope and therefore does not address x and y</w:t>
      </w:r>
    </w:p>
    <w:p>
      <w:pPr>
        <w:pStyle w:val="TextBody"/>
        <w:bidi w:val="0"/>
        <w:spacing w:before="86" w:after="86"/>
        <w:jc w:val="left"/>
        <w:rPr/>
      </w:pPr>
      <w:r>
        <w:rPr/>
        <w:t>At times gestures helped clarify some things that were unclear from audio and screen capture data.</w:t>
      </w:r>
    </w:p>
    <w:p>
      <w:pPr>
        <w:pStyle w:val="TextBody"/>
        <w:bidi w:val="0"/>
        <w:spacing w:before="86" w:after="86"/>
        <w:jc w:val="left"/>
        <w:rPr/>
      </w:pPr>
      <w:r>
        <w:rPr/>
        <w:t>In some exchanges, 360 data was vital to disambiguate spoken word interactions. In particular, in deictic verbal referencing, where unclear statements were clarified with pointing or other gestures was common.</w:t>
      </w:r>
    </w:p>
    <w:p>
      <w:pPr>
        <w:pStyle w:val="TextBody"/>
        <w:bidi w:val="0"/>
        <w:spacing w:before="86" w:after="86"/>
        <w:jc w:val="left"/>
        <w:rPr/>
      </w:pPr>
      <w:r>
        <w:rPr/>
        <w:t>Gestures were also used often to communicate planned game movements on screen, or for other on-screen actions or procedures, e.g in Vignette x, indication of action of cropping an image.</w:t>
      </w:r>
    </w:p>
    <w:p>
      <w:pPr>
        <w:pStyle w:val="TextBody"/>
        <w:bidi w:val="0"/>
        <w:spacing w:before="86" w:after="86"/>
        <w:jc w:val="left"/>
        <w:rPr/>
      </w:pPr>
      <w:r>
        <w:rPr/>
      </w:r>
    </w:p>
    <w:p>
      <w:pPr>
        <w:pStyle w:val="Heading4"/>
        <w:tabs>
          <w:tab w:val="clear" w:pos="709"/>
          <w:tab w:val="left" w:pos="0" w:leader="none"/>
        </w:tabs>
        <w:bidi w:val="0"/>
        <w:ind w:left="0" w:hanging="0"/>
        <w:jc w:val="left"/>
        <w:rPr/>
      </w:pPr>
      <w:bookmarkStart w:id="40" w:name="s3-use-of-participant-interview-data-imp"/>
      <w:r>
        <w:rPr/>
        <w:t>s3 Use of participant interview data &amp; importance of process of triangulation</w:t>
      </w:r>
      <w:bookmarkEnd w:id="40"/>
    </w:p>
    <w:p>
      <w:pPr>
        <w:pStyle w:val="Firstparagraph"/>
        <w:bidi w:val="0"/>
        <w:jc w:val="left"/>
        <w:rPr/>
      </w:pPr>
      <w:r>
        <w:rPr/>
        <w:t>Participant interview data mostly used to confirm and triangulate with video data from making sessions</w:t>
      </w:r>
    </w:p>
    <w:p>
      <w:pPr>
        <w:pStyle w:val="TextBody"/>
        <w:bidi w:val="0"/>
        <w:spacing w:before="86" w:after="86"/>
        <w:jc w:val="left"/>
        <w:rPr/>
      </w:pPr>
      <w:r>
        <w:rPr/>
        <w:t>Post-workshop participant interviews gathered information to support analysis of specifics of in-session interactions and relevant detail of wider activity systems of home digital use.</w:t>
      </w:r>
    </w:p>
    <w:p>
      <w:pPr>
        <w:pStyle w:val="TextBody"/>
        <w:bidi w:val="0"/>
        <w:spacing w:before="86" w:after="86"/>
        <w:jc w:val="left"/>
        <w:rPr/>
      </w:pPr>
      <w:r>
        <w:rPr/>
        <w:t>ANALYSIS - NOT SURE ON THIS YET IN TERMS OF ORDER OF THINGS - PERHAPS REFLECT THAT.</w:t>
      </w:r>
    </w:p>
    <w:p>
      <w:pPr>
        <w:pStyle w:val="TextBody"/>
        <w:bidi w:val="0"/>
        <w:spacing w:before="86" w:after="86"/>
        <w:jc w:val="left"/>
        <w:rPr/>
      </w:pPr>
      <w:r>
        <w:rPr/>
        <w:t>These interviews took place at the end of P3</w:t>
      </w:r>
    </w:p>
    <w:p>
      <w:pPr>
        <w:pStyle w:val="TextBody"/>
        <w:bidi w:val="0"/>
        <w:spacing w:before="86" w:after="86"/>
        <w:jc w:val="left"/>
        <w:rPr/>
      </w:pPr>
      <w:r>
        <w:rPr/>
        <w:t>At times the resources that were created were brought up on the screen during capture.</w:t>
      </w:r>
    </w:p>
    <w:p>
      <w:pPr>
        <w:pStyle w:val="TextBody"/>
        <w:bidi w:val="0"/>
        <w:spacing w:before="86" w:after="86"/>
        <w:jc w:val="left"/>
        <w:rPr/>
      </w:pPr>
      <w:r>
        <w:rPr/>
        <w:t>Interviews surfaced important data about home use of games and learning relationships.</w:t>
      </w:r>
    </w:p>
    <w:p>
      <w:pPr>
        <w:pStyle w:val="TextBody"/>
        <w:bidi w:val="0"/>
        <w:spacing w:before="86" w:after="86"/>
        <w:jc w:val="left"/>
        <w:rPr/>
      </w:pPr>
      <w:r>
        <w:rPr/>
        <w:t>These interviews allowed triangulation and confirmation of data observed in video recordings.</w:t>
      </w:r>
    </w:p>
    <w:p>
      <w:pPr>
        <w:pStyle w:val="TextBody"/>
        <w:bidi w:val="0"/>
        <w:spacing w:before="86" w:after="86"/>
        <w:jc w:val="left"/>
        <w:rPr/>
      </w:pPr>
      <w:r>
        <w:rPr/>
        <w:t>They were important to confirm initial researcher conclusions before a final process of closer video data analysis.</w:t>
      </w:r>
    </w:p>
    <w:p>
      <w:pPr>
        <w:pStyle w:val="TextBody"/>
        <w:bidi w:val="0"/>
        <w:jc w:val="left"/>
        <w:rPr>
          <w:b/>
          <w:b/>
          <w:bCs/>
        </w:rPr>
      </w:pPr>
      <w:r>
        <w:rPr>
          <w:b/>
          <w:bCs/>
        </w:rPr>
        <w:t>Limitations in interview data</w:t>
      </w:r>
    </w:p>
    <w:p>
      <w:pPr>
        <w:pStyle w:val="TextBody"/>
        <w:bidi w:val="0"/>
        <w:spacing w:before="86" w:after="86"/>
        <w:jc w:val="left"/>
        <w:rPr/>
      </w:pPr>
      <w:r>
        <w:rPr/>
        <w:t>In retrospect, shorter interviews at more regular intervals with participants would have been useful to answer</w:t>
      </w:r>
    </w:p>
    <w:p>
      <w:pPr>
        <w:pStyle w:val="Heading4"/>
        <w:tabs>
          <w:tab w:val="clear" w:pos="709"/>
          <w:tab w:val="left" w:pos="0" w:leader="none"/>
        </w:tabs>
        <w:bidi w:val="0"/>
        <w:ind w:left="0" w:hanging="0"/>
        <w:jc w:val="left"/>
        <w:rPr/>
      </w:pPr>
      <w:bookmarkStart w:id="41" w:name="s3---clustering-and-deepening-the-analys"/>
      <w:r>
        <w:rPr/>
        <w:t>s3 - Clustering and deepening the analysis of GDPs (as mediational strategies)</w:t>
      </w:r>
      <w:bookmarkEnd w:id="41"/>
    </w:p>
    <w:p>
      <w:pPr>
        <w:pStyle w:val="Firstparagraph"/>
        <w:bidi w:val="0"/>
        <w:jc w:val="left"/>
        <w:rPr/>
      </w:pPr>
      <w:r>
        <w:rPr/>
        <w:t>This is not strictly , instead the process followed these stages</w:t>
      </w:r>
    </w:p>
    <w:p>
      <w:pPr>
        <w:pStyle w:val="TextBody"/>
        <w:numPr>
          <w:ilvl w:val="0"/>
          <w:numId w:val="37"/>
        </w:numPr>
        <w:bidi w:val="0"/>
        <w:spacing w:before="0" w:after="0"/>
        <w:jc w:val="left"/>
        <w:rPr/>
      </w:pPr>
      <w:r>
        <w:rPr/>
        <w:t>identification of GDP as an important theme</w:t>
      </w:r>
    </w:p>
    <w:p>
      <w:pPr>
        <w:pStyle w:val="TextBody"/>
        <w:numPr>
          <w:ilvl w:val="0"/>
          <w:numId w:val="37"/>
        </w:numPr>
        <w:bidi w:val="0"/>
        <w:spacing w:before="0" w:after="0"/>
        <w:jc w:val="left"/>
        <w:rPr/>
      </w:pPr>
      <w:r>
        <w:rPr/>
        <w:t>listing of GDP mediational uses in 3 planes doc, and in 10 transcriptions</w:t>
      </w:r>
    </w:p>
    <w:p>
      <w:pPr>
        <w:pStyle w:val="TextBody"/>
        <w:numPr>
          <w:ilvl w:val="0"/>
          <w:numId w:val="37"/>
        </w:numPr>
        <w:bidi w:val="0"/>
        <w:spacing w:before="0" w:after="0"/>
        <w:jc w:val="left"/>
        <w:rPr/>
      </w:pPr>
      <w:r>
        <w:rPr/>
        <w:t>collation in S3 of those themes and identification in vignettes for closer study,</w:t>
      </w:r>
    </w:p>
    <w:p>
      <w:pPr>
        <w:pStyle w:val="TextBody"/>
        <w:numPr>
          <w:ilvl w:val="0"/>
          <w:numId w:val="37"/>
        </w:numPr>
        <w:bidi w:val="0"/>
        <w:spacing w:before="0" w:after="0"/>
        <w:jc w:val="left"/>
        <w:rPr/>
      </w:pPr>
      <w:r>
        <w:rPr/>
        <w:t>triangulation with interview data &amp; games created</w:t>
      </w:r>
    </w:p>
    <w:p>
      <w:pPr>
        <w:pStyle w:val="Firstparagraph"/>
        <w:bidi w:val="0"/>
        <w:jc w:val="left"/>
        <w:rPr/>
      </w:pPr>
      <w:r>
        <w:rPr/>
        <w:t>The resulting data and analysis is explored in chapter 6,</w:t>
      </w:r>
    </w:p>
    <w:p>
      <w:pPr>
        <w:pStyle w:val="TextBody"/>
        <w:bidi w:val="0"/>
        <w:spacing w:before="86" w:after="86"/>
        <w:jc w:val="left"/>
        <w:rPr/>
      </w:pPr>
      <w:r>
        <w:rPr/>
        <w:t>In addition additional analysis using the model of PRIMM, semantic waves and LOA developed in Ch.7</w:t>
      </w:r>
    </w:p>
    <w:p>
      <w:pPr>
        <w:pStyle w:val="Heading5"/>
        <w:tabs>
          <w:tab w:val="clear" w:pos="709"/>
          <w:tab w:val="left" w:pos="0" w:leader="none"/>
        </w:tabs>
        <w:bidi w:val="0"/>
        <w:ind w:left="0" w:hanging="0"/>
        <w:jc w:val="left"/>
        <w:rPr/>
      </w:pPr>
      <w:bookmarkStart w:id="42" w:name="s3---clustering-and-deepening-the-analys"/>
      <w:r>
        <w:rPr/>
        <w:t>s3 - Clustering and deepening the analysis of design/ processes on learner agency / including learning as movement</w:t>
      </w:r>
      <w:bookmarkEnd w:id="42"/>
    </w:p>
    <w:p>
      <w:pPr>
        <w:pStyle w:val="Firstparagraph"/>
        <w:bidi w:val="0"/>
        <w:jc w:val="left"/>
        <w:rPr/>
      </w:pPr>
      <w:r>
        <w:rPr/>
        <w:t>REMOVED AS PROPOSAL BUT INSTEAD HOW TO ADDRESS THIS?</w:t>
      </w:r>
    </w:p>
    <w:p>
      <w:pPr>
        <w:pStyle w:val="TextBody"/>
        <w:bidi w:val="0"/>
        <w:spacing w:before="86" w:after="86"/>
        <w:jc w:val="left"/>
        <w:rPr/>
      </w:pPr>
      <w:r>
        <w:rPr/>
        <w:t>FIND ANOTHER FRAMEWORK FOR AGENCY AND CODE TO THAT.</w:t>
      </w:r>
    </w:p>
    <w:p>
      <w:pPr>
        <w:pStyle w:val="TextBody"/>
        <w:bidi w:val="0"/>
        <w:spacing w:before="86" w:after="86"/>
        <w:jc w:val="left"/>
        <w:rPr/>
      </w:pPr>
      <w:r>
        <w:rPr/>
        <w:t>Answering RQ - on pedagogical resources / agency / use of GDPs</w:t>
      </w:r>
    </w:p>
    <w:p>
      <w:pPr>
        <w:pStyle w:val="TextBody"/>
        <w:bidi w:val="0"/>
        <w:spacing w:before="86" w:after="86"/>
        <w:jc w:val="left"/>
        <w:rPr/>
      </w:pPr>
      <w:r>
        <w:rPr/>
        <w:t>THIS IMAGINED FOR CONCLUSION BUT ALSO CODE TO IT? OR ABOVE?</w:t>
      </w:r>
    </w:p>
    <w:p>
      <w:pPr>
        <w:pStyle w:val="TextBody"/>
        <w:numPr>
          <w:ilvl w:val="0"/>
          <w:numId w:val="38"/>
        </w:numPr>
        <w:bidi w:val="0"/>
        <w:spacing w:before="0" w:after="0"/>
        <w:jc w:val="left"/>
        <w:rPr/>
      </w:pPr>
      <w:r>
        <w:rPr/>
        <w:t>learners developing agency through personal expression of home and other Identities</w:t>
      </w:r>
    </w:p>
    <w:p>
      <w:pPr>
        <w:pStyle w:val="TextBody"/>
        <w:numPr>
          <w:ilvl w:val="0"/>
          <w:numId w:val="38"/>
        </w:numPr>
        <w:bidi w:val="0"/>
        <w:spacing w:before="0" w:after="0"/>
        <w:jc w:val="left"/>
        <w:rPr/>
      </w:pPr>
      <w:r>
        <w:rPr/>
        <w:t>agency through choice over pathway via GDPS</w:t>
      </w:r>
    </w:p>
    <w:p>
      <w:pPr>
        <w:pStyle w:val="TextBody"/>
        <w:numPr>
          <w:ilvl w:val="0"/>
          <w:numId w:val="38"/>
        </w:numPr>
        <w:bidi w:val="0"/>
        <w:spacing w:before="0" w:after="0"/>
        <w:jc w:val="left"/>
        <w:rPr/>
      </w:pPr>
      <w:r>
        <w:rPr/>
        <w:t>agency through flexible design cycle pathways, especially via community playtesting</w:t>
      </w:r>
    </w:p>
    <w:p>
      <w:pPr>
        <w:pStyle w:val="TextBody"/>
        <w:numPr>
          <w:ilvl w:val="0"/>
          <w:numId w:val="38"/>
        </w:numPr>
        <w:bidi w:val="0"/>
        <w:spacing w:before="0" w:after="0"/>
        <w:jc w:val="left"/>
        <w:rPr/>
      </w:pPr>
      <w:r>
        <w:rPr/>
        <w:t>developing agency through celebration of different game maker styles</w:t>
      </w:r>
    </w:p>
    <w:p>
      <w:pPr>
        <w:pStyle w:val="TextBody"/>
        <w:numPr>
          <w:ilvl w:val="0"/>
          <w:numId w:val="38"/>
        </w:numPr>
        <w:bidi w:val="0"/>
        <w:spacing w:before="0" w:after="0"/>
        <w:jc w:val="left"/>
        <w:rPr/>
      </w:pPr>
      <w:r>
        <w:rPr/>
        <w:t>authenticity of tool use, especially docs and access to Community</w:t>
      </w:r>
    </w:p>
    <w:p>
      <w:pPr>
        <w:pStyle w:val="TextBody"/>
        <w:numPr>
          <w:ilvl w:val="0"/>
          <w:numId w:val="38"/>
        </w:numPr>
        <w:bidi w:val="0"/>
        <w:spacing w:before="0" w:after="0"/>
        <w:jc w:val="left"/>
        <w:rPr/>
      </w:pPr>
      <w:r>
        <w:rPr/>
        <w:t>authenticity of audience - and role of drama to facilitate reflection</w:t>
      </w:r>
    </w:p>
    <w:p>
      <w:pPr>
        <w:pStyle w:val="Firstparagraph"/>
        <w:bidi w:val="0"/>
        <w:jc w:val="left"/>
        <w:rPr/>
      </w:pPr>
      <w:r>
        <w:rPr/>
      </w:r>
    </w:p>
    <w:p>
      <w:pPr>
        <w:pStyle w:val="Heading4"/>
        <w:tabs>
          <w:tab w:val="clear" w:pos="709"/>
          <w:tab w:val="left" w:pos="0" w:leader="none"/>
        </w:tabs>
        <w:bidi w:val="0"/>
        <w:ind w:left="0" w:hanging="0"/>
        <w:jc w:val="left"/>
        <w:rPr/>
      </w:pPr>
      <w:bookmarkStart w:id="43" w:name="s3---evolution-of-a-conceptual-model-of-"/>
      <w:r>
        <w:rPr/>
        <w:t>s3 - Evolution of a conceptual model of learning</w:t>
      </w:r>
      <w:bookmarkEnd w:id="43"/>
    </w:p>
    <w:p>
      <w:pPr>
        <w:pStyle w:val="Firstparagraph"/>
        <w:bidi w:val="0"/>
        <w:jc w:val="left"/>
        <w:rPr/>
      </w:pPr>
      <w:r>
        <w:rPr/>
        <w:t>Analysis also involved developing a conceptual model for learning with agency development and movement between learning spaces at its root.</w:t>
      </w:r>
    </w:p>
    <w:p>
      <w:pPr>
        <w:pStyle w:val="TextBody"/>
        <w:bidi w:val="0"/>
        <w:spacing w:before="86" w:after="86"/>
        <w:jc w:val="left"/>
        <w:rPr/>
      </w:pPr>
      <w:r>
        <w:rPr/>
        <w:t>This is developed and advanced in Ch.7</w:t>
      </w:r>
    </w:p>
    <w:p>
      <w:pPr>
        <w:pStyle w:val="Heading2"/>
        <w:tabs>
          <w:tab w:val="clear" w:pos="709"/>
          <w:tab w:val="left" w:pos="0" w:leader="none"/>
        </w:tabs>
        <w:bidi w:val="0"/>
        <w:ind w:left="0" w:hanging="0"/>
        <w:jc w:val="left"/>
        <w:rPr/>
      </w:pPr>
      <w:bookmarkStart w:id="44" w:name="ethical-considerations-validity-reliabli"/>
      <w:r>
        <w:rPr/>
        <w:t>Ethical considerations, validity &amp; reliablity</w:t>
      </w:r>
      <w:bookmarkEnd w:id="44"/>
    </w:p>
    <w:p>
      <w:pPr>
        <w:pStyle w:val="Heading3"/>
        <w:tabs>
          <w:tab w:val="clear" w:pos="709"/>
          <w:tab w:val="left" w:pos="0" w:leader="none"/>
        </w:tabs>
        <w:bidi w:val="0"/>
        <w:ind w:left="0" w:hanging="0"/>
        <w:jc w:val="left"/>
        <w:rPr/>
      </w:pPr>
      <w:bookmarkStart w:id="45" w:name="ethical-considerations-and-processes"/>
      <w:r>
        <w:rPr/>
        <w:t>Ethical considerations and processes</w:t>
      </w:r>
      <w:bookmarkEnd w:id="45"/>
    </w:p>
    <w:p>
      <w:pPr>
        <w:pStyle w:val="Firstparagraph"/>
        <w:bidi w:val="0"/>
        <w:jc w:val="left"/>
        <w:rPr/>
      </w:pPr>
      <w:r>
        <w:rPr/>
        <w:t>Ethical approval for this study was obtained from ESRI ethics process using the ETHOS system to ensure that all research activities comply with the guidelines for research involving human participants. Inclusion criteria included being part of a family (including guardians) unit with the ability to travel to the Manchester Metropolitan university campus campus. Younger family members will be between 7 and 13 years of age. All participants will have an interest in learning to make digital games together as an educational project. The project requires that they have literacy abilities to be able to read and write English.</w:t>
      </w:r>
    </w:p>
    <w:p>
      <w:pPr>
        <w:pStyle w:val="TextBody"/>
        <w:bidi w:val="0"/>
        <w:spacing w:before="86" w:after="86"/>
        <w:jc w:val="left"/>
        <w:rPr/>
      </w:pPr>
      <w:r>
        <w:rPr/>
        <w:t>Participants were be identified by involvement in activities linked to Manchester Met’s EdLab programme and that of Coder Dojo activities via an open call on email to interested parties. In addition to address a wider diversity of participants in terms of to Alternative arrangements may involve an open call to the Greater Manchester Home Education Network internet forum. In the ethics application I noted that participants may be excluded from studies if there is a over-representation of one gender or ethnicity over another. In practice all applicants were accommodated as the gender and ethnicity balance was broadly representative of the home education groups in the local area.</w:t>
      </w:r>
    </w:p>
    <w:p>
      <w:pPr>
        <w:pStyle w:val="TextBody"/>
        <w:bidi w:val="0"/>
        <w:spacing w:before="86" w:after="86"/>
        <w:jc w:val="left"/>
        <w:rPr/>
      </w:pPr>
      <w:r>
        <w:rPr/>
        <w:t>Given the involvement of three different participant groups of university students, parents, and children, I adapted assent forms, participant information sheets and processes to requirements of each group. For parents, a detailed assent form explained the study’s purpose, how data from children would be collected and managed, and the rights of parents, including their ability to withdraw themselves and their child at any time. For children, a simplified assent form was created using age-appropriate language. This form explained the study in simple terms, emphasising that participation was voluntary and that they could withdraw at any time without negative consequences. Written assent from the children was obtained as part of an informal discussion involving both children and parents. University students were also provided with a assent form explaining the study’s purpose, their rights (including voluntary participation and the right to withdraw without consequence), and data usage. They were given the opportunity to review the form and ask questions before providing written consent.</w:t>
      </w:r>
    </w:p>
    <w:p>
      <w:pPr>
        <w:pStyle w:val="TextBody"/>
        <w:bidi w:val="0"/>
        <w:spacing w:before="86" w:after="86"/>
        <w:jc w:val="left"/>
        <w:rPr/>
      </w:pPr>
      <w:r>
        <w:rPr/>
        <w:t>To ensure respect for the autonomy of all participants, particularly children, alternative activities were offered as part of the recruitment process for those who did not wish to participate in the study. This was important in settings where families may have felt a pressure to take part in research in order to benefit from the social or educational opportunities.</w:t>
      </w:r>
    </w:p>
    <w:p>
      <w:pPr>
        <w:pStyle w:val="TextBody"/>
        <w:bidi w:val="0"/>
        <w:spacing w:before="86" w:after="86"/>
        <w:jc w:val="left"/>
        <w:rPr/>
      </w:pPr>
      <w:r>
        <w:rPr/>
        <w:t>It was not possible to anonymise video, audio recordings at the point of collection, however is has been anonymised in the process of data analysis through the use of pseudonyms. The raw video data and additional data from the project has been stored on a password protected external computer drive, separate from the research data. Only the lead researcher had direct access although the ethics approval process gave project supervisors may be given access on request. I took care to not allow any personal data into the public realm as part of the research on analysis process.</w:t>
      </w:r>
    </w:p>
    <w:p>
      <w:pPr>
        <w:pStyle w:val="TextBody"/>
        <w:bidi w:val="0"/>
        <w:spacing w:before="86" w:after="86"/>
        <w:jc w:val="left"/>
        <w:rPr/>
      </w:pPr>
      <w:r>
        <w:rPr/>
        <w:t>As the study involved children additional safeguards were in place. All university students assisting with the study, as well as myself as the primary facilitator, had undergone Disclosure and Barring Service (DBS) checks as part of the EdLab studies programme. Activities involving children were conducted under the supervision of a parent or guardian, who could withdraw the child from the study at any time. Children were reminded, in terms they could understand, that they could opt out at any time.</w:t>
      </w:r>
    </w:p>
    <w:p>
      <w:pPr>
        <w:pStyle w:val="Heading4"/>
        <w:tabs>
          <w:tab w:val="clear" w:pos="709"/>
          <w:tab w:val="left" w:pos="0" w:leader="none"/>
        </w:tabs>
        <w:bidi w:val="0"/>
        <w:ind w:left="0" w:hanging="0"/>
        <w:jc w:val="left"/>
        <w:rPr/>
      </w:pPr>
      <w:bookmarkStart w:id="46" w:name="data-validity-reliability"/>
      <w:r>
        <w:rPr/>
        <w:t>Data validity, reliability</w:t>
      </w:r>
      <w:bookmarkEnd w:id="46"/>
    </w:p>
    <w:p>
      <w:pPr>
        <w:pStyle w:val="Firstparagraph"/>
        <w:bidi w:val="0"/>
        <w:jc w:val="left"/>
        <w:rPr/>
      </w:pPr>
      <w:r>
        <w:rPr/>
        <w:t>The issues addressed in this section relate not only to the guidance methodology receives from the theoretical underpinnings explored in the last chapter but also the concerns of the driving researcher questions.</w:t>
      </w:r>
    </w:p>
    <w:p>
      <w:pPr>
        <w:pStyle w:val="TextBody"/>
        <w:bidi w:val="0"/>
        <w:spacing w:before="86" w:after="86"/>
        <w:jc w:val="left"/>
        <w:rPr/>
      </w:pPr>
      <w:r>
        <w:rPr/>
        <w:t xml:space="preserve">Issues of reliability and validity in research are significantly complicated when viewed through a post-objectivist critical stance, as exemplified in the previous chapter by Stetsenko’s transformative activist stance, which challenges positivist paradigms of research as a neutral endeavour in terms of values of those undertaking it </w:t>
      </w:r>
      <w:r>
        <w:rPr/>
        <w:t>(Stetsenko, 2014)</w:t>
      </w:r>
      <w:r>
        <w:rPr/>
        <w:t>. While, a full investigation of the Stetsenko and other’s rejection of an objectivist research approach is beyond the remit of this chapter, it supports the inclusion of my own auto-ethnographic journal as a valid source of data.</w:t>
      </w:r>
    </w:p>
    <w:p>
      <w:pPr>
        <w:pStyle w:val="TextBody"/>
        <w:bidi w:val="0"/>
        <w:spacing w:before="86" w:after="86"/>
        <w:jc w:val="left"/>
        <w:rPr/>
      </w:pPr>
      <w:r>
        <w:rPr/>
        <w:t xml:space="preserve">In general terms data validity refers to match between the findings of the study and what is happening in in practice. Turning to a more established exploration of data validity, Bakker’s </w:t>
      </w:r>
      <w:r>
        <w:rPr/>
        <w:t>(2018:88)</w:t>
      </w:r>
      <w:r>
        <w:rPr/>
        <w:t xml:space="preserve"> exploration of the issues of data validity in DBR is well suited to the diverse data gathering methods of this study.</w:t>
      </w:r>
    </w:p>
    <w:p>
      <w:pPr>
        <w:pStyle w:val="TextBody"/>
        <w:bidi w:val="0"/>
        <w:spacing w:before="86" w:after="86"/>
        <w:jc w:val="left"/>
        <w:rPr/>
      </w:pPr>
      <w:r>
        <w:rPr/>
        <w:t>The strategies in this study are broadly, data triangulation, the use of rich descriptions, and a process of checking your interpretations of activities with participants (member checking)</w:t>
      </w:r>
    </w:p>
    <w:p>
      <w:pPr>
        <w:pStyle w:val="TextBody"/>
        <w:bidi w:val="0"/>
        <w:jc w:val="left"/>
        <w:rPr>
          <w:b/>
          <w:b/>
          <w:bCs/>
        </w:rPr>
      </w:pPr>
      <w:r>
        <w:rPr>
          <w:b/>
          <w:bCs/>
        </w:rPr>
        <w:t>Use of rich descriptions</w:t>
      </w:r>
    </w:p>
    <w:p>
      <w:pPr>
        <w:pStyle w:val="TextBody"/>
        <w:bidi w:val="0"/>
        <w:spacing w:before="86" w:after="86"/>
        <w:jc w:val="left"/>
        <w:rPr/>
      </w:pPr>
      <w:r>
        <w:rPr/>
        <w:t>Hoadley calls for rich descriptions of the learning design, a process which is applied in this thesis as a design narrative in Chapter 5.</w:t>
      </w:r>
    </w:p>
    <w:p>
      <w:pPr>
        <w:pStyle w:val="TextBody"/>
        <w:bidi w:val="0"/>
        <w:spacing w:before="86" w:after="86"/>
        <w:jc w:val="left"/>
        <w:rPr/>
      </w:pPr>
      <w:r>
        <w:rPr/>
        <w:t>Similarly, rich descriptions of the interactions of participants with the learning design, their own project creations and each other are included in the data results in small extracts, or where appropriate more extended vignettes. These allow for a fuller exploration of the learning processes in a richer context. Some details of interaction are needed to give other scholars and practitioners a full picture of interactions. The descriptions of facial reactions or body language in the vignette descriptions serve this end.</w:t>
      </w:r>
    </w:p>
    <w:p>
      <w:pPr>
        <w:pStyle w:val="TextBody"/>
        <w:bidi w:val="0"/>
        <w:spacing w:before="86" w:after="86"/>
        <w:jc w:val="left"/>
        <w:rPr/>
      </w:pPr>
      <w:r>
        <w:rPr>
          <w:b/>
          <w:bCs/>
        </w:rPr>
        <w:t>Data triangulation</w:t>
      </w:r>
      <w:r>
        <w:rPr/>
        <w:t xml:space="preserve"> </w:t>
      </w:r>
    </w:p>
    <w:p>
      <w:pPr>
        <w:pStyle w:val="TextBody"/>
        <w:bidi w:val="0"/>
        <w:spacing w:before="86" w:after="86"/>
        <w:jc w:val="left"/>
        <w:rPr/>
      </w:pPr>
      <w:r>
        <w:rPr/>
        <w:t>Having a wide based on data allowed data triangulation at the analysis stage. When</w:t>
      </w:r>
    </w:p>
    <w:p>
      <w:pPr>
        <w:pStyle w:val="TextBody"/>
        <w:bidi w:val="0"/>
        <w:spacing w:before="86" w:after="86"/>
        <w:jc w:val="left"/>
        <w:rPr/>
      </w:pPr>
      <w:r>
        <w:rPr/>
        <w:t>One form of triangulation is member checking where participants are asked to confirm and share information which supplement video data.</w:t>
      </w:r>
    </w:p>
    <w:p>
      <w:pPr>
        <w:pStyle w:val="TextBody"/>
        <w:bidi w:val="0"/>
        <w:spacing w:before="86" w:after="86"/>
        <w:jc w:val="left"/>
        <w:rPr/>
      </w:pPr>
      <w:r>
        <w:rPr/>
        <w:t>As an example, in interview data a participant who expressed frustration in the moment about a form of disruptive practice of another participant, was able to place that frustration in context.</w:t>
      </w:r>
    </w:p>
    <w:p>
      <w:pPr>
        <w:pStyle w:val="Heading4"/>
        <w:tabs>
          <w:tab w:val="clear" w:pos="709"/>
          <w:tab w:val="left" w:pos="0" w:leader="none"/>
        </w:tabs>
        <w:bidi w:val="0"/>
        <w:ind w:left="0" w:hanging="0"/>
        <w:jc w:val="left"/>
        <w:rPr/>
      </w:pPr>
      <w:bookmarkStart w:id="47" w:name="limits-of-problems-with-video-data-analy"/>
      <w:r>
        <w:rPr/>
        <w:t>Limits of / problems with video data analysis</w:t>
      </w:r>
      <w:bookmarkEnd w:id="47"/>
    </w:p>
    <w:p>
      <w:pPr>
        <w:pStyle w:val="Firstparagraph"/>
        <w:bidi w:val="0"/>
        <w:jc w:val="left"/>
        <w:rPr/>
      </w:pPr>
      <w:r>
        <w:rPr/>
        <w:t>The choice of the videos to code more fully is rather skewed towards finding interesting data. Thus it may not be fully representative of the experience of all participants.</w:t>
      </w:r>
    </w:p>
    <w:p>
      <w:pPr>
        <w:pStyle w:val="TextBody"/>
        <w:bidi w:val="0"/>
        <w:spacing w:before="86" w:after="86"/>
        <w:jc w:val="left"/>
        <w:rPr/>
      </w:pPr>
      <w:r>
        <w:rPr/>
        <w:t xml:space="preserve">Choosing in a different way - around less interaction - would expose more barriers to participation to game making using the 3M model. </w:t>
      </w:r>
    </w:p>
    <w:p>
      <w:pPr>
        <w:pStyle w:val="TextBody"/>
        <w:bidi w:val="0"/>
        <w:spacing w:before="86" w:after="86"/>
        <w:jc w:val="left"/>
        <w:rPr/>
      </w:pPr>
      <w:r>
        <w:rPr/>
        <w:t>Only suitable pairs were chosen. This removes a lot of validity from any generalisation of claims that could be made.</w:t>
      </w:r>
    </w:p>
    <w:p>
      <w:pPr>
        <w:pStyle w:val="TextBody"/>
        <w:bidi w:val="0"/>
        <w:spacing w:before="86" w:after="86"/>
        <w:jc w:val="left"/>
        <w:rPr/>
      </w:pPr>
      <w:r>
        <w:rPr/>
        <w:t>Breaking of data into 5 min sections is practical but does not allow for some of the finer interactions and changes of behaviour to be accurately coded. There may be some value is coding some key interactions more carefully in more granular detail.</w:t>
      </w:r>
    </w:p>
    <w:p>
      <w:pPr>
        <w:pStyle w:val="TextBody"/>
        <w:bidi w:val="0"/>
        <w:spacing w:before="86" w:after="86"/>
        <w:jc w:val="left"/>
        <w:rPr/>
      </w:pPr>
      <w:r>
        <w:rPr/>
        <w:t>In summary, the coding process is more valuable as a tool to allow more qualitative reflection and analysis rather than a quantitative process as attempted above.</w:t>
      </w:r>
    </w:p>
    <w:p>
      <w:pPr>
        <w:pStyle w:val="TextBody"/>
        <w:bidi w:val="0"/>
        <w:spacing w:before="86" w:after="86"/>
        <w:jc w:val="left"/>
        <w:rPr/>
      </w:pPr>
      <w:r>
        <w:rPr/>
        <w:t>To make a quantitative approach work better X,Y and Z would need to be in place which was not suitable for this study because of A and B.</w:t>
      </w:r>
    </w:p>
    <w:p>
      <w:pPr>
        <w:pStyle w:val="Heading4"/>
        <w:tabs>
          <w:tab w:val="clear" w:pos="709"/>
          <w:tab w:val="left" w:pos="0" w:leader="none"/>
        </w:tabs>
        <w:bidi w:val="0"/>
        <w:ind w:left="0" w:hanging="0"/>
        <w:jc w:val="left"/>
        <w:rPr/>
      </w:pPr>
      <w:bookmarkStart w:id="48" w:name="limits-of-interview-data_"/>
      <w:r>
        <w:rPr/>
        <w:t>Limits of interview data_</w:t>
      </w:r>
      <w:bookmarkEnd w:id="48"/>
    </w:p>
    <w:p>
      <w:pPr>
        <w:pStyle w:val="Firstparagraph"/>
        <w:bidi w:val="0"/>
        <w:jc w:val="left"/>
        <w:rPr/>
      </w:pPr>
      <w:r>
        <w:rPr/>
        <w:t>The chief limit is the lack of repeated and regular interview data.</w:t>
      </w:r>
    </w:p>
    <w:p>
      <w:pPr>
        <w:pStyle w:val="TextBody"/>
        <w:bidi w:val="0"/>
        <w:spacing w:before="86" w:after="86"/>
        <w:jc w:val="left"/>
        <w:rPr/>
      </w:pPr>
      <w:r>
        <w:rPr/>
        <w:t>The reason are mostly practical, fitting in additional interviews with families withing a busy schedule.</w:t>
      </w:r>
    </w:p>
    <w:p>
      <w:pPr>
        <w:pStyle w:val="TextBody"/>
        <w:bidi w:val="0"/>
        <w:spacing w:before="86" w:after="86"/>
        <w:jc w:val="left"/>
        <w:rPr/>
      </w:pPr>
      <w:r>
        <w:rPr/>
        <w:t>It was depriorisited and less interviews were conducted than anticipated, and not as regularly.</w:t>
      </w:r>
    </w:p>
    <w:p>
      <w:pPr>
        <w:pStyle w:val="TextBody"/>
        <w:bidi w:val="0"/>
        <w:spacing w:before="86" w:after="86"/>
        <w:jc w:val="left"/>
        <w:rPr/>
      </w:pPr>
      <w:r>
        <w:rPr/>
        <w:t>This reduces factors of reliability as it reduces possibilities for</w:t>
      </w:r>
    </w:p>
    <w:p>
      <w:pPr>
        <w:pStyle w:val="TextBody"/>
        <w:bidi w:val="0"/>
        <w:spacing w:before="86" w:after="86"/>
        <w:jc w:val="left"/>
        <w:rPr/>
      </w:pPr>
      <w:r>
        <w:rPr/>
        <w:t>And prioritising more hands on work which was perceived as more benefitial and welcome by myself.</w:t>
      </w:r>
    </w:p>
    <w:p>
      <w:pPr>
        <w:pStyle w:val="Heading3"/>
        <w:tabs>
          <w:tab w:val="clear" w:pos="709"/>
          <w:tab w:val="left" w:pos="0" w:leader="none"/>
        </w:tabs>
        <w:bidi w:val="0"/>
        <w:ind w:left="0" w:hanging="0"/>
        <w:jc w:val="left"/>
        <w:rPr/>
      </w:pPr>
      <w:bookmarkStart w:id="49" w:name="generalisation-of-research"/>
      <w:r>
        <w:rPr/>
        <w:t>Generalisation of Research</w:t>
      </w:r>
      <w:bookmarkEnd w:id="49"/>
    </w:p>
    <w:p>
      <w:pPr>
        <w:pStyle w:val="Heading4"/>
        <w:tabs>
          <w:tab w:val="clear" w:pos="709"/>
          <w:tab w:val="left" w:pos="0" w:leader="none"/>
        </w:tabs>
        <w:bidi w:val="0"/>
        <w:ind w:left="0" w:hanging="0"/>
        <w:jc w:val="left"/>
        <w:rPr/>
      </w:pPr>
      <w:bookmarkStart w:id="50" w:name="data-replicability"/>
      <w:r>
        <w:rPr/>
        <w:t>Data Replicability</w:t>
      </w:r>
      <w:bookmarkEnd w:id="50"/>
    </w:p>
    <w:p>
      <w:pPr>
        <w:pStyle w:val="Firstparagraph"/>
        <w:bidi w:val="0"/>
        <w:jc w:val="left"/>
        <w:rPr/>
      </w:pPr>
      <w:r>
        <w:rPr/>
        <w:t>The elements of the design are online and included in appendices.</w:t>
      </w:r>
    </w:p>
    <w:p>
      <w:pPr>
        <w:pStyle w:val="TextBody"/>
        <w:bidi w:val="0"/>
        <w:spacing w:before="86" w:after="86"/>
        <w:jc w:val="left"/>
        <w:rPr/>
      </w:pPr>
      <w:r>
        <w:rPr/>
        <w:t>This study faces an issue of being culturally embodies, thus think descriptions of context are needed here (</w:t>
      </w:r>
      <w:r>
        <w:rPr>
          <w:b/>
          <w:bCs/>
        </w:rPr>
        <w:t>hoadley_creating_2002?</w:t>
      </w:r>
      <w:r>
        <w:rPr/>
        <w:t>).</w:t>
      </w:r>
    </w:p>
    <w:p>
      <w:pPr>
        <w:pStyle w:val="TextBody"/>
        <w:bidi w:val="0"/>
        <w:spacing w:before="86" w:after="86"/>
        <w:jc w:val="left"/>
        <w:rPr/>
      </w:pPr>
      <w:r>
        <w:rPr/>
        <w:t>The final chapter addresses the need to replicate this study in different contexts and the challenges involved in replicating the spontaneous emergent elements of specifics of this study.</w:t>
      </w:r>
    </w:p>
    <w:p>
      <w:pPr>
        <w:pStyle w:val="TextBody"/>
        <w:bidi w:val="0"/>
        <w:spacing w:before="86" w:after="86"/>
        <w:jc w:val="left"/>
        <w:rPr/>
      </w:pPr>
      <w:r>
        <w:rPr/>
        <w:t>As such chapter four can be conceptualised as a design narrative (see (</w:t>
      </w:r>
      <w:r>
        <w:rPr>
          <w:b/>
          <w:bCs/>
        </w:rPr>
        <w:t>hoadley_creating_2002?</w:t>
      </w:r>
      <w:r>
        <w:rPr/>
        <w:t>)) to address the common deficit of detail of the designed product and process. “the usual study presents a technology fully formed as if it had risen from the oceans like Venus herself”</w:t>
      </w:r>
    </w:p>
    <w:p>
      <w:pPr>
        <w:pStyle w:val="TextBody"/>
        <w:bidi w:val="0"/>
        <w:spacing w:before="86" w:after="86"/>
        <w:jc w:val="left"/>
        <w:rPr/>
      </w:pPr>
      <w:r>
        <w:rPr/>
        <w:t xml:space="preserve">” </w:t>
      </w:r>
      <w:r>
        <w:rPr/>
        <w:t>Would that all interventional research included this kind of rich description of the “treatment” so that one might infer whether the results were applicable elsewhere.”</w:t>
      </w:r>
    </w:p>
    <w:p>
      <w:pPr>
        <w:pStyle w:val="Heading4"/>
        <w:tabs>
          <w:tab w:val="clear" w:pos="709"/>
          <w:tab w:val="left" w:pos="0" w:leader="none"/>
        </w:tabs>
        <w:bidi w:val="0"/>
        <w:ind w:left="0" w:hanging="0"/>
        <w:jc w:val="left"/>
        <w:rPr/>
      </w:pPr>
      <w:bookmarkStart w:id="51" w:name="generalisation-of-research-1"/>
      <w:r>
        <w:rPr/>
        <w:t>Generalisation of Research</w:t>
      </w:r>
      <w:bookmarkEnd w:id="51"/>
    </w:p>
    <w:p>
      <w:pPr>
        <w:pStyle w:val="Firstparagraph"/>
        <w:bidi w:val="0"/>
        <w:jc w:val="left"/>
        <w:rPr/>
      </w:pPr>
      <w:r>
        <w:rPr/>
        <w:t>Generalisation is one of the guiding principles of DBR. While results are intertwined with context, designs should be assessed for generalisation to other settings.</w:t>
      </w:r>
    </w:p>
    <w:p>
      <w:pPr>
        <w:pStyle w:val="TextBody"/>
        <w:bidi w:val="0"/>
        <w:spacing w:before="86" w:after="86"/>
        <w:jc w:val="left"/>
        <w:rPr/>
      </w:pPr>
      <w:r>
        <w:rPr/>
        <w:t>Explore this in more detail - draw out a debate on how situated learning in this context - and wider debate is.</w:t>
      </w:r>
    </w:p>
    <w:p>
      <w:pPr>
        <w:pStyle w:val="TextBody"/>
        <w:numPr>
          <w:ilvl w:val="0"/>
          <w:numId w:val="39"/>
        </w:numPr>
        <w:bidi w:val="0"/>
        <w:spacing w:before="0" w:after="0"/>
        <w:jc w:val="left"/>
        <w:rPr/>
      </w:pPr>
      <w:r>
        <w:rPr/>
        <w:t>More than one iteration.</w:t>
      </w:r>
    </w:p>
    <w:p>
      <w:pPr>
        <w:pStyle w:val="TextBody"/>
        <w:numPr>
          <w:ilvl w:val="0"/>
          <w:numId w:val="39"/>
        </w:numPr>
        <w:bidi w:val="0"/>
        <w:spacing w:before="0" w:after="0"/>
        <w:jc w:val="left"/>
        <w:rPr/>
      </w:pPr>
      <w:r>
        <w:rPr/>
        <w:t>In different settings</w:t>
      </w:r>
    </w:p>
    <w:p>
      <w:pPr>
        <w:pStyle w:val="TextBody"/>
        <w:numPr>
          <w:ilvl w:val="0"/>
          <w:numId w:val="39"/>
        </w:numPr>
        <w:bidi w:val="0"/>
        <w:spacing w:before="0" w:after="0"/>
        <w:jc w:val="left"/>
        <w:rPr/>
      </w:pPr>
      <w:r>
        <w:rPr/>
        <w:t>Using different with different software</w:t>
      </w:r>
    </w:p>
    <w:p>
      <w:pPr>
        <w:pStyle w:val="Firstparagraph"/>
        <w:bidi w:val="0"/>
        <w:jc w:val="left"/>
        <w:rPr/>
      </w:pPr>
      <w:r>
        <w:rPr/>
        <w:t>This is potentially complex to describe but worth it if wanting to talk about generalisation.</w:t>
      </w:r>
    </w:p>
    <w:p>
      <w:pPr>
        <w:pStyle w:val="TextBody"/>
        <w:bidi w:val="0"/>
        <w:spacing w:before="86" w:after="86"/>
        <w:jc w:val="left"/>
        <w:rPr/>
      </w:pPr>
      <w:r>
        <w:rPr/>
        <w:t>NOTE - This could be dropped or picked up again in the limitations section</w:t>
      </w:r>
    </w:p>
    <w:p>
      <w:pPr>
        <w:pStyle w:val="TextBody"/>
        <w:bidi w:val="0"/>
        <w:spacing w:before="86" w:after="86"/>
        <w:jc w:val="left"/>
        <w:rPr/>
      </w:pPr>
      <w:r>
        <w:rPr/>
        <w:t>The process of exploring this guided the development of the research questions.</w:t>
      </w:r>
    </w:p>
    <w:p>
      <w:pPr>
        <w:pStyle w:val="Heading2"/>
        <w:tabs>
          <w:tab w:val="clear" w:pos="709"/>
          <w:tab w:val="left" w:pos="0" w:leader="none"/>
        </w:tabs>
        <w:bidi w:val="0"/>
        <w:ind w:left="0" w:hanging="0"/>
        <w:jc w:val="left"/>
        <w:rPr/>
      </w:pPr>
      <w:bookmarkStart w:id="52" w:name="discussion-on-methodology"/>
      <w:r>
        <w:rPr/>
        <w:t>Discussion on Methodology</w:t>
      </w:r>
      <w:bookmarkEnd w:id="52"/>
    </w:p>
    <w:p>
      <w:pPr>
        <w:pStyle w:val="Heading3"/>
        <w:tabs>
          <w:tab w:val="clear" w:pos="709"/>
          <w:tab w:val="left" w:pos="0" w:leader="none"/>
        </w:tabs>
        <w:bidi w:val="0"/>
        <w:ind w:left="0" w:hanging="0"/>
        <w:jc w:val="left"/>
        <w:rPr/>
      </w:pPr>
      <w:bookmarkStart w:id="53" w:name="how-does-this-methodology-relate-to-exis"/>
      <w:r>
        <w:rPr/>
        <w:t>How does this methodology relate to existing models of Change Laboratory &amp; DBR and what does that add potentially</w:t>
      </w:r>
      <w:bookmarkEnd w:id="53"/>
    </w:p>
    <w:p>
      <w:pPr>
        <w:pStyle w:val="Firstparagraph"/>
        <w:bidi w:val="0"/>
        <w:jc w:val="left"/>
        <w:rPr/>
      </w:pPr>
      <w:r>
        <w:rPr/>
        <w:t>Keep this brief.</w:t>
      </w:r>
    </w:p>
    <w:p>
      <w:pPr>
        <w:pStyle w:val="TextBody"/>
        <w:bidi w:val="0"/>
        <w:spacing w:before="86" w:after="86"/>
        <w:jc w:val="left"/>
        <w:rPr/>
      </w:pPr>
      <w:r>
        <w:rPr/>
        <w:t>The smaller time frame of iterations, and more direct intervention in the ongoing / leading activity distiguishes this approach from a Change Laboratory. However, the analysis of tensions, and thus double stimulation to provoke evolutions of agency are alike.</w:t>
      </w:r>
    </w:p>
    <w:p>
      <w:pPr>
        <w:pStyle w:val="Heading3"/>
        <w:tabs>
          <w:tab w:val="clear" w:pos="709"/>
          <w:tab w:val="left" w:pos="0" w:leader="none"/>
        </w:tabs>
        <w:bidi w:val="0"/>
        <w:ind w:left="0" w:hanging="0"/>
        <w:jc w:val="left"/>
        <w:rPr/>
      </w:pPr>
      <w:bookmarkStart w:id="54" w:name="potential-of-this-approach"/>
      <w:r>
        <w:rPr/>
        <w:t>Potential of this approach</w:t>
      </w:r>
      <w:bookmarkEnd w:id="54"/>
    </w:p>
    <w:p>
      <w:pPr>
        <w:pStyle w:val="Firstparagraph"/>
        <w:bidi w:val="0"/>
        <w:jc w:val="left"/>
        <w:rPr/>
      </w:pPr>
      <w:r>
        <w:rPr/>
        <w:t>NOTE - WHAT KIND OF DISCUSSION WOULD BE NEEDED HERE? A RETURN TO POSSIBLE BARRIERS THAT THE METHODOLOGY AIMS TO OVER COME</w:t>
      </w:r>
    </w:p>
    <w:p>
      <w:pPr>
        <w:pStyle w:val="Heading4"/>
        <w:tabs>
          <w:tab w:val="clear" w:pos="709"/>
          <w:tab w:val="left" w:pos="0" w:leader="none"/>
        </w:tabs>
        <w:bidi w:val="0"/>
        <w:ind w:left="0" w:hanging="0"/>
        <w:jc w:val="left"/>
        <w:rPr/>
      </w:pPr>
      <w:bookmarkStart w:id="55" w:name="recap-on-the-emergent-and-mutual-nature-"/>
      <w:r>
        <w:rPr/>
        <w:t>Recap on the emergent and mutual nature of the design and research process</w:t>
      </w:r>
      <w:bookmarkEnd w:id="55"/>
    </w:p>
    <w:p>
      <w:pPr>
        <w:pStyle w:val="Firstparagraph"/>
        <w:bidi w:val="0"/>
        <w:jc w:val="left"/>
        <w:rPr/>
      </w:pPr>
      <w:r>
        <w:rPr/>
        <w:t>The experimental team consisted of home educating partents, young people families, students. All inputted into subsequent iterations of the game making program both directly and indirectly.</w:t>
      </w:r>
    </w:p>
    <w:p>
      <w:pPr>
        <w:pStyle w:val="TextBody"/>
        <w:bidi w:val="0"/>
        <w:spacing w:before="86" w:after="86"/>
        <w:jc w:val="left"/>
        <w:rPr/>
      </w:pPr>
      <w:r>
        <w:rPr/>
        <w:t>The presence of parents in particulary, adds significant opportunities. I propose that this informal and exploratory setting with the participation of engaged parents, young people and their access to family learning dynamics and wider expertise provides potentially fertile ground in the generation of resources and domain practices. I explore the potential of this theme in more detail in the conclusion of this thesis.</w:t>
      </w:r>
    </w:p>
    <w:p>
      <w:pPr>
        <w:pStyle w:val="Heading2"/>
        <w:tabs>
          <w:tab w:val="clear" w:pos="709"/>
          <w:tab w:val="left" w:pos="0" w:leader="none"/>
        </w:tabs>
        <w:bidi w:val="0"/>
        <w:ind w:left="0" w:hanging="0"/>
        <w:jc w:val="left"/>
        <w:rPr/>
      </w:pPr>
      <w:bookmarkStart w:id="56" w:name="limitations---move-more-here"/>
      <w:r>
        <w:rPr/>
        <w:t>Limitations - MOVE MORE HERE</w:t>
      </w:r>
      <w:bookmarkEnd w:id="56"/>
    </w:p>
    <w:p>
      <w:pPr>
        <w:pStyle w:val="Firstparagraph"/>
        <w:bidi w:val="0"/>
        <w:jc w:val="left"/>
        <w:rPr/>
      </w:pPr>
      <w:r>
        <w:rPr/>
        <w:t>Address limitations of methodology and RQs here so that I don’t have to in the conclusion.</w:t>
      </w:r>
    </w:p>
    <w:p>
      <w:pPr>
        <w:pStyle w:val="TextBody"/>
        <w:numPr>
          <w:ilvl w:val="0"/>
          <w:numId w:val="40"/>
        </w:numPr>
        <w:bidi w:val="0"/>
        <w:spacing w:before="0" w:after="0"/>
        <w:jc w:val="left"/>
        <w:rPr/>
      </w:pPr>
      <w:r>
        <w:rPr/>
        <w:t>Ethnicity</w:t>
      </w:r>
    </w:p>
    <w:p>
      <w:pPr>
        <w:pStyle w:val="Firstparagraph"/>
        <w:bidi w:val="0"/>
        <w:jc w:val="left"/>
        <w:rPr/>
      </w:pPr>
      <w:r>
        <w:rPr/>
        <w:t xml:space="preserve">Denner et al. </w:t>
      </w:r>
      <w:r>
        <w:rPr/>
        <w:t>(2019)</w:t>
      </w:r>
      <w:r>
        <w:rPr/>
        <w:t xml:space="preserve"> identified several general points of limitation in studies within their review of CGD&amp;P specifically. FIND LIST - demographics, pedagogy, etc</w:t>
      </w:r>
    </w:p>
    <w:p>
      <w:pPr>
        <w:pStyle w:val="TextBody"/>
        <w:bidi w:val="0"/>
        <w:spacing w:before="86" w:after="86"/>
        <w:jc w:val="left"/>
        <w:rPr/>
      </w:pPr>
      <w:r>
        <w:rPr/>
        <w:t>This study does not aim to address all of these limitations. Indeed it shares many of them.</w:t>
      </w:r>
    </w:p>
    <w:p>
      <w:pPr>
        <w:pStyle w:val="TextBody"/>
        <w:bidi w:val="0"/>
        <w:spacing w:before="86" w:after="86"/>
        <w:jc w:val="left"/>
        <w:rPr/>
      </w:pPr>
      <w:r>
        <w:rPr/>
        <w:t>Thus while limitation are acknowledged, they are justified by the exploratory nature of this study. Possibilities for follow up research to address these limitations are discussed in the concluding Chapter 8.</w:t>
      </w:r>
    </w:p>
    <w:p>
      <w:pPr>
        <w:pStyle w:val="TextBody"/>
        <w:bidi w:val="0"/>
        <w:spacing w:before="86" w:after="86"/>
        <w:jc w:val="left"/>
        <w:rPr/>
      </w:pPr>
      <w:r>
        <w:rPr>
          <w:b/>
          <w:bCs/>
        </w:rPr>
        <w:t>Limitation of space to describe technical decisions</w:t>
      </w:r>
      <w:r>
        <w:rPr/>
        <w:t xml:space="preserve"> Fuller technical descriptions of the tools and supporting resources used at each stage are beyond the scope of those questions and the limits of the structure of this thesis, fuller technical descriptions to and links to the online resources created are available as appendix 4.x.</w:t>
      </w:r>
    </w:p>
    <w:p>
      <w:pPr>
        <w:pStyle w:val="Heading4"/>
        <w:tabs>
          <w:tab w:val="clear" w:pos="709"/>
          <w:tab w:val="left" w:pos="0" w:leader="none"/>
        </w:tabs>
        <w:bidi w:val="0"/>
        <w:ind w:left="0" w:hanging="0"/>
        <w:jc w:val="left"/>
        <w:rPr/>
      </w:pPr>
      <w:bookmarkStart w:id="57" w:name="limitation-of-demographics-of-participan"/>
      <w:r>
        <w:rPr/>
        <w:t>Limitation of demographics of participants.</w:t>
      </w:r>
      <w:bookmarkEnd w:id="57"/>
    </w:p>
    <w:p>
      <w:pPr>
        <w:pStyle w:val="Firstparagraph"/>
        <w:bidi w:val="0"/>
        <w:jc w:val="left"/>
        <w:rPr/>
      </w:pPr>
      <w:r>
        <w:rPr/>
        <w:t>In gathering data, I adapted a process from partnership work with more experiences professors.</w:t>
      </w:r>
    </w:p>
    <w:p>
      <w:pPr>
        <w:pStyle w:val="TextBody"/>
        <w:bidi w:val="0"/>
        <w:spacing w:before="86" w:after="86"/>
        <w:jc w:val="left"/>
        <w:rPr/>
      </w:pPr>
      <w:r>
        <w:rPr/>
        <w:t>This did not gather details of demographics. Thus no data was gathered on the age of participants, any details of specific learning difficulties. - Details of neuro-diversity</w:t>
      </w:r>
    </w:p>
    <w:p>
      <w:pPr>
        <w:pStyle w:val="TextBody"/>
        <w:bidi w:val="0"/>
        <w:spacing w:before="86" w:after="86"/>
        <w:jc w:val="left"/>
        <w:rPr/>
      </w:pPr>
      <w:r>
        <w:rPr/>
        <w:t>While this was an oversight, but it also aligns with the aims of this study which are exploratory and investigate potential rather than making claims of efficacy and generalisability. This is explored in a later section.</w:t>
      </w:r>
    </w:p>
    <w:p>
      <w:pPr>
        <w:pStyle w:val="Heading2"/>
        <w:tabs>
          <w:tab w:val="clear" w:pos="709"/>
          <w:tab w:val="left" w:pos="0" w:leader="none"/>
        </w:tabs>
        <w:bidi w:val="0"/>
        <w:ind w:left="0" w:hanging="0"/>
        <w:jc w:val="left"/>
        <w:rPr/>
      </w:pPr>
      <w:bookmarkStart w:id="58" w:name="chapter-conclusion-and-link"/>
      <w:r>
        <w:rPr/>
        <w:t>Chapter conclusion and link</w:t>
      </w:r>
      <w:bookmarkEnd w:id="58"/>
    </w:p>
    <w:p>
      <w:pPr>
        <w:pStyle w:val="Firstparagraph"/>
        <w:bidi w:val="0"/>
        <w:jc w:val="left"/>
        <w:rPr/>
      </w:pPr>
      <w:r>
        <w:rPr/>
        <w:t>The next chapter focuses in more depth of the mutual evolution of the learning design in a way which aligns with the design narative technique of DBR (hoadley? - find others!)</w:t>
      </w:r>
    </w:p>
    <w:p>
      <w:pPr>
        <w:pStyle w:val="TextBody"/>
        <w:bidi w:val="0"/>
        <w:spacing w:before="86" w:after="86"/>
        <w:jc w:val="left"/>
        <w:rPr/>
      </w:pPr>
      <w:r>
        <w:rPr/>
        <w:t>In line the ethos of formative interventions and DBR this chapter has outlined a methodology which aknowledges the roles of my own input as a scholar/activist and that of participants. The process of working with participant input to the design of the learning intervention served several functions including: access to novel technical approaches proposed by parents and university volunteers; the surfacing of systemic conflicts hidden from my initial perception stemming from my pre-conceptions; observation of participant conflicts spurred the introduction of new tools to support development; and parental proficiency in adapting the learning environment to supporting their children leading to community-wide innovations in practice.</w:t>
      </w:r>
    </w:p>
    <w:p>
      <w:pPr>
        <w:pStyle w:val="TextBody"/>
        <w:bidi w:val="0"/>
        <w:spacing w:before="86" w:after="86"/>
        <w:jc w:val="left"/>
        <w:rPr/>
      </w:pPr>
      <w:r>
        <w:rPr/>
        <w:t>This chapter has described a hybrid approach based on the principles of the Helsinki school’s interpretation of formative intervention, supplemented by naturalistic research methods involving gathering data in-situ to find and describe emerging patterns of behaviour via thick decriptions and the more rapid iterations into the working practices common in DBR in the learning sciences and HCI approaches.</w:t>
      </w:r>
    </w:p>
    <w:p>
      <w:pPr>
        <w:pStyle w:val="TextBody"/>
        <w:bidi w:val="0"/>
        <w:spacing w:before="86" w:after="86"/>
        <w:jc w:val="left"/>
        <w:rPr/>
      </w:pPr>
      <w:r>
        <w:rPr/>
        <w:t>My role as a participant facilitator, designer and researcher presents some challenges which this chapter has addressed. While some decisions were to an extent intuative or reflexive based on my past experiences as a facilation of group productive processes involving technology, and for some this would present issues of validity, the process is in line with a TAS approach. While my auto-ethnographic notes are too extensive to effectively bring into the data analysis process, they chart the complex and iterative process of refining this reflection into learning and teaching resources. Several samples of journal entries are offered as evidence of this process in Appendix. 4.x</w:t>
      </w:r>
    </w:p>
    <w:p>
      <w:pPr>
        <w:pStyle w:val="TextBody"/>
        <w:bidi w:val="0"/>
        <w:spacing w:before="86" w:after="86"/>
        <w:jc w:val="left"/>
        <w:rPr/>
      </w:pPr>
      <w:r>
        <w:rPr/>
        <w:t>LINK</w:t>
      </w:r>
    </w:p>
    <w:p>
      <w:pPr>
        <w:pStyle w:val="TextBody"/>
        <w:bidi w:val="0"/>
        <w:spacing w:before="86" w:after="86"/>
        <w:jc w:val="left"/>
        <w:rPr/>
      </w:pPr>
      <w:r>
        <w:rPr/>
        <w:t>While the phases and overall structure of the learning design have been presented here, the following chapter, using the a technique of design narrative, explores the evolving areas of contradictions that drive these changes to the evolvling and expanding object of the group game making process.</w:t>
      </w:r>
    </w:p>
    <w:sectPr>
      <w:footerReference w:type="default" r:id="rId4"/>
      <w:footnotePr>
        <w:numFmt w:val="decimal"/>
      </w:footnotePr>
      <w:type w:val="nextPage"/>
      <w:pgSz w:w="12240" w:h="15840"/>
      <w:pgMar w:left="1440" w:right="1440" w:gutter="0" w:header="0" w:top="1440" w:footer="1440" w:bottom="2016"/>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2</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Footnote"/>
        <w:suppressLineNumbers/>
        <w:bidi w:val="0"/>
        <w:ind w:left="283" w:right="0" w:hanging="283"/>
        <w:jc w:val="left"/>
        <w:rPr/>
      </w:pPr>
      <w:r>
        <w:rPr>
          <w:rStyle w:val="FootnoteCharacters"/>
        </w:rPr>
        <w:footnoteRef/>
      </w:r>
      <w:r>
        <w:rPr/>
        <w:tab/>
        <w:t>Edlab website archive has a record of this event. https://mickfuzz.github.io/edlab/index.html_p=903.html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9">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0">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1">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5">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8">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9">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0">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1">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5">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8">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9">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0">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1">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5">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8">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9">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40">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 w:numId="93">
    <w:abstractNumId w:val="2"/>
  </w:num>
  <w:num w:numId="94">
    <w:abstractNumId w:val="2"/>
  </w:num>
  <w:num w:numId="95">
    <w:abstractNumId w:val="2"/>
  </w:num>
  <w:num w:numId="96">
    <w:abstractNumId w:val="2"/>
  </w:num>
  <w:num w:numId="97">
    <w:abstractNumId w:val="2"/>
  </w:num>
  <w:num w:numId="98">
    <w:abstractNumId w:val="2"/>
  </w:num>
  <w:num w:numId="99">
    <w:abstractNumId w:val="2"/>
  </w:num>
  <w:num w:numId="100">
    <w:abstractNumId w:val="2"/>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Reference"/>
    <w:rPr>
      <w:vertAlign w:val="superscript"/>
    </w:rPr>
  </w:style>
  <w:style w:type="character" w:styleId="Definition">
    <w:name w:val="Definition"/>
    <w:qFormat/>
    <w:rPr/>
  </w:style>
  <w:style w:type="character" w:styleId="EndnoteAnchor">
    <w:name w:val="Endnote Reference"/>
    <w:rPr>
      <w:vertAlign w:val="superscript"/>
    </w:rPr>
  </w:style>
  <w:style w:type="character" w:styleId="EndnoteCharacters">
    <w:name w:val="Endnote Characters"/>
    <w:qFormat/>
    <w:rPr/>
  </w:style>
  <w:style w:type="paragraph" w:styleId="Author">
    <w:name w:val="Author"/>
    <w:basedOn w:val="Normal"/>
    <w:qFormat/>
    <w:pPr>
      <w:jc w:val="center"/>
    </w:pPr>
    <w:rPr/>
  </w:style>
  <w:style w:type="paragraph" w:styleId="Date">
    <w:name w:val="Date"/>
    <w:basedOn w:val="Normal"/>
    <w:qFormat/>
    <w:pPr>
      <w:jc w:val="center"/>
    </w:pPr>
    <w:rPr/>
  </w:style>
  <w:style w:type="paragraph" w:styleId="Abstract">
    <w:name w:val="Abstract"/>
    <w:basedOn w:val="Normal"/>
    <w:qFormat/>
    <w:pPr>
      <w:spacing w:before="144" w:after="144"/>
      <w:ind w:left="567" w:right="567" w:hanging="0"/>
    </w:pPr>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TextBody"/>
    <w:next w:val="TextBody"/>
    <w:qFormat/>
    <w:pPr/>
    <w:rPr/>
  </w:style>
  <w:style w:type="paragraph" w:styleId="Title">
    <w:name w:val="Title"/>
    <w:basedOn w:val="Heading"/>
    <w:next w:val="TextBody"/>
    <w:qFormat/>
    <w:pPr>
      <w:jc w:val="center"/>
    </w:pPr>
    <w:rPr>
      <w:b/>
      <w:bCs/>
      <w:sz w:val="56"/>
      <w:szCs w:val="56"/>
    </w:rPr>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google.com/document/d/1Y7MsZDY8ofvls5XO7tztSu8KFdClJo09o3qpWOdkb2M/edit?usp=drive_web&amp;ouid=11432580350275268987" TargetMode="Externa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LibreOffice/7.4.7.2$Linux_X86_64 LibreOffice_project/40$Build-2</Application>
  <AppVersion>15.0000</AppVersion>
  <Pages>30</Pages>
  <Words>10644</Words>
  <Characters>57299</Characters>
  <CharactersWithSpaces>67273</CharactersWithSpaces>
  <Paragraphs>562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2025-06-16T12:37:54Z</dcterms:created>
  <dc:creator/>
  <dc:description/>
  <cp:keywords/>
  <dc:language>en-GB</dc:language>
  <cp:lastModifiedBy>Mick Chesterman</cp:lastModifiedBy>
  <dcterms:modified xsi:type="dcterms:W3CDTF">2025-06-16T13:39:56Z</dcterms:modified>
  <cp:revision>2</cp:revision>
  <dc:subject/>
  <dc:title>4. Methodology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id="HlEwdqKE"/&gt;&lt;style id="http://www.zotero.org/styles/harvard-manchester-metropolitan-university" locale="en-US" hasBibliography="1" bibliographyStyleHasBeenSet="0"/&gt;&lt;prefs&gt;&lt;pref name="fieldType" va</vt:lpwstr>
  </property>
  <property fmtid="{D5CDD505-2E9C-101B-9397-08002B2CF9AE}" pid="3" name="ZOTERO_PREF_2">
    <vt:lpwstr>lue="ReferenceMark"/&gt;&lt;/prefs&gt;&lt;/data&gt;</vt:lpwstr>
  </property>
  <property fmtid="{D5CDD505-2E9C-101B-9397-08002B2CF9AE}" pid="4" name="categories">
    <vt:lpwstr>chapter</vt:lpwstr>
  </property>
  <property fmtid="{D5CDD505-2E9C-101B-9397-08002B2CF9AE}" pid="5" name="layout">
    <vt:lpwstr>post</vt:lpwstr>
  </property>
  <property fmtid="{D5CDD505-2E9C-101B-9397-08002B2CF9AE}" pid="6" name="zotero">
    <vt:lpwstr/>
  </property>
</Properties>
</file>