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MimicVision AI - Semana 3: ASK (40 puntos)</w:t>
      </w:r>
    </w:p>
    <w:p>
      <w:r>
        <w:rPr>
          <w:i/>
        </w:rPr>
        <w:t>Busqueda multimodal en video con lenguaje natural y modo en vivo.</w:t>
      </w:r>
    </w:p>
    <w:p>
      <w:pPr>
        <w:pStyle w:val="Heading1"/>
      </w:pPr>
      <w:r>
        <w:t>Objetivo de la semana</w:t>
      </w:r>
    </w:p>
    <w:p>
      <w:r>
        <w:t>Integrar MIMIC y MATCH sobre video: construir la linea temporal de eventos de un video grabado por el equipo, ejecutar el grounding con LocateAnything-3B en Colab con GPU, y responder consultas en lenguaje natural con timestamp y evidencia. A diferencia del video de referencia (5 clips de internet concatenados), el equipo graba una toma continua propia -- un escenario mas realista con transiciones graduales entre poses, y parte de lo que se evalua.</w:t>
      </w:r>
    </w:p>
    <w:p>
      <w:pPr>
        <w:pStyle w:val="Heading1"/>
      </w:pPr>
      <w:r>
        <w:t>A. Preparacion</w:t>
      </w:r>
    </w:p>
    <w:p>
      <w:r>
        <w:t>Requisito de entrada: las Clases 1 y 2 funcionando en el fork (criterio de aceptacion: la aplicacion conserva las capacidades anteriores). Para el grounding real hace falta una sesion de Colab con GPU: en el notebook D3, Entorno de ejecucion &gt; Cambiar tipo de entorno de ejecucion &gt; GPU.</w:t>
      </w:r>
    </w:p>
    <w:p>
      <w:pPr>
        <w:pStyle w:val="Heading1"/>
      </w:pPr>
      <w:r>
        <w:t>B. Ejecucion paso a paso</w:t>
      </w:r>
    </w:p>
    <w:p>
      <w:r>
        <w:rPr>
          <w:b/>
        </w:rPr>
        <w:t xml:space="preserve">Paso 1. </w:t>
      </w:r>
      <w:r>
        <w:t>Grabar el video del equipo: 1 a 5 minutos, una toma continua, con al menos 4 eventos distintos (poses o gestos de sus 10 clases). Guardarlo como data/videos/video_equipo.mp4 (fuera de git; documentar como obtenerlo).</w:t>
      </w:r>
    </w:p>
    <w:p>
      <w:r>
        <w:rPr>
          <w:b/>
        </w:rPr>
        <w:t xml:space="preserve">Paso 2. </w:t>
      </w:r>
      <w:r>
        <w:t>Anotar a mano la verdad de terreno: un CSV con el mismo formato que data/videos/video_prueba_registro.csv (segmento, clase_esperada, inicio_s, fin_s). Esta anotacion es la referencia contra la que se evalua el timeline.</w:t>
      </w:r>
    </w:p>
    <w:p>
      <w:r>
        <w:rPr>
          <w:b/>
        </w:rPr>
        <w:t xml:space="preserve">Paso 3. </w:t>
      </w:r>
      <w:r>
        <w:t>Ejecutar notebooks/D3_ask_video.ipynb apuntando al video propio (cambiar RUTA_VIDEO_PRUEBA y RUTA_REGISTRO en la celda de la seccion 1) y revisar la tasa de acierto de eventos contra su anotacion.</w:t>
      </w:r>
    </w:p>
    <w:p>
      <w:r>
        <w:rPr>
          <w:b/>
        </w:rPr>
        <w:t xml:space="preserve">Paso 4. </w:t>
      </w:r>
      <w:r>
        <w:t>Repetir el experimento de la ventana de suavizado del notebook de referencia (valores 5, 15, 30, 50) con el video propio, elegir el mejor valor y justificarlo. En la referencia el optimo fue 15; con una toma continua puede ser distinto.</w:t>
      </w:r>
    </w:p>
    <w:p>
      <w:r>
        <w:rPr>
          <w:b/>
        </w:rPr>
        <w:t xml:space="preserve">Paso 5. </w:t>
      </w:r>
      <w:r>
        <w:t>En Colab con GPU: ejecutar las celdas de grounding con los 5 prompts minimos del enunciado sobre keyframes del video propio, y verificar el parseo de cajas.</w:t>
      </w:r>
    </w:p>
    <w:p>
      <w:r>
        <w:rPr>
          <w:b/>
        </w:rPr>
        <w:t xml:space="preserve">Paso 6. </w:t>
      </w:r>
      <w:r>
        <w:t>Anotar manualmente las cajas de 30 frames (herramienta libre: makesense.ai, labelImg, o a mano con un script de OpenCV) y calcular: IoU medio y tasa de exito IoU&gt;=0.5; precision/recall por caja en 20 frames con varias personas; tasa de localizacion correcta con distractores en 20 frames; latencia media, mediana y p95 sobre 50 consultas (seccion 11 del enunciado).</w:t>
      </w:r>
    </w:p>
    <w:p>
      <w:r>
        <w:rPr>
          <w:b/>
        </w:rPr>
        <w:t xml:space="preserve">Paso 7. </w:t>
      </w:r>
      <w:r>
        <w:t>Probar el modo en vivo: pestana ASK &gt; En vivo de 'python -m app.app', acumulando eventos con la webcam y consultando contra ellos.</w:t>
      </w:r>
    </w:p>
    <w:p>
      <w:r>
        <w:rPr>
          <w:b/>
        </w:rPr>
        <w:t xml:space="preserve">Paso 8. </w:t>
      </w:r>
      <w:r>
        <w:t>Ejecutar la prueba de estres del enunciado: consultas sobre escenas ambiguas, oclusiones y cambios de iluminacion, documentando los fallos.</w:t>
      </w:r>
    </w:p>
    <w:p>
      <w:r>
        <w:rPr>
          <w:b/>
        </w:rPr>
        <w:t xml:space="preserve">Paso 9. </w:t>
      </w:r>
      <w:r>
        <w:t>Preparar la demo final de 3-5 minutos y la presentacion de defensa: problema, arquitectura, resultados, un caso exitoso, dos fallos reales explicados y mejora futura.</w:t>
      </w:r>
    </w:p>
    <w:p>
      <w:pPr>
        <w:pStyle w:val="Heading1"/>
      </w:pPr>
      <w:r>
        <w:t>C. Entregables (E1-E7 del enunciado)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E1 Notebook</w:t>
            </w:r>
          </w:p>
        </w:tc>
        <w:tc>
          <w:tcPr>
            <w:tcW w:type="dxa" w:w="4320"/>
          </w:tcPr>
          <w:p>
            <w:r>
              <w:t>D3_ask_video.ipynb ejecutado con el video propio (timeline en local, grounding en Colab)</w:t>
            </w:r>
          </w:p>
        </w:tc>
      </w:tr>
      <w:tr>
        <w:tc>
          <w:tcPr>
            <w:tcW w:type="dxa" w:w="4320"/>
          </w:tcPr>
          <w:p>
            <w:r>
              <w:t>E2 Aplicacion v1.0</w:t>
            </w:r>
          </w:p>
        </w:tc>
        <w:tc>
          <w:tcPr>
            <w:tcW w:type="dxa" w:w="4320"/>
          </w:tcPr>
          <w:p>
            <w:r>
              <w:t>Video + consulta + timestamp + evidencia, con modo en vivo</w:t>
            </w:r>
          </w:p>
        </w:tc>
      </w:tr>
      <w:tr>
        <w:tc>
          <w:tcPr>
            <w:tcW w:type="dxa" w:w="4320"/>
          </w:tcPr>
          <w:p>
            <w:r>
              <w:t>E3 Grounding</w:t>
            </w:r>
          </w:p>
        </w:tc>
        <w:tc>
          <w:tcPr>
            <w:tcW w:type="dxa" w:w="4320"/>
          </w:tcPr>
          <w:p>
            <w:r>
              <w:t>Codigo y documentacion de la ejecucion de LocateAnything-3B en Colab</w:t>
            </w:r>
          </w:p>
        </w:tc>
      </w:tr>
      <w:tr>
        <w:tc>
          <w:tcPr>
            <w:tcW w:type="dxa" w:w="4320"/>
          </w:tcPr>
          <w:p>
            <w:r>
              <w:t>E4 event_store.json</w:t>
            </w:r>
          </w:p>
        </w:tc>
        <w:tc>
          <w:tcPr>
            <w:tcW w:type="dxa" w:w="4320"/>
          </w:tcPr>
          <w:p>
            <w:r>
              <w:t>Eventos temporales con trazabilidad</w:t>
            </w:r>
          </w:p>
        </w:tc>
      </w:tr>
      <w:tr>
        <w:tc>
          <w:tcPr>
            <w:tcW w:type="dxa" w:w="4320"/>
          </w:tcPr>
          <w:p>
            <w:r>
              <w:t>E5 Reporte final</w:t>
            </w:r>
          </w:p>
        </w:tc>
        <w:tc>
          <w:tcPr>
            <w:tcW w:type="dxa" w:w="4320"/>
          </w:tcPr>
          <w:p>
            <w:r>
              <w:t>Max. 6 paginas con la estructura de la seccion D</w:t>
            </w:r>
          </w:p>
        </w:tc>
      </w:tr>
      <w:tr>
        <w:tc>
          <w:tcPr>
            <w:tcW w:type="dxa" w:w="4320"/>
          </w:tcPr>
          <w:p>
            <w:r>
              <w:t>E6 Video demo</w:t>
            </w:r>
          </w:p>
        </w:tc>
        <w:tc>
          <w:tcPr>
            <w:tcW w:type="dxa" w:w="4320"/>
          </w:tcPr>
          <w:p>
            <w:r>
              <w:t>3-5 minutos</w:t>
            </w:r>
          </w:p>
        </w:tc>
      </w:tr>
      <w:tr>
        <w:tc>
          <w:tcPr>
            <w:tcW w:type="dxa" w:w="4320"/>
          </w:tcPr>
          <w:p>
            <w:r>
              <w:t>E7 Defensa</w:t>
            </w:r>
          </w:p>
        </w:tc>
        <w:tc>
          <w:tcPr>
            <w:tcW w:type="dxa" w:w="4320"/>
          </w:tcPr>
          <w:p>
            <w:r>
              <w:t>Presentacion: arquitectura, experimento, resultados y lecciones</w:t>
            </w:r>
          </w:p>
        </w:tc>
      </w:tr>
    </w:tbl>
    <w:p>
      <w:pPr>
        <w:pStyle w:val="Heading1"/>
      </w:pPr>
      <w:r>
        <w:t>D. Informe: estructura obligatoria y metricas</w:t>
      </w:r>
    </w:p>
    <w:p>
      <w:pPr>
        <w:pStyle w:val="ListNumber"/>
      </w:pPr>
      <w:r>
        <w:t>Video y anotacion: duracion, eventos, protocolo de anotacion de la verdad de terreno.</w:t>
      </w:r>
    </w:p>
    <w:p>
      <w:pPr>
        <w:pStyle w:val="ListNumber"/>
      </w:pPr>
      <w:r>
        <w:t>Timeline: la tabla de ventanas de abajo completa, con el valor elegido y su justificacion.</w:t>
      </w:r>
    </w:p>
    <w:p>
      <w:pPr>
        <w:pStyle w:val="ListNumber"/>
      </w:pPr>
      <w:r>
        <w:t>Grounding: IoU, precision/recall por caja, tasa con distractores y latencias (media/mediana/p95).</w:t>
      </w:r>
    </w:p>
    <w:p>
      <w:pPr>
        <w:pStyle w:val="ListNumber"/>
      </w:pPr>
      <w:r>
        <w:t>Integracion: como fluyen los datos MIMIC -&gt; MATCH -&gt; ASK, con el contrato de cada capa.</w:t>
      </w:r>
    </w:p>
    <w:p>
      <w:pPr>
        <w:pStyle w:val="ListNumber"/>
      </w:pPr>
      <w:r>
        <w:t>Prueba de estres: que fallo, por que, y que lo mitigaria.</w:t>
      </w:r>
    </w:p>
    <w:p>
      <w:pPr>
        <w:pStyle w:val="ListNumber"/>
      </w:pPr>
      <w:r>
        <w:t>Respuestas a las preguntas finales (seccion E).</w:t>
      </w:r>
    </w:p>
    <w:p>
      <w:r>
        <w:t>Tabla obligatoria del experimento de ventana de suavizado (referencia: video compuesto de 82 s con 5 segmentos; el equipo la llena con su video continuo):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Ventana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Eventos (ref.)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Acierto (ref.)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Eventos (equipo)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Acierto (equipo)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20% (1/5)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40% (2/5)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40% (2/5)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0% (0/5)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Nota de la referencia: 3 de los 5 segmentos se clasificaron como pulgar_arriba sin importar su contenido -- el sesgo del clasificador de la semana 1 se propaga en cascada hasta el timeline. Si el equipo entreno con datos propios balanceados, este es el lugar donde esa inversion debe notarse.</w:t>
      </w:r>
    </w:p>
    <w:p>
      <w:pPr>
        <w:pStyle w:val="Heading1"/>
      </w:pPr>
      <w:r>
        <w:t>E. Preguntas finales (responder en el informe y defender en clase)</w:t>
      </w:r>
    </w:p>
    <w:p>
      <w:pPr>
        <w:pStyle w:val="ListNumber"/>
      </w:pPr>
      <w:r>
        <w:t>Por que la arquitectura usa dos velocidades (MIMIC continuo a 8-15 FPS y LocateAnything solo sobre keyframes)? Que pasaria con el costo y la latencia si el VLM viera cada frame?</w:t>
      </w:r>
    </w:p>
    <w:p>
      <w:pPr>
        <w:pStyle w:val="ListNumber"/>
      </w:pPr>
      <w:r>
        <w:t>La ventana de suavizado grande (50) empeoro el resultado de referencia hasta 0%. Expliquen el mecanismo y por que el optimo depende de la duracion tipica de los eventos del video.</w:t>
      </w:r>
    </w:p>
    <w:p>
      <w:pPr>
        <w:pStyle w:val="ListNumber"/>
      </w:pPr>
      <w:r>
        <w:t>El cliente de grounding se inyecta como parametro en el motor de consulta en vez de crearse dentro. Que permite ese diseno y como lo aprovecharon los tests del proyecto?</w:t>
      </w:r>
    </w:p>
    <w:p>
      <w:pPr>
        <w:pStyle w:val="ListNumber"/>
      </w:pPr>
      <w:r>
        <w:t>Su tasa de acierto de eventos, mejoro respecto al 40% de la referencia? Separen cuanto del cambio viene de mejores datos (semana 1) y cuanto de la toma continua vs clips concatenados.</w:t>
      </w:r>
    </w:p>
    <w:p>
      <w:pPr>
        <w:pStyle w:val="ListNumber"/>
      </w:pPr>
      <w:r>
        <w:t>Las cuatro capas del sistema (pose, similitud, grounding, temporal) fallan de formas distintas. Den un ejemplo real de un fallo de cada capa observado en sus experimentos y como lo diagnosticaron.</w:t>
      </w:r>
    </w:p>
    <w:p>
      <w:pPr>
        <w:pStyle w:val="Heading1"/>
      </w:pPr>
      <w:r>
        <w:t>F. Mejoras sugeridas para la practica (opcionales, suben nota)</w:t>
      </w:r>
    </w:p>
    <w:p>
      <w:pPr>
        <w:pStyle w:val="ListBullet"/>
      </w:pPr>
      <w:r>
        <w:t>Filtro de duracion minima: fusionar eventos mas cortos que ~0.5 s con el vecino dominante, como complemento a la ventana de suavizado, y medir el efecto sobre la tasa de acierto.</w:t>
      </w:r>
    </w:p>
    <w:p>
      <w:pPr>
        <w:pStyle w:val="ListBullet"/>
      </w:pPr>
      <w:r>
        <w:t>Histeresis: exigir N frames consecutivos de la clase nueva antes de cambiar de evento (en vez de mayoria simple), y comparar contra la ventana deslizante.</w:t>
      </w:r>
    </w:p>
    <w:p>
      <w:pPr>
        <w:pStyle w:val="ListBullet"/>
      </w:pPr>
      <w:r>
        <w:t>Tracking entre keyframes: propagar las cajas de LocateAnything con un tracker de OpenCV (CSRT/KCF) para reducir llamadas al VLM, midiendo cuantas llamadas se ahorran y cuanto IoU se pierde.</w:t>
      </w:r>
    </w:p>
    <w:p>
      <w:pPr>
        <w:pStyle w:val="ListBullet"/>
      </w:pPr>
      <w:r>
        <w:t>Metricas de frontera: ademas de la tasa de acierto por segmento, medir el error de inicio/fin de cada evento en segundos (la seccion 11 del enunciado lo pide y la referencia no lo implemento).</w:t>
      </w:r>
    </w:p>
    <w:p>
      <w:pPr>
        <w:pStyle w:val="Heading1"/>
      </w:pPr>
      <w:r>
        <w:t>G. Reglas de integridad (aplican todas las semanas)</w:t>
      </w:r>
    </w:p>
    <w:p>
      <w:pPr>
        <w:pStyle w:val="ListBullet"/>
      </w:pPr>
      <w:r>
        <w:t>Cada integrante registra su contribucion con commits propios en el fork del equipo (la rubrica lo evalua).</w:t>
      </w:r>
    </w:p>
    <w:p>
      <w:pPr>
        <w:pStyle w:val="ListBullet"/>
      </w:pPr>
      <w:r>
        <w:t>No subir binarios pesados a git (imagenes crudas, videos, modelos .joblib): documentar como regenerarlos, igual que hace el repositorio base.</w:t>
      </w:r>
    </w:p>
    <w:p>
      <w:pPr>
        <w:pStyle w:val="ListBullet"/>
      </w:pPr>
      <w:r>
        <w:t>Las metricas se calculan siempre sobre un conjunto de prueba separado del entrenamiento.</w:t>
      </w:r>
    </w:p>
    <w:p>
      <w:pPr>
        <w:pStyle w:val="ListBullet"/>
      </w:pPr>
      <w:r>
        <w:t>Se permite asistencia de IA generativa para programar, pero en la defensa cada integrante debe explicar y justificar el codigo entregado.</w:t>
      </w:r>
    </w:p>
    <w:p>
      <w:pPr>
        <w:pStyle w:val="ListBullet"/>
      </w:pPr>
      <w:r>
        <w:t>Registrar consentimiento por escrito de toda persona que aparezca en las capturas o videos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