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793853"/>
        <w:docPartObj>
          <w:docPartGallery w:val="Cover Pages"/>
          <w:docPartUnique/>
        </w:docPartObj>
      </w:sdtPr>
      <w:sdtContent>
        <w:p w14:paraId="314501E8" w14:textId="26E82BFC" w:rsidR="00990B03" w:rsidRDefault="00990B03">
          <w:pPr>
            <w:pStyle w:val="Sansinterligne"/>
          </w:pPr>
          <w:r>
            <w:rPr>
              <w:noProof/>
            </w:rPr>
            <mc:AlternateContent>
              <mc:Choice Requires="wpg">
                <w:drawing>
                  <wp:anchor distT="0" distB="0" distL="114300" distR="114300" simplePos="0" relativeHeight="251659264" behindDoc="1" locked="0" layoutInCell="1" allowOverlap="1" wp14:anchorId="3F66E684" wp14:editId="69A62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6T00:00:00Z">
                                      <w:dateFormat w:val="dd/MM/yyyy"/>
                                      <w:lid w:val="fr-FR"/>
                                      <w:storeMappedDataAs w:val="dateTime"/>
                                      <w:calendar w:val="gregorian"/>
                                    </w:date>
                                  </w:sdtPr>
                                  <w:sdtContent>
                                    <w:p w14:paraId="099CE79C" w14:textId="7A2E41AC" w:rsidR="00990B03" w:rsidRDefault="00F47F10">
                                      <w:pPr>
                                        <w:pStyle w:val="Sansinterligne"/>
                                        <w:jc w:val="right"/>
                                        <w:rPr>
                                          <w:color w:val="FFFFFF" w:themeColor="background1"/>
                                          <w:sz w:val="28"/>
                                          <w:szCs w:val="28"/>
                                        </w:rPr>
                                      </w:pPr>
                                      <w:r>
                                        <w:rPr>
                                          <w:color w:val="FFFFFF" w:themeColor="background1"/>
                                          <w:sz w:val="28"/>
                                          <w:szCs w:val="28"/>
                                          <w:lang w:val="fr-FR"/>
                                        </w:rPr>
                                        <w:t>16/03/2024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6E684"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3-16T00:00:00Z">
                                <w:dateFormat w:val="dd/MM/yyyy"/>
                                <w:lid w:val="fr-FR"/>
                                <w:storeMappedDataAs w:val="dateTime"/>
                                <w:calendar w:val="gregorian"/>
                              </w:date>
                            </w:sdtPr>
                            <w:sdtContent>
                              <w:p w14:paraId="099CE79C" w14:textId="7A2E41AC" w:rsidR="00990B03" w:rsidRDefault="00F47F10">
                                <w:pPr>
                                  <w:pStyle w:val="Sansinterligne"/>
                                  <w:jc w:val="right"/>
                                  <w:rPr>
                                    <w:color w:val="FFFFFF" w:themeColor="background1"/>
                                    <w:sz w:val="28"/>
                                    <w:szCs w:val="28"/>
                                  </w:rPr>
                                </w:pPr>
                                <w:r>
                                  <w:rPr>
                                    <w:color w:val="FFFFFF" w:themeColor="background1"/>
                                    <w:sz w:val="28"/>
                                    <w:szCs w:val="28"/>
                                    <w:lang w:val="fr-FR"/>
                                  </w:rPr>
                                  <w:t>16/03/2024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097189" wp14:editId="63D9C31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ACA0F" w14:textId="3F613E5E"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47F10">
                                      <w:rPr>
                                        <w:rFonts w:asciiTheme="majorHAnsi" w:eastAsiaTheme="majorEastAsia" w:hAnsiTheme="majorHAnsi" w:cstheme="majorBidi"/>
                                        <w:color w:val="262626" w:themeColor="text1" w:themeTint="D9"/>
                                        <w:sz w:val="72"/>
                                        <w:szCs w:val="72"/>
                                      </w:rPr>
                                      <w:t>Tests</w:t>
                                    </w:r>
                                    <w:r w:rsidR="004A01A5">
                                      <w:rPr>
                                        <w:rFonts w:asciiTheme="majorHAnsi" w:eastAsiaTheme="majorEastAsia" w:hAnsiTheme="majorHAnsi" w:cstheme="majorBidi"/>
                                        <w:color w:val="262626" w:themeColor="text1" w:themeTint="D9"/>
                                        <w:sz w:val="72"/>
                                        <w:szCs w:val="72"/>
                                      </w:rPr>
                                      <w:t xml:space="preserve"> </w:t>
                                    </w:r>
                                    <w:r w:rsidR="00F47F10">
                                      <w:rPr>
                                        <w:rFonts w:asciiTheme="majorHAnsi" w:eastAsiaTheme="majorEastAsia" w:hAnsiTheme="majorHAnsi" w:cstheme="majorBidi"/>
                                        <w:color w:val="262626" w:themeColor="text1" w:themeTint="D9"/>
                                        <w:sz w:val="72"/>
                                        <w:szCs w:val="72"/>
                                      </w:rPr>
                                      <w:t>Et</w:t>
                                    </w:r>
                                    <w:r w:rsidR="004A01A5">
                                      <w:rPr>
                                        <w:rFonts w:asciiTheme="majorHAnsi" w:eastAsiaTheme="majorEastAsia" w:hAnsiTheme="majorHAnsi" w:cstheme="majorBidi"/>
                                        <w:color w:val="262626" w:themeColor="text1" w:themeTint="D9"/>
                                        <w:sz w:val="72"/>
                                        <w:szCs w:val="72"/>
                                      </w:rPr>
                                      <w:t xml:space="preserve"> </w:t>
                                    </w:r>
                                    <w:r w:rsidR="00F47F10">
                                      <w:rPr>
                                        <w:rFonts w:asciiTheme="majorHAnsi" w:eastAsiaTheme="majorEastAsia" w:hAnsiTheme="majorHAnsi" w:cstheme="majorBidi"/>
                                        <w:color w:val="262626" w:themeColor="text1" w:themeTint="D9"/>
                                        <w:sz w:val="72"/>
                                        <w:szCs w:val="72"/>
                                      </w:rPr>
                                      <w:t>Changements</w:t>
                                    </w:r>
                                  </w:sdtContent>
                                </w:sdt>
                              </w:p>
                              <w:p w14:paraId="6D06706C" w14:textId="20AFB1D1"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F47F10">
                                      <w:rPr>
                                        <w:color w:val="404040" w:themeColor="text1" w:themeTint="BF"/>
                                        <w:sz w:val="36"/>
                                        <w:szCs w:val="36"/>
                                      </w:rPr>
                                      <w:t>ESP</w:t>
                                    </w:r>
                                    <w:r w:rsidR="00EC3FDD">
                                      <w:rPr>
                                        <w:color w:val="404040" w:themeColor="text1" w:themeTint="BF"/>
                                        <w:sz w:val="36"/>
                                        <w:szCs w:val="36"/>
                                      </w:rPr>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F097189"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235ACA0F" w14:textId="3F613E5E" w:rsidR="00990B03" w:rsidRDefault="00000000">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F47F10">
                                <w:rPr>
                                  <w:rFonts w:asciiTheme="majorHAnsi" w:eastAsiaTheme="majorEastAsia" w:hAnsiTheme="majorHAnsi" w:cstheme="majorBidi"/>
                                  <w:color w:val="262626" w:themeColor="text1" w:themeTint="D9"/>
                                  <w:sz w:val="72"/>
                                  <w:szCs w:val="72"/>
                                </w:rPr>
                                <w:t>Tests</w:t>
                              </w:r>
                              <w:r w:rsidR="004A01A5">
                                <w:rPr>
                                  <w:rFonts w:asciiTheme="majorHAnsi" w:eastAsiaTheme="majorEastAsia" w:hAnsiTheme="majorHAnsi" w:cstheme="majorBidi"/>
                                  <w:color w:val="262626" w:themeColor="text1" w:themeTint="D9"/>
                                  <w:sz w:val="72"/>
                                  <w:szCs w:val="72"/>
                                </w:rPr>
                                <w:t xml:space="preserve"> </w:t>
                              </w:r>
                              <w:r w:rsidR="00F47F10">
                                <w:rPr>
                                  <w:rFonts w:asciiTheme="majorHAnsi" w:eastAsiaTheme="majorEastAsia" w:hAnsiTheme="majorHAnsi" w:cstheme="majorBidi"/>
                                  <w:color w:val="262626" w:themeColor="text1" w:themeTint="D9"/>
                                  <w:sz w:val="72"/>
                                  <w:szCs w:val="72"/>
                                </w:rPr>
                                <w:t>Et</w:t>
                              </w:r>
                              <w:r w:rsidR="004A01A5">
                                <w:rPr>
                                  <w:rFonts w:asciiTheme="majorHAnsi" w:eastAsiaTheme="majorEastAsia" w:hAnsiTheme="majorHAnsi" w:cstheme="majorBidi"/>
                                  <w:color w:val="262626" w:themeColor="text1" w:themeTint="D9"/>
                                  <w:sz w:val="72"/>
                                  <w:szCs w:val="72"/>
                                </w:rPr>
                                <w:t xml:space="preserve"> </w:t>
                              </w:r>
                              <w:r w:rsidR="00F47F10">
                                <w:rPr>
                                  <w:rFonts w:asciiTheme="majorHAnsi" w:eastAsiaTheme="majorEastAsia" w:hAnsiTheme="majorHAnsi" w:cstheme="majorBidi"/>
                                  <w:color w:val="262626" w:themeColor="text1" w:themeTint="D9"/>
                                  <w:sz w:val="72"/>
                                  <w:szCs w:val="72"/>
                                </w:rPr>
                                <w:t>Changements</w:t>
                              </w:r>
                            </w:sdtContent>
                          </w:sdt>
                        </w:p>
                        <w:p w14:paraId="6D06706C" w14:textId="20AFB1D1" w:rsidR="00990B03" w:rsidRDefault="00000000">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C3FDD">
                                <w:rPr>
                                  <w:color w:val="404040" w:themeColor="text1" w:themeTint="BF"/>
                                  <w:sz w:val="36"/>
                                  <w:szCs w:val="36"/>
                                </w:rPr>
                                <w:t>Développement d’application (</w:t>
                              </w:r>
                              <w:r w:rsidR="00F47F10">
                                <w:rPr>
                                  <w:color w:val="404040" w:themeColor="text1" w:themeTint="BF"/>
                                  <w:sz w:val="36"/>
                                  <w:szCs w:val="36"/>
                                </w:rPr>
                                <w:t>ESP</w:t>
                              </w:r>
                              <w:r w:rsidR="00EC3FDD">
                                <w:rPr>
                                  <w:color w:val="404040" w:themeColor="text1" w:themeTint="BF"/>
                                  <w:sz w:val="36"/>
                                  <w:szCs w:val="36"/>
                                </w:rPr>
                                <w:t>)</w:t>
                              </w:r>
                            </w:sdtContent>
                          </w:sdt>
                        </w:p>
                      </w:txbxContent>
                    </v:textbox>
                    <w10:wrap anchorx="page" anchory="page"/>
                  </v:shape>
                </w:pict>
              </mc:Fallback>
            </mc:AlternateContent>
          </w:r>
        </w:p>
        <w:p w14:paraId="706F1ACC" w14:textId="3E9CF823" w:rsidR="00990B03" w:rsidRDefault="00EC3FDD">
          <w:r>
            <w:rPr>
              <w:noProof/>
            </w:rPr>
            <mc:AlternateContent>
              <mc:Choice Requires="wps">
                <w:drawing>
                  <wp:anchor distT="0" distB="0" distL="114300" distR="114300" simplePos="0" relativeHeight="251661312" behindDoc="0" locked="0" layoutInCell="1" allowOverlap="1" wp14:anchorId="2692DB48" wp14:editId="7CC3B8E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552825" cy="365760"/>
                    <wp:effectExtent l="0" t="0" r="9525" b="8255"/>
                    <wp:wrapNone/>
                    <wp:docPr id="32" name="Zone de texte 32"/>
                    <wp:cNvGraphicFramePr/>
                    <a:graphic xmlns:a="http://schemas.openxmlformats.org/drawingml/2006/main">
                      <a:graphicData uri="http://schemas.microsoft.com/office/word/2010/wordprocessingShape">
                        <wps:wsp>
                          <wps:cNvSpPr txBox="1"/>
                          <wps:spPr>
                            <a:xfrm>
                              <a:off x="0" y="0"/>
                              <a:ext cx="355282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412DB9" w14:textId="132C699B"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 – 1336289</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692DB48" id="Zone de texte 32" o:spid="_x0000_s1056" type="#_x0000_t202" style="position:absolute;margin-left:0;margin-top:0;width:279.75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" filled="f" stroked="f" strokeweight=".5pt">
                    <v:textbox style="mso-fit-shape-to-text:t" inset="0,0,0,0">
                      <w:txbxContent>
                        <w:p w14:paraId="0D412DB9" w14:textId="132C699B" w:rsidR="00990B03"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127C7">
                                <w:rPr>
                                  <w:color w:val="4472C4" w:themeColor="accent1"/>
                                  <w:sz w:val="26"/>
                                  <w:szCs w:val="26"/>
                                </w:rPr>
                                <w:t>Michael Tremblay – 1336289</w:t>
                              </w:r>
                            </w:sdtContent>
                          </w:sdt>
                        </w:p>
                        <w:p w14:paraId="1883C5D6" w14:textId="094E9937" w:rsidR="00990B03" w:rsidRDefault="003127C7">
                          <w:pPr>
                            <w:pStyle w:val="Sansinterligne"/>
                            <w:rPr>
                              <w:color w:val="595959" w:themeColor="text1" w:themeTint="A6"/>
                            </w:rPr>
                          </w:pPr>
                          <w:r>
                            <w:rPr>
                              <w:caps/>
                              <w:color w:val="595959" w:themeColor="text1" w:themeTint="A6"/>
                            </w:rPr>
                            <w:t>Cégep de chicoutimi</w:t>
                          </w:r>
                        </w:p>
                      </w:txbxContent>
                    </v:textbox>
                    <w10:wrap anchorx="page" anchory="page"/>
                  </v:shape>
                </w:pict>
              </mc:Fallback>
            </mc:AlternateContent>
          </w:r>
          <w:r w:rsidR="00990B03">
            <w:br w:type="page"/>
          </w:r>
        </w:p>
      </w:sdtContent>
    </w:sdt>
    <w:sdt>
      <w:sdtPr>
        <w:rPr>
          <w:caps w:val="0"/>
          <w:color w:val="auto"/>
          <w:spacing w:val="0"/>
          <w:sz w:val="24"/>
          <w:szCs w:val="24"/>
          <w:lang w:val="fr-FR"/>
        </w:rPr>
        <w:id w:val="-1332444946"/>
        <w:docPartObj>
          <w:docPartGallery w:val="Table of Contents"/>
          <w:docPartUnique/>
        </w:docPartObj>
      </w:sdtPr>
      <w:sdtEndPr>
        <w:rPr>
          <w:b/>
          <w:bCs/>
          <w:sz w:val="20"/>
          <w:szCs w:val="20"/>
        </w:rPr>
      </w:sdtEndPr>
      <w:sdtContent>
        <w:p w14:paraId="29C55437" w14:textId="45FEBAA1" w:rsidR="00990B03" w:rsidRDefault="00990B03" w:rsidP="00EC3FDD">
          <w:pPr>
            <w:pStyle w:val="En-ttedetabledesmatires"/>
          </w:pPr>
          <w:r>
            <w:rPr>
              <w:lang w:val="fr-FR"/>
            </w:rPr>
            <w:t>Table des matières</w:t>
          </w:r>
        </w:p>
        <w:p w14:paraId="086EE05A" w14:textId="31F37D86" w:rsidR="002041AD" w:rsidRDefault="00990B03">
          <w:pPr>
            <w:pStyle w:val="TM1"/>
            <w:rPr>
              <w:noProof/>
              <w:kern w:val="2"/>
              <w:sz w:val="24"/>
              <w:szCs w:val="24"/>
              <w:lang w:eastAsia="fr-CA"/>
              <w14:ligatures w14:val="standardContextual"/>
            </w:rPr>
          </w:pPr>
          <w:r>
            <w:fldChar w:fldCharType="begin"/>
          </w:r>
          <w:r>
            <w:instrText xml:space="preserve"> TOC \o "1-3" \h \z \u </w:instrText>
          </w:r>
          <w:r>
            <w:fldChar w:fldCharType="separate"/>
          </w:r>
          <w:hyperlink w:anchor="_Toc161526779" w:history="1">
            <w:r w:rsidR="002041AD" w:rsidRPr="00E47254">
              <w:rPr>
                <w:rStyle w:val="Lienhypertexte"/>
                <w:noProof/>
              </w:rPr>
              <w:t>Changement et Test</w:t>
            </w:r>
            <w:r w:rsidR="002041AD">
              <w:rPr>
                <w:noProof/>
                <w:webHidden/>
              </w:rPr>
              <w:tab/>
            </w:r>
            <w:r w:rsidR="002041AD">
              <w:rPr>
                <w:noProof/>
                <w:webHidden/>
              </w:rPr>
              <w:fldChar w:fldCharType="begin"/>
            </w:r>
            <w:r w:rsidR="002041AD">
              <w:rPr>
                <w:noProof/>
                <w:webHidden/>
              </w:rPr>
              <w:instrText xml:space="preserve"> PAGEREF _Toc161526779 \h </w:instrText>
            </w:r>
            <w:r w:rsidR="002041AD">
              <w:rPr>
                <w:noProof/>
                <w:webHidden/>
              </w:rPr>
            </w:r>
            <w:r w:rsidR="002041AD">
              <w:rPr>
                <w:noProof/>
                <w:webHidden/>
              </w:rPr>
              <w:fldChar w:fldCharType="separate"/>
            </w:r>
            <w:r w:rsidR="00CA74C4">
              <w:rPr>
                <w:noProof/>
                <w:webHidden/>
              </w:rPr>
              <w:t>2</w:t>
            </w:r>
            <w:r w:rsidR="002041AD">
              <w:rPr>
                <w:noProof/>
                <w:webHidden/>
              </w:rPr>
              <w:fldChar w:fldCharType="end"/>
            </w:r>
          </w:hyperlink>
        </w:p>
        <w:p w14:paraId="20A1823D" w14:textId="06A45DF5" w:rsidR="002041AD" w:rsidRDefault="002041AD">
          <w:pPr>
            <w:pStyle w:val="TM2"/>
            <w:tabs>
              <w:tab w:val="right" w:leader="dot" w:pos="8630"/>
            </w:tabs>
            <w:rPr>
              <w:noProof/>
              <w:kern w:val="2"/>
              <w:sz w:val="24"/>
              <w:szCs w:val="24"/>
              <w:lang w:eastAsia="fr-CA"/>
              <w14:ligatures w14:val="standardContextual"/>
            </w:rPr>
          </w:pPr>
          <w:hyperlink w:anchor="_Toc161526780" w:history="1">
            <w:r w:rsidRPr="00E47254">
              <w:rPr>
                <w:rStyle w:val="Lienhypertexte"/>
                <w:noProof/>
              </w:rPr>
              <w:t>Résultats des tests</w:t>
            </w:r>
            <w:r>
              <w:rPr>
                <w:noProof/>
                <w:webHidden/>
              </w:rPr>
              <w:tab/>
            </w:r>
            <w:r>
              <w:rPr>
                <w:noProof/>
                <w:webHidden/>
              </w:rPr>
              <w:fldChar w:fldCharType="begin"/>
            </w:r>
            <w:r>
              <w:rPr>
                <w:noProof/>
                <w:webHidden/>
              </w:rPr>
              <w:instrText xml:space="preserve"> PAGEREF _Toc161526780 \h </w:instrText>
            </w:r>
            <w:r>
              <w:rPr>
                <w:noProof/>
                <w:webHidden/>
              </w:rPr>
            </w:r>
            <w:r>
              <w:rPr>
                <w:noProof/>
                <w:webHidden/>
              </w:rPr>
              <w:fldChar w:fldCharType="separate"/>
            </w:r>
            <w:r w:rsidR="00CA74C4">
              <w:rPr>
                <w:noProof/>
                <w:webHidden/>
              </w:rPr>
              <w:t>2</w:t>
            </w:r>
            <w:r>
              <w:rPr>
                <w:noProof/>
                <w:webHidden/>
              </w:rPr>
              <w:fldChar w:fldCharType="end"/>
            </w:r>
          </w:hyperlink>
        </w:p>
        <w:p w14:paraId="6F0E11B5" w14:textId="468FEFD1" w:rsidR="002041AD" w:rsidRDefault="002041AD">
          <w:pPr>
            <w:pStyle w:val="TM3"/>
            <w:tabs>
              <w:tab w:val="right" w:leader="dot" w:pos="8630"/>
            </w:tabs>
            <w:rPr>
              <w:noProof/>
              <w:kern w:val="2"/>
              <w:sz w:val="24"/>
              <w:szCs w:val="24"/>
              <w:lang w:eastAsia="fr-CA"/>
              <w14:ligatures w14:val="standardContextual"/>
            </w:rPr>
          </w:pPr>
          <w:hyperlink w:anchor="_Toc161526781" w:history="1">
            <w:r w:rsidRPr="00E47254">
              <w:rPr>
                <w:rStyle w:val="Lienhypertexte"/>
                <w:noProof/>
              </w:rPr>
              <w:t>Application de gestion</w:t>
            </w:r>
            <w:r>
              <w:rPr>
                <w:noProof/>
                <w:webHidden/>
              </w:rPr>
              <w:tab/>
            </w:r>
            <w:r>
              <w:rPr>
                <w:noProof/>
                <w:webHidden/>
              </w:rPr>
              <w:fldChar w:fldCharType="begin"/>
            </w:r>
            <w:r>
              <w:rPr>
                <w:noProof/>
                <w:webHidden/>
              </w:rPr>
              <w:instrText xml:space="preserve"> PAGEREF _Toc161526781 \h </w:instrText>
            </w:r>
            <w:r>
              <w:rPr>
                <w:noProof/>
                <w:webHidden/>
              </w:rPr>
            </w:r>
            <w:r>
              <w:rPr>
                <w:noProof/>
                <w:webHidden/>
              </w:rPr>
              <w:fldChar w:fldCharType="separate"/>
            </w:r>
            <w:r w:rsidR="00CA74C4">
              <w:rPr>
                <w:noProof/>
                <w:webHidden/>
              </w:rPr>
              <w:t>2</w:t>
            </w:r>
            <w:r>
              <w:rPr>
                <w:noProof/>
                <w:webHidden/>
              </w:rPr>
              <w:fldChar w:fldCharType="end"/>
            </w:r>
          </w:hyperlink>
        </w:p>
        <w:p w14:paraId="09CA4BC3" w14:textId="069159E9" w:rsidR="002041AD" w:rsidRDefault="002041AD">
          <w:pPr>
            <w:pStyle w:val="TM3"/>
            <w:tabs>
              <w:tab w:val="right" w:leader="dot" w:pos="8630"/>
            </w:tabs>
            <w:rPr>
              <w:noProof/>
              <w:kern w:val="2"/>
              <w:sz w:val="24"/>
              <w:szCs w:val="24"/>
              <w:lang w:eastAsia="fr-CA"/>
              <w14:ligatures w14:val="standardContextual"/>
            </w:rPr>
          </w:pPr>
          <w:hyperlink w:anchor="_Toc161526782" w:history="1">
            <w:r w:rsidRPr="00E47254">
              <w:rPr>
                <w:rStyle w:val="Lienhypertexte"/>
                <w:noProof/>
              </w:rPr>
              <w:t>Guichet autonome</w:t>
            </w:r>
            <w:r>
              <w:rPr>
                <w:noProof/>
                <w:webHidden/>
              </w:rPr>
              <w:tab/>
            </w:r>
            <w:r>
              <w:rPr>
                <w:noProof/>
                <w:webHidden/>
              </w:rPr>
              <w:fldChar w:fldCharType="begin"/>
            </w:r>
            <w:r>
              <w:rPr>
                <w:noProof/>
                <w:webHidden/>
              </w:rPr>
              <w:instrText xml:space="preserve"> PAGEREF _Toc161526782 \h </w:instrText>
            </w:r>
            <w:r>
              <w:rPr>
                <w:noProof/>
                <w:webHidden/>
              </w:rPr>
            </w:r>
            <w:r>
              <w:rPr>
                <w:noProof/>
                <w:webHidden/>
              </w:rPr>
              <w:fldChar w:fldCharType="separate"/>
            </w:r>
            <w:r w:rsidR="00CA74C4">
              <w:rPr>
                <w:noProof/>
                <w:webHidden/>
              </w:rPr>
              <w:t>2</w:t>
            </w:r>
            <w:r>
              <w:rPr>
                <w:noProof/>
                <w:webHidden/>
              </w:rPr>
              <w:fldChar w:fldCharType="end"/>
            </w:r>
          </w:hyperlink>
        </w:p>
        <w:p w14:paraId="30C926D2" w14:textId="6A3882D8" w:rsidR="002041AD" w:rsidRDefault="002041AD">
          <w:pPr>
            <w:pStyle w:val="TM2"/>
            <w:tabs>
              <w:tab w:val="right" w:leader="dot" w:pos="8630"/>
            </w:tabs>
            <w:rPr>
              <w:noProof/>
              <w:kern w:val="2"/>
              <w:sz w:val="24"/>
              <w:szCs w:val="24"/>
              <w:lang w:eastAsia="fr-CA"/>
              <w14:ligatures w14:val="standardContextual"/>
            </w:rPr>
          </w:pPr>
          <w:hyperlink w:anchor="_Toc161526783" w:history="1">
            <w:r w:rsidRPr="00E47254">
              <w:rPr>
                <w:rStyle w:val="Lienhypertexte"/>
                <w:noProof/>
              </w:rPr>
              <w:t>Changements vs le cahier de conception</w:t>
            </w:r>
            <w:r>
              <w:rPr>
                <w:noProof/>
                <w:webHidden/>
              </w:rPr>
              <w:tab/>
            </w:r>
            <w:r>
              <w:rPr>
                <w:noProof/>
                <w:webHidden/>
              </w:rPr>
              <w:fldChar w:fldCharType="begin"/>
            </w:r>
            <w:r>
              <w:rPr>
                <w:noProof/>
                <w:webHidden/>
              </w:rPr>
              <w:instrText xml:space="preserve"> PAGEREF _Toc161526783 \h </w:instrText>
            </w:r>
            <w:r>
              <w:rPr>
                <w:noProof/>
                <w:webHidden/>
              </w:rPr>
            </w:r>
            <w:r>
              <w:rPr>
                <w:noProof/>
                <w:webHidden/>
              </w:rPr>
              <w:fldChar w:fldCharType="separate"/>
            </w:r>
            <w:r w:rsidR="00CA74C4">
              <w:rPr>
                <w:noProof/>
                <w:webHidden/>
              </w:rPr>
              <w:t>3</w:t>
            </w:r>
            <w:r>
              <w:rPr>
                <w:noProof/>
                <w:webHidden/>
              </w:rPr>
              <w:fldChar w:fldCharType="end"/>
            </w:r>
          </w:hyperlink>
        </w:p>
        <w:p w14:paraId="2FE31BDC" w14:textId="53554B80" w:rsidR="002041AD" w:rsidRDefault="002041AD">
          <w:pPr>
            <w:pStyle w:val="TM3"/>
            <w:tabs>
              <w:tab w:val="right" w:leader="dot" w:pos="8630"/>
            </w:tabs>
            <w:rPr>
              <w:noProof/>
              <w:kern w:val="2"/>
              <w:sz w:val="24"/>
              <w:szCs w:val="24"/>
              <w:lang w:eastAsia="fr-CA"/>
              <w14:ligatures w14:val="standardContextual"/>
            </w:rPr>
          </w:pPr>
          <w:hyperlink w:anchor="_Toc161526784" w:history="1">
            <w:r w:rsidRPr="00E47254">
              <w:rPr>
                <w:rStyle w:val="Lienhypertexte"/>
                <w:noProof/>
              </w:rPr>
              <w:t>Modifications globales</w:t>
            </w:r>
            <w:r>
              <w:rPr>
                <w:noProof/>
                <w:webHidden/>
              </w:rPr>
              <w:tab/>
            </w:r>
            <w:r>
              <w:rPr>
                <w:noProof/>
                <w:webHidden/>
              </w:rPr>
              <w:fldChar w:fldCharType="begin"/>
            </w:r>
            <w:r>
              <w:rPr>
                <w:noProof/>
                <w:webHidden/>
              </w:rPr>
              <w:instrText xml:space="preserve"> PAGEREF _Toc161526784 \h </w:instrText>
            </w:r>
            <w:r>
              <w:rPr>
                <w:noProof/>
                <w:webHidden/>
              </w:rPr>
            </w:r>
            <w:r>
              <w:rPr>
                <w:noProof/>
                <w:webHidden/>
              </w:rPr>
              <w:fldChar w:fldCharType="separate"/>
            </w:r>
            <w:r w:rsidR="00CA74C4">
              <w:rPr>
                <w:noProof/>
                <w:webHidden/>
              </w:rPr>
              <w:t>3</w:t>
            </w:r>
            <w:r>
              <w:rPr>
                <w:noProof/>
                <w:webHidden/>
              </w:rPr>
              <w:fldChar w:fldCharType="end"/>
            </w:r>
          </w:hyperlink>
        </w:p>
        <w:p w14:paraId="36B08B08" w14:textId="12F5DE43" w:rsidR="002041AD" w:rsidRDefault="002041AD">
          <w:pPr>
            <w:pStyle w:val="TM3"/>
            <w:tabs>
              <w:tab w:val="right" w:leader="dot" w:pos="8630"/>
            </w:tabs>
            <w:rPr>
              <w:noProof/>
              <w:kern w:val="2"/>
              <w:sz w:val="24"/>
              <w:szCs w:val="24"/>
              <w:lang w:eastAsia="fr-CA"/>
              <w14:ligatures w14:val="standardContextual"/>
            </w:rPr>
          </w:pPr>
          <w:hyperlink w:anchor="_Toc161526785" w:history="1">
            <w:r w:rsidRPr="00E47254">
              <w:rPr>
                <w:rStyle w:val="Lienhypertexte"/>
                <w:noProof/>
              </w:rPr>
              <w:t>Application de gestion</w:t>
            </w:r>
            <w:r>
              <w:rPr>
                <w:noProof/>
                <w:webHidden/>
              </w:rPr>
              <w:tab/>
            </w:r>
            <w:r>
              <w:rPr>
                <w:noProof/>
                <w:webHidden/>
              </w:rPr>
              <w:fldChar w:fldCharType="begin"/>
            </w:r>
            <w:r>
              <w:rPr>
                <w:noProof/>
                <w:webHidden/>
              </w:rPr>
              <w:instrText xml:space="preserve"> PAGEREF _Toc161526785 \h </w:instrText>
            </w:r>
            <w:r>
              <w:rPr>
                <w:noProof/>
                <w:webHidden/>
              </w:rPr>
            </w:r>
            <w:r>
              <w:rPr>
                <w:noProof/>
                <w:webHidden/>
              </w:rPr>
              <w:fldChar w:fldCharType="separate"/>
            </w:r>
            <w:r w:rsidR="00CA74C4">
              <w:rPr>
                <w:noProof/>
                <w:webHidden/>
              </w:rPr>
              <w:t>3</w:t>
            </w:r>
            <w:r>
              <w:rPr>
                <w:noProof/>
                <w:webHidden/>
              </w:rPr>
              <w:fldChar w:fldCharType="end"/>
            </w:r>
          </w:hyperlink>
        </w:p>
        <w:p w14:paraId="2DD29005" w14:textId="5E5104DF" w:rsidR="002041AD" w:rsidRDefault="002041AD">
          <w:pPr>
            <w:pStyle w:val="TM3"/>
            <w:tabs>
              <w:tab w:val="right" w:leader="dot" w:pos="8630"/>
            </w:tabs>
            <w:rPr>
              <w:noProof/>
              <w:kern w:val="2"/>
              <w:sz w:val="24"/>
              <w:szCs w:val="24"/>
              <w:lang w:eastAsia="fr-CA"/>
              <w14:ligatures w14:val="standardContextual"/>
            </w:rPr>
          </w:pPr>
          <w:hyperlink w:anchor="_Toc161526786" w:history="1">
            <w:r w:rsidRPr="00E47254">
              <w:rPr>
                <w:rStyle w:val="Lienhypertexte"/>
                <w:noProof/>
              </w:rPr>
              <w:t>Guichet autonome</w:t>
            </w:r>
            <w:r>
              <w:rPr>
                <w:noProof/>
                <w:webHidden/>
              </w:rPr>
              <w:tab/>
            </w:r>
            <w:r>
              <w:rPr>
                <w:noProof/>
                <w:webHidden/>
              </w:rPr>
              <w:fldChar w:fldCharType="begin"/>
            </w:r>
            <w:r>
              <w:rPr>
                <w:noProof/>
                <w:webHidden/>
              </w:rPr>
              <w:instrText xml:space="preserve"> PAGEREF _Toc161526786 \h </w:instrText>
            </w:r>
            <w:r>
              <w:rPr>
                <w:noProof/>
                <w:webHidden/>
              </w:rPr>
            </w:r>
            <w:r>
              <w:rPr>
                <w:noProof/>
                <w:webHidden/>
              </w:rPr>
              <w:fldChar w:fldCharType="separate"/>
            </w:r>
            <w:r w:rsidR="00CA74C4">
              <w:rPr>
                <w:noProof/>
                <w:webHidden/>
              </w:rPr>
              <w:t>3</w:t>
            </w:r>
            <w:r>
              <w:rPr>
                <w:noProof/>
                <w:webHidden/>
              </w:rPr>
              <w:fldChar w:fldCharType="end"/>
            </w:r>
          </w:hyperlink>
        </w:p>
        <w:p w14:paraId="01EBC8B1" w14:textId="3253D87D" w:rsidR="002041AD" w:rsidRDefault="002041AD">
          <w:pPr>
            <w:pStyle w:val="TM2"/>
            <w:tabs>
              <w:tab w:val="right" w:leader="dot" w:pos="8630"/>
            </w:tabs>
            <w:rPr>
              <w:noProof/>
              <w:kern w:val="2"/>
              <w:sz w:val="24"/>
              <w:szCs w:val="24"/>
              <w:lang w:eastAsia="fr-CA"/>
              <w14:ligatures w14:val="standardContextual"/>
            </w:rPr>
          </w:pPr>
          <w:hyperlink w:anchor="_Toc161526787" w:history="1">
            <w:r w:rsidRPr="00E47254">
              <w:rPr>
                <w:rStyle w:val="Lienhypertexte"/>
                <w:noProof/>
              </w:rPr>
              <w:t>Bilan</w:t>
            </w:r>
            <w:r>
              <w:rPr>
                <w:noProof/>
                <w:webHidden/>
              </w:rPr>
              <w:tab/>
            </w:r>
            <w:r>
              <w:rPr>
                <w:noProof/>
                <w:webHidden/>
              </w:rPr>
              <w:fldChar w:fldCharType="begin"/>
            </w:r>
            <w:r>
              <w:rPr>
                <w:noProof/>
                <w:webHidden/>
              </w:rPr>
              <w:instrText xml:space="preserve"> PAGEREF _Toc161526787 \h </w:instrText>
            </w:r>
            <w:r>
              <w:rPr>
                <w:noProof/>
                <w:webHidden/>
              </w:rPr>
            </w:r>
            <w:r>
              <w:rPr>
                <w:noProof/>
                <w:webHidden/>
              </w:rPr>
              <w:fldChar w:fldCharType="separate"/>
            </w:r>
            <w:r w:rsidR="00CA74C4">
              <w:rPr>
                <w:noProof/>
                <w:webHidden/>
              </w:rPr>
              <w:t>4</w:t>
            </w:r>
            <w:r>
              <w:rPr>
                <w:noProof/>
                <w:webHidden/>
              </w:rPr>
              <w:fldChar w:fldCharType="end"/>
            </w:r>
          </w:hyperlink>
        </w:p>
        <w:p w14:paraId="123C8BCA" w14:textId="4D7EDC9B" w:rsidR="00990B03" w:rsidRDefault="00990B03">
          <w:r>
            <w:rPr>
              <w:b/>
              <w:bCs/>
              <w:lang w:val="fr-FR"/>
            </w:rPr>
            <w:fldChar w:fldCharType="end"/>
          </w:r>
        </w:p>
      </w:sdtContent>
    </w:sdt>
    <w:p w14:paraId="7D1D8F72" w14:textId="77777777" w:rsidR="00184503" w:rsidRDefault="00990B03" w:rsidP="007561D5">
      <w:r>
        <w:br w:type="page"/>
      </w:r>
    </w:p>
    <w:p w14:paraId="5875E172" w14:textId="13C6E8C3" w:rsidR="00C6542A" w:rsidRDefault="00036FFA" w:rsidP="00EC3FDD">
      <w:pPr>
        <w:pStyle w:val="Titre1"/>
      </w:pPr>
      <w:bookmarkStart w:id="0" w:name="_Toc161526779"/>
      <w:r>
        <w:lastRenderedPageBreak/>
        <w:t>Changement et Test</w:t>
      </w:r>
      <w:bookmarkEnd w:id="0"/>
    </w:p>
    <w:p w14:paraId="3D95BA79" w14:textId="4A740C38" w:rsidR="00B72B96" w:rsidRDefault="00C06A61" w:rsidP="00C06A61">
      <w:pPr>
        <w:pStyle w:val="Titre2"/>
      </w:pPr>
      <w:bookmarkStart w:id="1" w:name="_Toc161526780"/>
      <w:r>
        <w:t>Résultats des tests</w:t>
      </w:r>
      <w:bookmarkEnd w:id="1"/>
    </w:p>
    <w:p w14:paraId="30F877BA" w14:textId="090D68D2" w:rsidR="00C06A61" w:rsidRDefault="00C06A61" w:rsidP="00C06A61">
      <w:pPr>
        <w:pStyle w:val="Titre3"/>
      </w:pPr>
      <w:bookmarkStart w:id="2" w:name="_Toc161526781"/>
      <w:r>
        <w:t>Application de gestion</w:t>
      </w:r>
      <w:bookmarkEnd w:id="2"/>
    </w:p>
    <w:p w14:paraId="46DFA31F" w14:textId="4BCE15E7" w:rsidR="005E1B54" w:rsidRPr="005E1B54" w:rsidRDefault="00C0187F" w:rsidP="005E1B54">
      <w:r>
        <w:t>L’e</w:t>
      </w:r>
      <w:r w:rsidRPr="00C0187F">
        <w:t>nsemble de</w:t>
      </w:r>
      <w:r>
        <w:t>s</w:t>
      </w:r>
      <w:r w:rsidRPr="00C0187F">
        <w:t xml:space="preserve"> 18 tests unitaires ont été exécutés </w:t>
      </w:r>
      <w:r>
        <w:t xml:space="preserve">et passé avec succès pour l’application de gestion. Les tests test des fonctions, des constructeurs ou encore les </w:t>
      </w:r>
      <w:proofErr w:type="spellStart"/>
      <w:r>
        <w:t>enums</w:t>
      </w:r>
      <w:proofErr w:type="spellEnd"/>
      <w:r>
        <w:t>.</w:t>
      </w:r>
    </w:p>
    <w:p w14:paraId="2AF2E874" w14:textId="50BC165B" w:rsidR="00C06A61" w:rsidRPr="00C06A61" w:rsidRDefault="005E1B54" w:rsidP="00C06A61">
      <w:r w:rsidRPr="005E1B54">
        <w:drawing>
          <wp:inline distT="0" distB="0" distL="0" distR="0" wp14:anchorId="33523022" wp14:editId="198B5427">
            <wp:extent cx="5504990" cy="2902226"/>
            <wp:effectExtent l="0" t="0" r="635" b="0"/>
            <wp:docPr id="228707126"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07126" name="Image 1" descr="Une image contenant texte, capture d’écran, logiciel, Logiciel multimédia&#10;&#10;Description générée automatiquement"/>
                    <pic:cNvPicPr/>
                  </pic:nvPicPr>
                  <pic:blipFill>
                    <a:blip r:embed="rId7"/>
                    <a:stretch>
                      <a:fillRect/>
                    </a:stretch>
                  </pic:blipFill>
                  <pic:spPr>
                    <a:xfrm>
                      <a:off x="0" y="0"/>
                      <a:ext cx="5537641" cy="2919440"/>
                    </a:xfrm>
                    <a:prstGeom prst="rect">
                      <a:avLst/>
                    </a:prstGeom>
                  </pic:spPr>
                </pic:pic>
              </a:graphicData>
            </a:graphic>
          </wp:inline>
        </w:drawing>
      </w:r>
    </w:p>
    <w:p w14:paraId="21B879F2" w14:textId="062A3383" w:rsidR="00C06A61" w:rsidRDefault="00C06A61" w:rsidP="00C06A61">
      <w:pPr>
        <w:pStyle w:val="Titre3"/>
      </w:pPr>
      <w:bookmarkStart w:id="3" w:name="_Toc161526782"/>
      <w:r w:rsidRPr="00C06A61">
        <w:t>Guichet autonome</w:t>
      </w:r>
      <w:bookmarkEnd w:id="3"/>
    </w:p>
    <w:p w14:paraId="30EE5FAF" w14:textId="29B18543" w:rsidR="00C0187F" w:rsidRPr="00C0187F" w:rsidRDefault="00C0187F" w:rsidP="00C0187F">
      <w:r>
        <w:t>L’e</w:t>
      </w:r>
      <w:r w:rsidRPr="00C0187F">
        <w:t>nsemble de</w:t>
      </w:r>
      <w:r>
        <w:t>s</w:t>
      </w:r>
      <w:r w:rsidRPr="00C0187F">
        <w:t xml:space="preserve"> 1</w:t>
      </w:r>
      <w:r>
        <w:t>3</w:t>
      </w:r>
      <w:r w:rsidRPr="00C0187F">
        <w:t xml:space="preserve"> tests unitaires ont été exécutés </w:t>
      </w:r>
      <w:r>
        <w:t xml:space="preserve">et passé avec succès pour </w:t>
      </w:r>
      <w:r>
        <w:t>le guichet autonome</w:t>
      </w:r>
      <w:r>
        <w:t>. Les tests test des fonctions</w:t>
      </w:r>
      <w:r>
        <w:t xml:space="preserve"> et</w:t>
      </w:r>
      <w:r>
        <w:t xml:space="preserve"> des constructeurs</w:t>
      </w:r>
      <w:r>
        <w:t>.</w:t>
      </w:r>
    </w:p>
    <w:p w14:paraId="4D15D6C8" w14:textId="6546C21F" w:rsidR="00C06A61" w:rsidRPr="00C06A61" w:rsidRDefault="005E1B54" w:rsidP="00C06A61">
      <w:r w:rsidRPr="005E1B54">
        <w:drawing>
          <wp:inline distT="0" distB="0" distL="0" distR="0" wp14:anchorId="6691FAD2" wp14:editId="5AADC31D">
            <wp:extent cx="5504815" cy="2492459"/>
            <wp:effectExtent l="0" t="0" r="635" b="3175"/>
            <wp:docPr id="162315571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5717" name="Image 1" descr="Une image contenant texte, capture d’écran, logiciel, Logiciel multimédia&#10;&#10;Description générée automatiquement"/>
                    <pic:cNvPicPr/>
                  </pic:nvPicPr>
                  <pic:blipFill>
                    <a:blip r:embed="rId8"/>
                    <a:stretch>
                      <a:fillRect/>
                    </a:stretch>
                  </pic:blipFill>
                  <pic:spPr>
                    <a:xfrm>
                      <a:off x="0" y="0"/>
                      <a:ext cx="5536092" cy="2506620"/>
                    </a:xfrm>
                    <a:prstGeom prst="rect">
                      <a:avLst/>
                    </a:prstGeom>
                  </pic:spPr>
                </pic:pic>
              </a:graphicData>
            </a:graphic>
          </wp:inline>
        </w:drawing>
      </w:r>
    </w:p>
    <w:p w14:paraId="36E64DBF" w14:textId="4B7DD2E1" w:rsidR="00B72B96" w:rsidRDefault="00C06A61" w:rsidP="00EC3FDD">
      <w:pPr>
        <w:pStyle w:val="Titre2"/>
      </w:pPr>
      <w:bookmarkStart w:id="4" w:name="_Toc161526783"/>
      <w:r>
        <w:lastRenderedPageBreak/>
        <w:t>Changement</w:t>
      </w:r>
      <w:r w:rsidR="00253D79">
        <w:t>s</w:t>
      </w:r>
      <w:r>
        <w:t xml:space="preserve"> vs le cahier de conception</w:t>
      </w:r>
      <w:bookmarkEnd w:id="4"/>
    </w:p>
    <w:p w14:paraId="5AB301B6" w14:textId="09959B92" w:rsidR="00253D79" w:rsidRDefault="00253D79" w:rsidP="00253D79">
      <w:pPr>
        <w:pStyle w:val="Titre3"/>
      </w:pPr>
      <w:bookmarkStart w:id="5" w:name="_Toc161526784"/>
      <w:r>
        <w:t>Modifications globales</w:t>
      </w:r>
      <w:bookmarkEnd w:id="5"/>
    </w:p>
    <w:p w14:paraId="44E5B9EC" w14:textId="77777777" w:rsidR="00D74FBF" w:rsidRDefault="00D74FBF" w:rsidP="00D74FBF">
      <w:pPr>
        <w:pStyle w:val="Paragraphedeliste"/>
        <w:numPr>
          <w:ilvl w:val="0"/>
          <w:numId w:val="6"/>
        </w:numPr>
      </w:pPr>
      <w:r>
        <w:t>Quelques modifications ont été effectuées dans la base de données. La table Ticket est devenue une table de jonction utilisée pour stocker les informations de billet pour chaque siège, représentation, et commande, cette dernière étant « nullable ».</w:t>
      </w:r>
    </w:p>
    <w:p w14:paraId="234960FD" w14:textId="751BC1C6" w:rsidR="00D74FBF" w:rsidRDefault="00D74FBF" w:rsidP="00D74FBF">
      <w:pPr>
        <w:pStyle w:val="Paragraphedeliste"/>
        <w:numPr>
          <w:ilvl w:val="0"/>
          <w:numId w:val="6"/>
        </w:numPr>
      </w:pPr>
      <w:r>
        <w:t>Un auditorium possède désormais un « NumberOfRows » et « NumberOfColumns », ce qui permet d'organiser une grille pour la gestion et la sélection des sièges.</w:t>
      </w:r>
    </w:p>
    <w:p w14:paraId="4C8F596C" w14:textId="1CA28EB4" w:rsidR="00D74FBF" w:rsidRDefault="00D74FBF" w:rsidP="00D74FBF">
      <w:pPr>
        <w:pStyle w:val="Paragraphedeliste"/>
        <w:numPr>
          <w:ilvl w:val="0"/>
          <w:numId w:val="6"/>
        </w:numPr>
      </w:pPr>
      <w:r>
        <w:t>Les tables « Section » et « Row » ont été supprimées au profit d'une table « Siège » dotée des propriétés « SectionName » et « RowName ». Chaque siège dispose également des propriétés « XCoordinate » et « YCoordinate », permettant de positionner chaque siège dans la grille conçue pour l'auditorium.</w:t>
      </w:r>
    </w:p>
    <w:p w14:paraId="415D1FA3" w14:textId="51F203F9" w:rsidR="00D74FBF" w:rsidRDefault="00D74FBF" w:rsidP="00D74FBF">
      <w:pPr>
        <w:pStyle w:val="Paragraphedeliste"/>
        <w:numPr>
          <w:ilvl w:val="0"/>
          <w:numId w:val="6"/>
        </w:numPr>
      </w:pPr>
      <w:r>
        <w:t>La table Configuration a été complètement supprimée.</w:t>
      </w:r>
    </w:p>
    <w:p w14:paraId="64A0ED5E" w14:textId="651713BD" w:rsidR="00D74FBF" w:rsidRPr="00D74FBF" w:rsidRDefault="00D74FBF" w:rsidP="00D74FBF">
      <w:pPr>
        <w:pStyle w:val="Paragraphedeliste"/>
        <w:numPr>
          <w:ilvl w:val="0"/>
          <w:numId w:val="6"/>
        </w:numPr>
      </w:pPr>
      <w:r>
        <w:t>Tous ces changements ont également été répercutés dans le modèle.</w:t>
      </w:r>
    </w:p>
    <w:p w14:paraId="7FA9BF44" w14:textId="77777777" w:rsidR="00C06A61" w:rsidRDefault="00C06A61" w:rsidP="00C06A61">
      <w:pPr>
        <w:pStyle w:val="Titre3"/>
      </w:pPr>
      <w:bookmarkStart w:id="6" w:name="_Toc161526785"/>
      <w:r>
        <w:t>Application de gestion</w:t>
      </w:r>
      <w:bookmarkEnd w:id="6"/>
    </w:p>
    <w:p w14:paraId="2AA40BB9" w14:textId="77777777" w:rsidR="00450C22" w:rsidRDefault="00450C22" w:rsidP="00450C22">
      <w:pPr>
        <w:pStyle w:val="Paragraphedeliste"/>
        <w:numPr>
          <w:ilvl w:val="0"/>
          <w:numId w:val="7"/>
        </w:numPr>
      </w:pPr>
      <w:r>
        <w:t>Deux pages ont été ajoutées à l’application de gestion : les pages « Accueil » et « Renvoi de courriel », qui fournissent respectivement des informations sur l’utilisateur connecté et permettent de renvoyer un courriel pour une commande déjà passée.</w:t>
      </w:r>
    </w:p>
    <w:p w14:paraId="7262914B" w14:textId="77777777" w:rsidR="00450C22" w:rsidRDefault="00450C22" w:rsidP="00450C22">
      <w:pPr>
        <w:pStyle w:val="Paragraphedeliste"/>
        <w:numPr>
          <w:ilvl w:val="0"/>
          <w:numId w:val="7"/>
        </w:numPr>
      </w:pPr>
      <w:r>
        <w:t>Le « Tableau de bord » est désormais enrichi de deux graphiques et d’autres informations sur les ventes et les représentations à venir.</w:t>
      </w:r>
    </w:p>
    <w:p w14:paraId="4A6CE953" w14:textId="77777777" w:rsidR="00450C22" w:rsidRDefault="00450C22" w:rsidP="00450C22">
      <w:pPr>
        <w:pStyle w:val="Paragraphedeliste"/>
        <w:numPr>
          <w:ilvl w:val="0"/>
          <w:numId w:val="7"/>
        </w:numPr>
      </w:pPr>
      <w:r>
        <w:t>Concernant la gestion des salles, la création de configurations a été retirée pour simplifier le processus et respecter les délais. Cette fonctionnalité pourra être ajoutée dans une version ultérieure. La gestion actuelle permet l’activation et la désactivation de sièges pour un auditorium donné.</w:t>
      </w:r>
    </w:p>
    <w:p w14:paraId="75BE0CE3" w14:textId="631C53CE" w:rsidR="00450C22" w:rsidRPr="00C06A61" w:rsidRDefault="00450C22" w:rsidP="00450C22">
      <w:pPr>
        <w:pStyle w:val="Paragraphedeliste"/>
        <w:numPr>
          <w:ilvl w:val="0"/>
          <w:numId w:val="7"/>
        </w:numPr>
      </w:pPr>
      <w:r>
        <w:t>Le reste de l’application demeure très similaire à ce qui était prévu initialement, offrant une version plus épurée et améliorée des maquettes.</w:t>
      </w:r>
    </w:p>
    <w:p w14:paraId="755EC1EC" w14:textId="77777777" w:rsidR="00C06A61" w:rsidRDefault="00C06A61" w:rsidP="00C06A61">
      <w:pPr>
        <w:pStyle w:val="Titre3"/>
      </w:pPr>
      <w:bookmarkStart w:id="7" w:name="_Toc161526786"/>
      <w:r w:rsidRPr="00C06A61">
        <w:t>Guichet autonome</w:t>
      </w:r>
      <w:bookmarkEnd w:id="7"/>
    </w:p>
    <w:p w14:paraId="32053D45" w14:textId="77777777" w:rsidR="00B1168C" w:rsidRDefault="00B1168C" w:rsidP="00B1168C">
      <w:pPr>
        <w:pStyle w:val="Paragraphedeliste"/>
        <w:numPr>
          <w:ilvl w:val="0"/>
          <w:numId w:val="8"/>
        </w:numPr>
      </w:pPr>
      <w:r>
        <w:t>La sélection manuelle a été retirée du processus de sélection des billets, remplacée par une sélection automatique afin d'obtenir les meilleurs billets disponibles pour l'ensemble de la salle ou une section spécifique.</w:t>
      </w:r>
    </w:p>
    <w:p w14:paraId="0E0C4D8C" w14:textId="77777777" w:rsidR="00B1168C" w:rsidRDefault="00B1168C" w:rsidP="00B1168C">
      <w:pPr>
        <w:pStyle w:val="Paragraphedeliste"/>
        <w:numPr>
          <w:ilvl w:val="0"/>
          <w:numId w:val="8"/>
        </w:numPr>
      </w:pPr>
      <w:r>
        <w:t>Une page dédiée aux modifications des informations de compte a été ajoutée, permettant aux utilisateurs de changer leur adresse courriel ou d'autres informations personnelles.</w:t>
      </w:r>
    </w:p>
    <w:p w14:paraId="0907A04C" w14:textId="77777777" w:rsidR="00B1168C" w:rsidRDefault="00B1168C" w:rsidP="00B1168C">
      <w:pPr>
        <w:pStyle w:val="Paragraphedeliste"/>
        <w:numPr>
          <w:ilvl w:val="0"/>
          <w:numId w:val="8"/>
        </w:numPr>
      </w:pPr>
      <w:r>
        <w:t>Il n'y a désormais plus qu'un seul type de billet disponible : le billet classique pour adulte.</w:t>
      </w:r>
    </w:p>
    <w:p w14:paraId="6EE74404" w14:textId="1CB08BAD" w:rsidR="00B1168C" w:rsidRPr="00C06A61" w:rsidRDefault="00B1168C" w:rsidP="00B1168C">
      <w:pPr>
        <w:pStyle w:val="Paragraphedeliste"/>
        <w:numPr>
          <w:ilvl w:val="0"/>
          <w:numId w:val="8"/>
        </w:numPr>
      </w:pPr>
      <w:r>
        <w:t>Un bouton de renvoi de courriel a été ajouté à la page d'historique des commandes, offrant ainsi aux utilisateurs la possibilité de renvoyer un courriel pour une commande sélectionnée.</w:t>
      </w:r>
    </w:p>
    <w:p w14:paraId="44C8333F" w14:textId="77777777" w:rsidR="001F2884" w:rsidRDefault="001F2884">
      <w:pPr>
        <w:rPr>
          <w:caps/>
          <w:spacing w:val="15"/>
          <w:sz w:val="32"/>
          <w:szCs w:val="32"/>
        </w:rPr>
      </w:pPr>
      <w:r>
        <w:br w:type="page"/>
      </w:r>
    </w:p>
    <w:p w14:paraId="29C174AF" w14:textId="0162C264" w:rsidR="00B72B96" w:rsidRDefault="00C06A61" w:rsidP="00EC3FDD">
      <w:pPr>
        <w:pStyle w:val="Titre2"/>
      </w:pPr>
      <w:bookmarkStart w:id="8" w:name="_Toc161526787"/>
      <w:r>
        <w:lastRenderedPageBreak/>
        <w:t>Bilan</w:t>
      </w:r>
      <w:bookmarkEnd w:id="8"/>
    </w:p>
    <w:p w14:paraId="5D09540A" w14:textId="73619683" w:rsidR="00280EAF" w:rsidRPr="00280EAF" w:rsidRDefault="001F2884" w:rsidP="00280EAF">
      <w:r w:rsidRPr="001F2884">
        <w:t xml:space="preserve">L'ensemble des tests unitaires, totalisant 18 pour l'application de gestion et 13 pour le guichet autonome, ont été exécutés avec succès, couvrant divers aspects tels que les fonctions, constructeurs, et </w:t>
      </w:r>
      <w:proofErr w:type="spellStart"/>
      <w:r w:rsidRPr="001F2884">
        <w:t>enums</w:t>
      </w:r>
      <w:proofErr w:type="spellEnd"/>
      <w:r w:rsidRPr="001F2884">
        <w:t>. Des modifications significatives ont été apportées par rapport au cahier de conception initial, notamment la restructuration de la base de données avec l'introduction de la table "Siège" et la suppression de la table "Configuration". Des améliorations fonctionnelles ont également été implémentées dans les deux systèmes, telles que l'ajout de pages pour l'accueil et le renvoi de courriel, une sélection automatique des billets remplaçant la sélection manuelle, et une simplification de la gestion des salles, rendant l'application plus efficace et alignée sur les besoins utilisateurs tout en offrant une expérience utilisateur améliorée et plus intuitive.</w:t>
      </w:r>
    </w:p>
    <w:sectPr w:rsidR="00280EAF" w:rsidRPr="00280EAF" w:rsidSect="00DB1375">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44A89"/>
    <w:multiLevelType w:val="hybridMultilevel"/>
    <w:tmpl w:val="C366D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E8547E"/>
    <w:multiLevelType w:val="hybridMultilevel"/>
    <w:tmpl w:val="40C42F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E23DD6"/>
    <w:multiLevelType w:val="hybridMultilevel"/>
    <w:tmpl w:val="F5FC7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2C34692"/>
    <w:multiLevelType w:val="hybridMultilevel"/>
    <w:tmpl w:val="01DE0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57402D2"/>
    <w:multiLevelType w:val="hybridMultilevel"/>
    <w:tmpl w:val="AA667CD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53A37FD"/>
    <w:multiLevelType w:val="hybridMultilevel"/>
    <w:tmpl w:val="C366D8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3A1C15C2"/>
    <w:multiLevelType w:val="hybridMultilevel"/>
    <w:tmpl w:val="B052B786"/>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3B6B34D6"/>
    <w:multiLevelType w:val="hybridMultilevel"/>
    <w:tmpl w:val="55EA68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680422793">
    <w:abstractNumId w:val="6"/>
  </w:num>
  <w:num w:numId="2" w16cid:durableId="1738897246">
    <w:abstractNumId w:val="5"/>
  </w:num>
  <w:num w:numId="3" w16cid:durableId="1100637894">
    <w:abstractNumId w:val="1"/>
  </w:num>
  <w:num w:numId="4" w16cid:durableId="780875119">
    <w:abstractNumId w:val="0"/>
  </w:num>
  <w:num w:numId="5" w16cid:durableId="119307076">
    <w:abstractNumId w:val="4"/>
  </w:num>
  <w:num w:numId="6" w16cid:durableId="1514494412">
    <w:abstractNumId w:val="3"/>
  </w:num>
  <w:num w:numId="7" w16cid:durableId="792601145">
    <w:abstractNumId w:val="2"/>
  </w:num>
  <w:num w:numId="8" w16cid:durableId="36784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A1"/>
    <w:rsid w:val="00036FFA"/>
    <w:rsid w:val="000F64EB"/>
    <w:rsid w:val="00184503"/>
    <w:rsid w:val="001F2884"/>
    <w:rsid w:val="001F5957"/>
    <w:rsid w:val="002041AD"/>
    <w:rsid w:val="00253D79"/>
    <w:rsid w:val="00280EAF"/>
    <w:rsid w:val="002812B7"/>
    <w:rsid w:val="003127C7"/>
    <w:rsid w:val="00323C77"/>
    <w:rsid w:val="003F3560"/>
    <w:rsid w:val="004016E1"/>
    <w:rsid w:val="00450C22"/>
    <w:rsid w:val="004A01A5"/>
    <w:rsid w:val="005B69D0"/>
    <w:rsid w:val="005E1B54"/>
    <w:rsid w:val="006324A1"/>
    <w:rsid w:val="006524C4"/>
    <w:rsid w:val="006E50B0"/>
    <w:rsid w:val="007561D5"/>
    <w:rsid w:val="007E01CB"/>
    <w:rsid w:val="008002E1"/>
    <w:rsid w:val="00990B03"/>
    <w:rsid w:val="00A60C8D"/>
    <w:rsid w:val="00B01E5F"/>
    <w:rsid w:val="00B1168C"/>
    <w:rsid w:val="00B72B96"/>
    <w:rsid w:val="00BF0D9E"/>
    <w:rsid w:val="00C0187F"/>
    <w:rsid w:val="00C06A61"/>
    <w:rsid w:val="00C6542A"/>
    <w:rsid w:val="00CA74C4"/>
    <w:rsid w:val="00D56070"/>
    <w:rsid w:val="00D74FBF"/>
    <w:rsid w:val="00DB1375"/>
    <w:rsid w:val="00E03B09"/>
    <w:rsid w:val="00EC3FDD"/>
    <w:rsid w:val="00F47F10"/>
    <w:rsid w:val="00F903DD"/>
    <w:rsid w:val="00FA501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209A"/>
  <w15:chartTrackingRefBased/>
  <w15:docId w15:val="{A8543183-6B52-46E6-8883-99F1F991D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87F"/>
  </w:style>
  <w:style w:type="paragraph" w:styleId="Titre1">
    <w:name w:val="heading 1"/>
    <w:basedOn w:val="Normal"/>
    <w:next w:val="Normal"/>
    <w:link w:val="Titre1Car"/>
    <w:uiPriority w:val="9"/>
    <w:qFormat/>
    <w:rsid w:val="00EC3FD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8"/>
      <w:szCs w:val="48"/>
    </w:rPr>
  </w:style>
  <w:style w:type="paragraph" w:styleId="Titre2">
    <w:name w:val="heading 2"/>
    <w:basedOn w:val="Normal"/>
    <w:next w:val="Normal"/>
    <w:link w:val="Titre2Car"/>
    <w:uiPriority w:val="9"/>
    <w:unhideWhenUsed/>
    <w:qFormat/>
    <w:rsid w:val="00EC3FD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32"/>
    </w:rPr>
  </w:style>
  <w:style w:type="paragraph" w:styleId="Titre3">
    <w:name w:val="heading 3"/>
    <w:basedOn w:val="Normal"/>
    <w:next w:val="Normal"/>
    <w:link w:val="Titre3Car"/>
    <w:uiPriority w:val="9"/>
    <w:unhideWhenUsed/>
    <w:qFormat/>
    <w:rsid w:val="00EC3FDD"/>
    <w:pPr>
      <w:pBdr>
        <w:top w:val="single" w:sz="6" w:space="2" w:color="4472C4" w:themeColor="accent1"/>
      </w:pBdr>
      <w:spacing w:before="300" w:after="0"/>
      <w:outlineLvl w:val="2"/>
    </w:pPr>
    <w:rPr>
      <w:caps/>
      <w:color w:val="1F3763" w:themeColor="accent1" w:themeShade="7F"/>
      <w:spacing w:val="15"/>
      <w:sz w:val="24"/>
      <w:szCs w:val="24"/>
    </w:rPr>
  </w:style>
  <w:style w:type="paragraph" w:styleId="Titre4">
    <w:name w:val="heading 4"/>
    <w:basedOn w:val="Normal"/>
    <w:next w:val="Normal"/>
    <w:link w:val="Titre4Car"/>
    <w:uiPriority w:val="9"/>
    <w:unhideWhenUsed/>
    <w:qFormat/>
    <w:rsid w:val="007561D5"/>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7561D5"/>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7561D5"/>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7561D5"/>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7561D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7561D5"/>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3FDD"/>
    <w:rPr>
      <w:caps/>
      <w:color w:val="FFFFFF" w:themeColor="background1"/>
      <w:spacing w:val="15"/>
      <w:sz w:val="48"/>
      <w:szCs w:val="48"/>
      <w:shd w:val="clear" w:color="auto" w:fill="4472C4" w:themeFill="accent1"/>
    </w:rPr>
  </w:style>
  <w:style w:type="character" w:customStyle="1" w:styleId="Titre2Car">
    <w:name w:val="Titre 2 Car"/>
    <w:basedOn w:val="Policepardfaut"/>
    <w:link w:val="Titre2"/>
    <w:uiPriority w:val="9"/>
    <w:rsid w:val="00EC3FDD"/>
    <w:rPr>
      <w:caps/>
      <w:spacing w:val="15"/>
      <w:sz w:val="32"/>
      <w:szCs w:val="32"/>
      <w:shd w:val="clear" w:color="auto" w:fill="D9E2F3" w:themeFill="accent1" w:themeFillTint="33"/>
    </w:rPr>
  </w:style>
  <w:style w:type="character" w:customStyle="1" w:styleId="Titre3Car">
    <w:name w:val="Titre 3 Car"/>
    <w:basedOn w:val="Policepardfaut"/>
    <w:link w:val="Titre3"/>
    <w:uiPriority w:val="9"/>
    <w:rsid w:val="00EC3FDD"/>
    <w:rPr>
      <w:caps/>
      <w:color w:val="1F3763" w:themeColor="accent1" w:themeShade="7F"/>
      <w:spacing w:val="15"/>
      <w:sz w:val="24"/>
      <w:szCs w:val="24"/>
    </w:rPr>
  </w:style>
  <w:style w:type="character" w:customStyle="1" w:styleId="Titre4Car">
    <w:name w:val="Titre 4 Car"/>
    <w:basedOn w:val="Policepardfaut"/>
    <w:link w:val="Titre4"/>
    <w:uiPriority w:val="9"/>
    <w:rsid w:val="007561D5"/>
    <w:rPr>
      <w:caps/>
      <w:color w:val="2F5496" w:themeColor="accent1" w:themeShade="BF"/>
      <w:spacing w:val="10"/>
    </w:rPr>
  </w:style>
  <w:style w:type="character" w:customStyle="1" w:styleId="Titre5Car">
    <w:name w:val="Titre 5 Car"/>
    <w:basedOn w:val="Policepardfaut"/>
    <w:link w:val="Titre5"/>
    <w:uiPriority w:val="9"/>
    <w:semiHidden/>
    <w:rsid w:val="007561D5"/>
    <w:rPr>
      <w:caps/>
      <w:color w:val="2F5496" w:themeColor="accent1" w:themeShade="BF"/>
      <w:spacing w:val="10"/>
    </w:rPr>
  </w:style>
  <w:style w:type="character" w:customStyle="1" w:styleId="Titre6Car">
    <w:name w:val="Titre 6 Car"/>
    <w:basedOn w:val="Policepardfaut"/>
    <w:link w:val="Titre6"/>
    <w:uiPriority w:val="9"/>
    <w:semiHidden/>
    <w:rsid w:val="007561D5"/>
    <w:rPr>
      <w:caps/>
      <w:color w:val="2F5496" w:themeColor="accent1" w:themeShade="BF"/>
      <w:spacing w:val="10"/>
    </w:rPr>
  </w:style>
  <w:style w:type="character" w:customStyle="1" w:styleId="Titre7Car">
    <w:name w:val="Titre 7 Car"/>
    <w:basedOn w:val="Policepardfaut"/>
    <w:link w:val="Titre7"/>
    <w:uiPriority w:val="9"/>
    <w:semiHidden/>
    <w:rsid w:val="007561D5"/>
    <w:rPr>
      <w:caps/>
      <w:color w:val="2F5496" w:themeColor="accent1" w:themeShade="BF"/>
      <w:spacing w:val="10"/>
    </w:rPr>
  </w:style>
  <w:style w:type="character" w:customStyle="1" w:styleId="Titre8Car">
    <w:name w:val="Titre 8 Car"/>
    <w:basedOn w:val="Policepardfaut"/>
    <w:link w:val="Titre8"/>
    <w:uiPriority w:val="9"/>
    <w:semiHidden/>
    <w:rsid w:val="007561D5"/>
    <w:rPr>
      <w:caps/>
      <w:spacing w:val="10"/>
      <w:sz w:val="18"/>
      <w:szCs w:val="18"/>
    </w:rPr>
  </w:style>
  <w:style w:type="character" w:customStyle="1" w:styleId="Titre9Car">
    <w:name w:val="Titre 9 Car"/>
    <w:basedOn w:val="Policepardfaut"/>
    <w:link w:val="Titre9"/>
    <w:uiPriority w:val="9"/>
    <w:semiHidden/>
    <w:rsid w:val="007561D5"/>
    <w:rPr>
      <w:i/>
      <w:iCs/>
      <w:caps/>
      <w:spacing w:val="10"/>
      <w:sz w:val="18"/>
      <w:szCs w:val="18"/>
    </w:rPr>
  </w:style>
  <w:style w:type="paragraph" w:styleId="Lgende">
    <w:name w:val="caption"/>
    <w:basedOn w:val="Normal"/>
    <w:next w:val="Normal"/>
    <w:uiPriority w:val="35"/>
    <w:semiHidden/>
    <w:unhideWhenUsed/>
    <w:qFormat/>
    <w:rsid w:val="007561D5"/>
    <w:rPr>
      <w:b/>
      <w:bCs/>
      <w:color w:val="2F5496" w:themeColor="accent1" w:themeShade="BF"/>
      <w:sz w:val="16"/>
      <w:szCs w:val="16"/>
    </w:rPr>
  </w:style>
  <w:style w:type="paragraph" w:styleId="Titre">
    <w:name w:val="Title"/>
    <w:basedOn w:val="Normal"/>
    <w:next w:val="Normal"/>
    <w:link w:val="TitreCar"/>
    <w:uiPriority w:val="10"/>
    <w:qFormat/>
    <w:rsid w:val="007561D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7561D5"/>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7561D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7561D5"/>
    <w:rPr>
      <w:caps/>
      <w:color w:val="595959" w:themeColor="text1" w:themeTint="A6"/>
      <w:spacing w:val="10"/>
      <w:sz w:val="21"/>
      <w:szCs w:val="21"/>
    </w:rPr>
  </w:style>
  <w:style w:type="character" w:styleId="lev">
    <w:name w:val="Strong"/>
    <w:uiPriority w:val="22"/>
    <w:qFormat/>
    <w:rsid w:val="007561D5"/>
    <w:rPr>
      <w:b/>
      <w:bCs/>
    </w:rPr>
  </w:style>
  <w:style w:type="character" w:styleId="Accentuation">
    <w:name w:val="Emphasis"/>
    <w:uiPriority w:val="20"/>
    <w:qFormat/>
    <w:rsid w:val="007561D5"/>
    <w:rPr>
      <w:caps/>
      <w:color w:val="1F3763" w:themeColor="accent1" w:themeShade="7F"/>
      <w:spacing w:val="5"/>
    </w:rPr>
  </w:style>
  <w:style w:type="paragraph" w:styleId="Sansinterligne">
    <w:name w:val="No Spacing"/>
    <w:link w:val="SansinterligneCar"/>
    <w:uiPriority w:val="1"/>
    <w:qFormat/>
    <w:rsid w:val="007561D5"/>
    <w:pPr>
      <w:spacing w:after="0" w:line="240" w:lineRule="auto"/>
    </w:pPr>
  </w:style>
  <w:style w:type="paragraph" w:styleId="Citation">
    <w:name w:val="Quote"/>
    <w:basedOn w:val="Normal"/>
    <w:next w:val="Normal"/>
    <w:link w:val="CitationCar"/>
    <w:uiPriority w:val="29"/>
    <w:qFormat/>
    <w:rsid w:val="007561D5"/>
    <w:rPr>
      <w:i/>
      <w:iCs/>
      <w:sz w:val="24"/>
      <w:szCs w:val="24"/>
    </w:rPr>
  </w:style>
  <w:style w:type="character" w:customStyle="1" w:styleId="CitationCar">
    <w:name w:val="Citation Car"/>
    <w:basedOn w:val="Policepardfaut"/>
    <w:link w:val="Citation"/>
    <w:uiPriority w:val="29"/>
    <w:rsid w:val="007561D5"/>
    <w:rPr>
      <w:i/>
      <w:iCs/>
      <w:sz w:val="24"/>
      <w:szCs w:val="24"/>
    </w:rPr>
  </w:style>
  <w:style w:type="paragraph" w:styleId="Citationintense">
    <w:name w:val="Intense Quote"/>
    <w:basedOn w:val="Normal"/>
    <w:next w:val="Normal"/>
    <w:link w:val="CitationintenseCar"/>
    <w:uiPriority w:val="30"/>
    <w:qFormat/>
    <w:rsid w:val="007561D5"/>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7561D5"/>
    <w:rPr>
      <w:color w:val="4472C4" w:themeColor="accent1"/>
      <w:sz w:val="24"/>
      <w:szCs w:val="24"/>
    </w:rPr>
  </w:style>
  <w:style w:type="character" w:styleId="Accentuationlgre">
    <w:name w:val="Subtle Emphasis"/>
    <w:uiPriority w:val="19"/>
    <w:qFormat/>
    <w:rsid w:val="007561D5"/>
    <w:rPr>
      <w:i/>
      <w:iCs/>
      <w:color w:val="1F3763" w:themeColor="accent1" w:themeShade="7F"/>
    </w:rPr>
  </w:style>
  <w:style w:type="character" w:styleId="Accentuationintense">
    <w:name w:val="Intense Emphasis"/>
    <w:uiPriority w:val="21"/>
    <w:qFormat/>
    <w:rsid w:val="007561D5"/>
    <w:rPr>
      <w:b/>
      <w:bCs/>
      <w:caps/>
      <w:color w:val="1F3763" w:themeColor="accent1" w:themeShade="7F"/>
      <w:spacing w:val="10"/>
    </w:rPr>
  </w:style>
  <w:style w:type="character" w:styleId="Rfrencelgre">
    <w:name w:val="Subtle Reference"/>
    <w:uiPriority w:val="31"/>
    <w:qFormat/>
    <w:rsid w:val="007561D5"/>
    <w:rPr>
      <w:b/>
      <w:bCs/>
      <w:color w:val="4472C4" w:themeColor="accent1"/>
    </w:rPr>
  </w:style>
  <w:style w:type="character" w:styleId="Rfrenceintense">
    <w:name w:val="Intense Reference"/>
    <w:uiPriority w:val="32"/>
    <w:qFormat/>
    <w:rsid w:val="007561D5"/>
    <w:rPr>
      <w:b/>
      <w:bCs/>
      <w:i/>
      <w:iCs/>
      <w:caps/>
      <w:color w:val="4472C4" w:themeColor="accent1"/>
    </w:rPr>
  </w:style>
  <w:style w:type="character" w:styleId="Titredulivre">
    <w:name w:val="Book Title"/>
    <w:uiPriority w:val="33"/>
    <w:qFormat/>
    <w:rsid w:val="007561D5"/>
    <w:rPr>
      <w:b/>
      <w:bCs/>
      <w:i/>
      <w:iCs/>
      <w:spacing w:val="0"/>
    </w:rPr>
  </w:style>
  <w:style w:type="paragraph" w:styleId="En-ttedetabledesmatires">
    <w:name w:val="TOC Heading"/>
    <w:basedOn w:val="Titre1"/>
    <w:next w:val="Normal"/>
    <w:uiPriority w:val="39"/>
    <w:unhideWhenUsed/>
    <w:qFormat/>
    <w:rsid w:val="007561D5"/>
    <w:pPr>
      <w:outlineLvl w:val="9"/>
    </w:pPr>
  </w:style>
  <w:style w:type="character" w:customStyle="1" w:styleId="SansinterligneCar">
    <w:name w:val="Sans interligne Car"/>
    <w:basedOn w:val="Policepardfaut"/>
    <w:link w:val="Sansinterligne"/>
    <w:uiPriority w:val="1"/>
    <w:rsid w:val="00990B03"/>
  </w:style>
  <w:style w:type="paragraph" w:styleId="TM1">
    <w:name w:val="toc 1"/>
    <w:basedOn w:val="Normal"/>
    <w:next w:val="Normal"/>
    <w:autoRedefine/>
    <w:uiPriority w:val="39"/>
    <w:unhideWhenUsed/>
    <w:rsid w:val="00C6542A"/>
    <w:pPr>
      <w:tabs>
        <w:tab w:val="right" w:leader="dot" w:pos="8630"/>
      </w:tabs>
      <w:spacing w:after="100"/>
    </w:pPr>
  </w:style>
  <w:style w:type="character" w:styleId="Lienhypertexte">
    <w:name w:val="Hyperlink"/>
    <w:basedOn w:val="Policepardfaut"/>
    <w:uiPriority w:val="99"/>
    <w:unhideWhenUsed/>
    <w:rsid w:val="00184503"/>
    <w:rPr>
      <w:color w:val="0563C1" w:themeColor="hyperlink"/>
      <w:u w:val="single"/>
    </w:rPr>
  </w:style>
  <w:style w:type="paragraph" w:styleId="TM2">
    <w:name w:val="toc 2"/>
    <w:basedOn w:val="Normal"/>
    <w:next w:val="Normal"/>
    <w:autoRedefine/>
    <w:uiPriority w:val="39"/>
    <w:unhideWhenUsed/>
    <w:rsid w:val="00F903DD"/>
    <w:pPr>
      <w:spacing w:after="100"/>
      <w:ind w:left="240"/>
    </w:pPr>
  </w:style>
  <w:style w:type="paragraph" w:styleId="TM3">
    <w:name w:val="toc 3"/>
    <w:basedOn w:val="Normal"/>
    <w:next w:val="Normal"/>
    <w:autoRedefine/>
    <w:uiPriority w:val="39"/>
    <w:unhideWhenUsed/>
    <w:rsid w:val="00F903DD"/>
    <w:pPr>
      <w:spacing w:after="100"/>
      <w:ind w:left="480"/>
    </w:pPr>
  </w:style>
  <w:style w:type="table" w:styleId="Grilledutableau">
    <w:name w:val="Table Grid"/>
    <w:basedOn w:val="TableauNormal"/>
    <w:uiPriority w:val="39"/>
    <w:rsid w:val="00B01E5F"/>
    <w:pPr>
      <w:spacing w:before="0" w:after="0" w:line="240" w:lineRule="auto"/>
    </w:pPr>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Accentuation5">
    <w:name w:val="Grid Table 3 Accent 5"/>
    <w:basedOn w:val="TableauNormal"/>
    <w:uiPriority w:val="48"/>
    <w:rsid w:val="00B01E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2-Accentuation5">
    <w:name w:val="Grid Table 2 Accent 5"/>
    <w:basedOn w:val="TableauNormal"/>
    <w:uiPriority w:val="47"/>
    <w:rsid w:val="00B01E5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phedeliste">
    <w:name w:val="List Paragraph"/>
    <w:basedOn w:val="Normal"/>
    <w:uiPriority w:val="34"/>
    <w:qFormat/>
    <w:rsid w:val="00C6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7350">
      <w:bodyDiv w:val="1"/>
      <w:marLeft w:val="0"/>
      <w:marRight w:val="0"/>
      <w:marTop w:val="0"/>
      <w:marBottom w:val="0"/>
      <w:divBdr>
        <w:top w:val="none" w:sz="0" w:space="0" w:color="auto"/>
        <w:left w:val="none" w:sz="0" w:space="0" w:color="auto"/>
        <w:bottom w:val="none" w:sz="0" w:space="0" w:color="auto"/>
        <w:right w:val="none" w:sz="0" w:space="0" w:color="auto"/>
      </w:divBdr>
      <w:divsChild>
        <w:div w:id="2072652670">
          <w:marLeft w:val="0"/>
          <w:marRight w:val="0"/>
          <w:marTop w:val="0"/>
          <w:marBottom w:val="0"/>
          <w:divBdr>
            <w:top w:val="none" w:sz="0" w:space="0" w:color="auto"/>
            <w:left w:val="none" w:sz="0" w:space="0" w:color="auto"/>
            <w:bottom w:val="none" w:sz="0" w:space="0" w:color="auto"/>
            <w:right w:val="none" w:sz="0" w:space="0" w:color="auto"/>
          </w:divBdr>
          <w:divsChild>
            <w:div w:id="5140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76DC6-926F-4B16-B560-3FE3F81C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700</Words>
  <Characters>3852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TestsEtChangements</vt:lpstr>
    </vt:vector>
  </TitlesOfParts>
  <Company>Nom de la compagnie</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 Et Changements</dc:title>
  <dc:subject>Développement d’application (ESP)</dc:subject>
  <dc:creator>Michael Tremblay – 1336289</dc:creator>
  <cp:keywords/>
  <dc:description/>
  <cp:lastModifiedBy>Michaël Tremblay</cp:lastModifiedBy>
  <cp:revision>9</cp:revision>
  <cp:lastPrinted>2024-03-17T04:12:00Z</cp:lastPrinted>
  <dcterms:created xsi:type="dcterms:W3CDTF">2024-03-17T02:51:00Z</dcterms:created>
  <dcterms:modified xsi:type="dcterms:W3CDTF">2024-03-17T04:12:00Z</dcterms:modified>
</cp:coreProperties>
</file>