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B5BBF" w14:textId="5DFCCB94" w:rsidR="00FF62EC" w:rsidRDefault="00FF62EC"/>
    <w:p w14:paraId="461AE0E8" w14:textId="1032EC97" w:rsidR="00664BA0" w:rsidRDefault="00664BA0"/>
    <w:p w14:paraId="0CAB1B33" w14:textId="04C5EA30" w:rsidR="00664BA0" w:rsidRDefault="00664BA0" w:rsidP="00664BA0">
      <w:pPr>
        <w:pStyle w:val="Title"/>
        <w:jc w:val="center"/>
      </w:pPr>
    </w:p>
    <w:p w14:paraId="37B5D395" w14:textId="5582D20B" w:rsidR="00664BA0" w:rsidRDefault="00664BA0" w:rsidP="00664BA0">
      <w:pPr>
        <w:rPr>
          <w:lang w:val="en-US" w:bidi="en-US"/>
        </w:rPr>
      </w:pPr>
    </w:p>
    <w:p w14:paraId="16C0E4D0" w14:textId="77777777" w:rsidR="00664BA0" w:rsidRPr="00664BA0" w:rsidRDefault="00664BA0" w:rsidP="00664BA0">
      <w:pPr>
        <w:rPr>
          <w:lang w:val="en-US" w:bidi="en-US"/>
        </w:rPr>
      </w:pPr>
    </w:p>
    <w:p w14:paraId="40EC73AB" w14:textId="4A1E363F" w:rsidR="00664BA0" w:rsidRDefault="00664BA0" w:rsidP="00664BA0">
      <w:pPr>
        <w:rPr>
          <w:lang w:val="en-US" w:bidi="en-US"/>
        </w:rPr>
      </w:pPr>
    </w:p>
    <w:p w14:paraId="0413E189" w14:textId="77777777" w:rsidR="00664BA0" w:rsidRPr="00664BA0" w:rsidRDefault="00664BA0" w:rsidP="00664BA0">
      <w:pPr>
        <w:rPr>
          <w:lang w:val="en-US" w:bidi="en-US"/>
        </w:rPr>
      </w:pPr>
    </w:p>
    <w:p w14:paraId="61801AC2" w14:textId="5D1019DC" w:rsidR="00664BA0" w:rsidRDefault="00664BA0" w:rsidP="00664BA0">
      <w:pPr>
        <w:pStyle w:val="Title"/>
        <w:jc w:val="center"/>
      </w:pPr>
      <w:r>
        <w:t>Fiji NFMS ER Calculation</w:t>
      </w:r>
    </w:p>
    <w:p w14:paraId="76EB246D" w14:textId="734AC234" w:rsidR="00664BA0" w:rsidRDefault="00664BA0" w:rsidP="00664BA0">
      <w:pPr>
        <w:pStyle w:val="Title"/>
        <w:jc w:val="center"/>
      </w:pPr>
      <w:r>
        <w:t>R Code Explanation/Vignette</w:t>
      </w:r>
    </w:p>
    <w:p w14:paraId="2FFA1074" w14:textId="0CA172F1" w:rsidR="00664BA0" w:rsidRDefault="00664BA0" w:rsidP="00664BA0">
      <w:pPr>
        <w:pStyle w:val="Title"/>
        <w:jc w:val="center"/>
      </w:pPr>
      <w:r>
        <w:t>DRAFT</w:t>
      </w:r>
    </w:p>
    <w:p w14:paraId="28C34764" w14:textId="09C005A9" w:rsidR="00664BA0" w:rsidRDefault="00664BA0" w:rsidP="00664BA0">
      <w:pPr>
        <w:pStyle w:val="Title"/>
        <w:jc w:val="center"/>
      </w:pPr>
      <w:r>
        <w:t>May 2021</w:t>
      </w:r>
    </w:p>
    <w:p w14:paraId="26A5E369" w14:textId="451203C4" w:rsidR="00664BA0" w:rsidRDefault="00664BA0">
      <w:pPr>
        <w:spacing w:after="160" w:line="288" w:lineRule="auto"/>
        <w:ind w:left="2160"/>
        <w:rPr>
          <w:lang w:val="en-US" w:bidi="en-US"/>
        </w:rPr>
      </w:pPr>
      <w:r>
        <w:rPr>
          <w:lang w:val="en-US" w:bidi="en-US"/>
        </w:rPr>
        <w:br w:type="page"/>
      </w:r>
    </w:p>
    <w:sdt>
      <w:sdtPr>
        <w:id w:val="60353938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noProof/>
          <w:color w:val="000000" w:themeColor="text1"/>
          <w:spacing w:val="0"/>
          <w:sz w:val="22"/>
          <w:szCs w:val="18"/>
        </w:rPr>
      </w:sdtEndPr>
      <w:sdtContent>
        <w:p w14:paraId="32CB6CCA" w14:textId="695F7252" w:rsidR="00262264" w:rsidRDefault="00262264">
          <w:pPr>
            <w:pStyle w:val="TOCHeading"/>
          </w:pPr>
          <w:r>
            <w:t>Contents</w:t>
          </w:r>
        </w:p>
        <w:p w14:paraId="0C33C702" w14:textId="0E252DB2" w:rsidR="00B61790" w:rsidRDefault="00262264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Cs w:val="22"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03090" w:history="1">
            <w:r w:rsidR="00B61790" w:rsidRPr="00D05EFC">
              <w:rPr>
                <w:rStyle w:val="Hyperlink"/>
                <w:noProof/>
                <w:lang w:val="en-US" w:bidi="en-US"/>
              </w:rPr>
              <w:t>1</w:t>
            </w:r>
            <w:r w:rsidR="00B61790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szCs w:val="22"/>
                <w:lang w:val="en-NZ" w:eastAsia="en-NZ"/>
              </w:rPr>
              <w:tab/>
            </w:r>
            <w:r w:rsidR="00B61790" w:rsidRPr="00D05EFC">
              <w:rPr>
                <w:rStyle w:val="Hyperlink"/>
                <w:noProof/>
                <w:lang w:val="en-US" w:bidi="en-US"/>
              </w:rPr>
              <w:t>Introduction</w:t>
            </w:r>
            <w:r w:rsidR="00B61790">
              <w:rPr>
                <w:noProof/>
                <w:webHidden/>
              </w:rPr>
              <w:tab/>
            </w:r>
            <w:r w:rsidR="00B61790">
              <w:rPr>
                <w:noProof/>
                <w:webHidden/>
              </w:rPr>
              <w:fldChar w:fldCharType="begin"/>
            </w:r>
            <w:r w:rsidR="00B61790">
              <w:rPr>
                <w:noProof/>
                <w:webHidden/>
              </w:rPr>
              <w:instrText xml:space="preserve"> PAGEREF _Toc72403090 \h </w:instrText>
            </w:r>
            <w:r w:rsidR="00B61790">
              <w:rPr>
                <w:noProof/>
                <w:webHidden/>
              </w:rPr>
            </w:r>
            <w:r w:rsidR="00B61790">
              <w:rPr>
                <w:noProof/>
                <w:webHidden/>
              </w:rPr>
              <w:fldChar w:fldCharType="separate"/>
            </w:r>
            <w:r w:rsidR="00B61790">
              <w:rPr>
                <w:noProof/>
                <w:webHidden/>
              </w:rPr>
              <w:t>3</w:t>
            </w:r>
            <w:r w:rsidR="00B61790">
              <w:rPr>
                <w:noProof/>
                <w:webHidden/>
              </w:rPr>
              <w:fldChar w:fldCharType="end"/>
            </w:r>
          </w:hyperlink>
        </w:p>
        <w:p w14:paraId="39666102" w14:textId="2137F262" w:rsidR="00B61790" w:rsidRDefault="00B61790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Cs w:val="22"/>
              <w:lang w:val="en-NZ" w:eastAsia="en-NZ"/>
            </w:rPr>
          </w:pPr>
          <w:hyperlink w:anchor="_Toc72403091" w:history="1">
            <w:r w:rsidRPr="00D05EFC">
              <w:rPr>
                <w:rStyle w:val="Hyperlink"/>
                <w:noProof/>
                <w:lang w:val="en-US" w:bidi="en-US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R Script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455EE" w14:textId="718B6B15" w:rsidR="00B61790" w:rsidRDefault="00B6179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szCs w:val="22"/>
              <w:lang w:val="en-NZ" w:eastAsia="en-NZ"/>
            </w:rPr>
          </w:pPr>
          <w:hyperlink w:anchor="_Toc72403092" w:history="1">
            <w:r w:rsidRPr="00D05EFC">
              <w:rPr>
                <w:rStyle w:val="Hyperlink"/>
                <w:noProof/>
                <w:lang w:val="en-US" w:bidi="en-US"/>
              </w:rPr>
              <w:t>2.1</w:t>
            </w:r>
            <w:r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REDD+ Activities Annual Estimations: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15AE2" w14:textId="343F4F06" w:rsidR="00B61790" w:rsidRDefault="00B61790">
          <w:pPr>
            <w:pStyle w:val="TOC3"/>
            <w:tabs>
              <w:tab w:val="left" w:pos="1200"/>
              <w:tab w:val="right" w:pos="9016"/>
            </w:tabs>
            <w:rPr>
              <w:rFonts w:asciiTheme="minorHAnsi" w:eastAsiaTheme="minorEastAsia" w:hAnsiTheme="minorHAnsi"/>
              <w:bCs w:val="0"/>
              <w:noProof/>
              <w:color w:val="auto"/>
              <w:szCs w:val="22"/>
              <w:lang w:val="en-NZ" w:eastAsia="en-NZ"/>
            </w:rPr>
          </w:pPr>
          <w:hyperlink w:anchor="_Toc72403093" w:history="1">
            <w:r w:rsidRPr="00D05EFC">
              <w:rPr>
                <w:rStyle w:val="Hyperlink"/>
                <w:noProof/>
                <w:lang w:val="en-US" w:bidi="en-US"/>
              </w:rPr>
              <w:t>2.1.1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Deforestation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7EA0" w14:textId="7C449186" w:rsidR="00B61790" w:rsidRDefault="00B61790">
          <w:pPr>
            <w:pStyle w:val="TOC3"/>
            <w:tabs>
              <w:tab w:val="left" w:pos="1200"/>
              <w:tab w:val="right" w:pos="9016"/>
            </w:tabs>
            <w:rPr>
              <w:rFonts w:asciiTheme="minorHAnsi" w:eastAsiaTheme="minorEastAsia" w:hAnsiTheme="minorHAnsi"/>
              <w:bCs w:val="0"/>
              <w:noProof/>
              <w:color w:val="auto"/>
              <w:szCs w:val="22"/>
              <w:lang w:val="en-NZ" w:eastAsia="en-NZ"/>
            </w:rPr>
          </w:pPr>
          <w:hyperlink w:anchor="_Toc72403094" w:history="1">
            <w:r w:rsidRPr="00D05EFC">
              <w:rPr>
                <w:rStyle w:val="Hyperlink"/>
                <w:noProof/>
                <w:lang w:val="en-US" w:bidi="en-US"/>
              </w:rPr>
              <w:t>2.1.2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Forest Degradation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7088" w14:textId="147070AA" w:rsidR="00B61790" w:rsidRDefault="00B61790">
          <w:pPr>
            <w:pStyle w:val="TOC3"/>
            <w:tabs>
              <w:tab w:val="left" w:pos="960"/>
              <w:tab w:val="right" w:pos="9016"/>
            </w:tabs>
            <w:rPr>
              <w:rFonts w:asciiTheme="minorHAnsi" w:eastAsiaTheme="minorEastAsia" w:hAnsiTheme="minorHAnsi"/>
              <w:bCs w:val="0"/>
              <w:noProof/>
              <w:color w:val="auto"/>
              <w:szCs w:val="22"/>
              <w:lang w:val="en-NZ" w:eastAsia="en-NZ"/>
            </w:rPr>
          </w:pPr>
          <w:hyperlink w:anchor="_Toc72403095" w:history="1">
            <w:r w:rsidRPr="00D05EFC">
              <w:rPr>
                <w:rStyle w:val="Hyperlink"/>
                <w:rFonts w:ascii="Symbol" w:hAnsi="Symbol"/>
                <w:noProof/>
                <w:lang w:val="en-US" w:bidi="en-US"/>
              </w:rPr>
              <w:t>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Felling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FD1EC" w14:textId="327D4A42" w:rsidR="00B61790" w:rsidRDefault="00B61790">
          <w:pPr>
            <w:pStyle w:val="TOC3"/>
            <w:tabs>
              <w:tab w:val="left" w:pos="960"/>
              <w:tab w:val="right" w:pos="9016"/>
            </w:tabs>
            <w:rPr>
              <w:rFonts w:asciiTheme="minorHAnsi" w:eastAsiaTheme="minorEastAsia" w:hAnsiTheme="minorHAnsi"/>
              <w:bCs w:val="0"/>
              <w:noProof/>
              <w:color w:val="auto"/>
              <w:szCs w:val="22"/>
              <w:lang w:val="en-NZ" w:eastAsia="en-NZ"/>
            </w:rPr>
          </w:pPr>
          <w:hyperlink w:anchor="_Toc72403096" w:history="1">
            <w:r w:rsidRPr="00D05EFC">
              <w:rPr>
                <w:rStyle w:val="Hyperlink"/>
                <w:rFonts w:ascii="Symbol" w:hAnsi="Symbol"/>
                <w:noProof/>
                <w:lang w:val="en-US" w:bidi="en-US"/>
              </w:rPr>
              <w:t>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Emissions from 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50D45" w14:textId="022270E9" w:rsidR="00B61790" w:rsidRDefault="00B61790">
          <w:pPr>
            <w:pStyle w:val="TOC3"/>
            <w:tabs>
              <w:tab w:val="left" w:pos="1200"/>
              <w:tab w:val="right" w:pos="9016"/>
            </w:tabs>
            <w:rPr>
              <w:rFonts w:asciiTheme="minorHAnsi" w:eastAsiaTheme="minorEastAsia" w:hAnsiTheme="minorHAnsi"/>
              <w:bCs w:val="0"/>
              <w:noProof/>
              <w:color w:val="auto"/>
              <w:szCs w:val="22"/>
              <w:lang w:val="en-NZ" w:eastAsia="en-NZ"/>
            </w:rPr>
          </w:pPr>
          <w:hyperlink w:anchor="_Toc72403097" w:history="1">
            <w:r w:rsidRPr="00D05EFC">
              <w:rPr>
                <w:rStyle w:val="Hyperlink"/>
                <w:noProof/>
                <w:lang w:val="en-US" w:bidi="en-US"/>
              </w:rPr>
              <w:t>2.1.3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AF54B" w14:textId="0615EDDA" w:rsidR="00B61790" w:rsidRDefault="00B61790">
          <w:pPr>
            <w:pStyle w:val="TOC3"/>
            <w:tabs>
              <w:tab w:val="left" w:pos="960"/>
              <w:tab w:val="right" w:pos="9016"/>
            </w:tabs>
            <w:rPr>
              <w:rFonts w:asciiTheme="minorHAnsi" w:eastAsiaTheme="minorEastAsia" w:hAnsiTheme="minorHAnsi"/>
              <w:bCs w:val="0"/>
              <w:noProof/>
              <w:color w:val="auto"/>
              <w:szCs w:val="22"/>
              <w:lang w:val="en-NZ" w:eastAsia="en-NZ"/>
            </w:rPr>
          </w:pPr>
          <w:hyperlink w:anchor="_Toc72403098" w:history="1">
            <w:r w:rsidRPr="00D05EFC">
              <w:rPr>
                <w:rStyle w:val="Hyperlink"/>
                <w:rFonts w:ascii="Symbol" w:hAnsi="Symbol"/>
                <w:noProof/>
                <w:lang w:val="en-US" w:bidi="en-US"/>
              </w:rPr>
              <w:t>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Affore</w:t>
            </w:r>
            <w:r w:rsidRPr="00D05EFC">
              <w:rPr>
                <w:rStyle w:val="Hyperlink"/>
                <w:noProof/>
                <w:lang w:val="en-US" w:bidi="en-US"/>
              </w:rPr>
              <w:t>s</w:t>
            </w:r>
            <w:r w:rsidRPr="00D05EFC">
              <w:rPr>
                <w:rStyle w:val="Hyperlink"/>
                <w:noProof/>
                <w:lang w:val="en-US" w:bidi="en-US"/>
              </w:rPr>
              <w:t>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1274B" w14:textId="5BF0EC18" w:rsidR="00B61790" w:rsidRDefault="00B61790">
          <w:pPr>
            <w:pStyle w:val="TOC3"/>
            <w:tabs>
              <w:tab w:val="left" w:pos="960"/>
              <w:tab w:val="right" w:pos="9016"/>
            </w:tabs>
            <w:rPr>
              <w:rFonts w:asciiTheme="minorHAnsi" w:eastAsiaTheme="minorEastAsia" w:hAnsiTheme="minorHAnsi"/>
              <w:bCs w:val="0"/>
              <w:noProof/>
              <w:color w:val="auto"/>
              <w:szCs w:val="22"/>
              <w:lang w:val="en-NZ" w:eastAsia="en-NZ"/>
            </w:rPr>
          </w:pPr>
          <w:hyperlink w:anchor="_Toc72403099" w:history="1">
            <w:r w:rsidRPr="00D05EFC">
              <w:rPr>
                <w:rStyle w:val="Hyperlink"/>
                <w:rFonts w:ascii="Symbol" w:hAnsi="Symbol"/>
                <w:noProof/>
                <w:lang w:val="en-US" w:bidi="en-US"/>
              </w:rPr>
              <w:t>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</w:rPr>
              <w:t>Forest</w:t>
            </w:r>
            <w:r w:rsidRPr="00D05EFC">
              <w:rPr>
                <w:rStyle w:val="Hyperlink"/>
                <w:noProof/>
                <w:lang w:val="en-US" w:bidi="en-US"/>
              </w:rPr>
              <w:t xml:space="preserve"> Plantations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5B69" w14:textId="51E7DB6E" w:rsidR="00B61790" w:rsidRDefault="00B61790">
          <w:pPr>
            <w:pStyle w:val="TOC3"/>
            <w:tabs>
              <w:tab w:val="left" w:pos="1200"/>
              <w:tab w:val="right" w:pos="9016"/>
            </w:tabs>
            <w:rPr>
              <w:rFonts w:asciiTheme="minorHAnsi" w:eastAsiaTheme="minorEastAsia" w:hAnsiTheme="minorHAnsi"/>
              <w:bCs w:val="0"/>
              <w:noProof/>
              <w:color w:val="auto"/>
              <w:szCs w:val="22"/>
              <w:lang w:val="en-NZ" w:eastAsia="en-NZ"/>
            </w:rPr>
          </w:pPr>
          <w:hyperlink w:anchor="_Toc72403100" w:history="1">
            <w:r w:rsidRPr="00D05EFC">
              <w:rPr>
                <w:rStyle w:val="Hyperlink"/>
                <w:noProof/>
                <w:lang w:val="en-US" w:bidi="en-US"/>
              </w:rPr>
              <w:t>2.1.4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Annual Net Emissions/Removals from REDD+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8AC06" w14:textId="29C2404E" w:rsidR="00B61790" w:rsidRDefault="00B6179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szCs w:val="22"/>
              <w:lang w:val="en-NZ" w:eastAsia="en-NZ"/>
            </w:rPr>
          </w:pPr>
          <w:hyperlink w:anchor="_Toc72403101" w:history="1">
            <w:r w:rsidRPr="00D05EFC">
              <w:rPr>
                <w:rStyle w:val="Hyperlink"/>
                <w:noProof/>
                <w:lang w:val="en-US" w:bidi="en-US"/>
              </w:rPr>
              <w:t>2.2</w:t>
            </w:r>
            <w:r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Emission Reductions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C5D24" w14:textId="51222EA8" w:rsidR="00B61790" w:rsidRDefault="00B6179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szCs w:val="22"/>
              <w:lang w:val="en-NZ" w:eastAsia="en-NZ"/>
            </w:rPr>
          </w:pPr>
          <w:hyperlink w:anchor="_Toc72403102" w:history="1">
            <w:r w:rsidRPr="00D05EFC">
              <w:rPr>
                <w:rStyle w:val="Hyperlink"/>
                <w:noProof/>
                <w:lang w:val="en-US" w:bidi="en-US"/>
              </w:rPr>
              <w:t>2.3</w:t>
            </w:r>
            <w:r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Outputs for Monitoring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DE454" w14:textId="64285FA1" w:rsidR="00B61790" w:rsidRDefault="00B61790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Cs w:val="22"/>
              <w:lang w:val="en-NZ" w:eastAsia="en-NZ"/>
            </w:rPr>
          </w:pPr>
          <w:hyperlink w:anchor="_Toc72403103" w:history="1">
            <w:r w:rsidRPr="00D05EFC">
              <w:rPr>
                <w:rStyle w:val="Hyperlink"/>
                <w:noProof/>
                <w:lang w:val="en-US" w:bidi="en-US"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D3178" w14:textId="27BDC3CF" w:rsidR="00B61790" w:rsidRDefault="00B6179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szCs w:val="22"/>
              <w:lang w:val="en-NZ" w:eastAsia="en-NZ"/>
            </w:rPr>
          </w:pPr>
          <w:hyperlink w:anchor="_Toc72403104" w:history="1">
            <w:r w:rsidRPr="00D05EFC">
              <w:rPr>
                <w:rStyle w:val="Hyperlink"/>
                <w:noProof/>
                <w:lang w:val="en-US" w:bidi="en-US"/>
              </w:rPr>
              <w:t>3.1</w:t>
            </w:r>
            <w:r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FC953" w14:textId="1581C485" w:rsidR="00B61790" w:rsidRDefault="00B61790">
          <w:pPr>
            <w:pStyle w:val="TOC3"/>
            <w:tabs>
              <w:tab w:val="left" w:pos="1200"/>
              <w:tab w:val="right" w:pos="9016"/>
            </w:tabs>
            <w:rPr>
              <w:rFonts w:asciiTheme="minorHAnsi" w:eastAsiaTheme="minorEastAsia" w:hAnsiTheme="minorHAnsi"/>
              <w:bCs w:val="0"/>
              <w:noProof/>
              <w:color w:val="auto"/>
              <w:szCs w:val="22"/>
              <w:lang w:val="en-NZ" w:eastAsia="en-NZ"/>
            </w:rPr>
          </w:pPr>
          <w:hyperlink w:anchor="_Toc72403105" w:history="1">
            <w:r w:rsidRPr="00D05EFC">
              <w:rPr>
                <w:rStyle w:val="Hyperlink"/>
                <w:noProof/>
                <w:lang w:val="en-US" w:bidi="en-US"/>
              </w:rPr>
              <w:t>3.1.1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2B07" w14:textId="525CE369" w:rsidR="00B61790" w:rsidRDefault="00B61790">
          <w:pPr>
            <w:pStyle w:val="TOC3"/>
            <w:tabs>
              <w:tab w:val="left" w:pos="1200"/>
              <w:tab w:val="right" w:pos="9016"/>
            </w:tabs>
            <w:rPr>
              <w:rFonts w:asciiTheme="minorHAnsi" w:eastAsiaTheme="minorEastAsia" w:hAnsiTheme="minorHAnsi"/>
              <w:bCs w:val="0"/>
              <w:noProof/>
              <w:color w:val="auto"/>
              <w:szCs w:val="22"/>
              <w:lang w:val="en-NZ" w:eastAsia="en-NZ"/>
            </w:rPr>
          </w:pPr>
          <w:hyperlink w:anchor="_Toc72403106" w:history="1">
            <w:r w:rsidRPr="00D05EFC">
              <w:rPr>
                <w:rStyle w:val="Hyperlink"/>
                <w:noProof/>
                <w:lang w:val="en-US" w:bidi="en-US"/>
              </w:rPr>
              <w:t>3.1.2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Values with Uncertainty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7605" w14:textId="1B3DA62B" w:rsidR="00B61790" w:rsidRDefault="00B61790">
          <w:pPr>
            <w:pStyle w:val="TOC3"/>
            <w:tabs>
              <w:tab w:val="left" w:pos="1200"/>
              <w:tab w:val="right" w:pos="9016"/>
            </w:tabs>
            <w:rPr>
              <w:rFonts w:asciiTheme="minorHAnsi" w:eastAsiaTheme="minorEastAsia" w:hAnsiTheme="minorHAnsi"/>
              <w:bCs w:val="0"/>
              <w:noProof/>
              <w:color w:val="auto"/>
              <w:szCs w:val="22"/>
              <w:lang w:val="en-NZ" w:eastAsia="en-NZ"/>
            </w:rPr>
          </w:pPr>
          <w:hyperlink w:anchor="_Toc72403107" w:history="1">
            <w:r w:rsidRPr="00D05EFC">
              <w:rPr>
                <w:rStyle w:val="Hyperlink"/>
                <w:noProof/>
                <w:lang w:val="en-US" w:bidi="en-US"/>
              </w:rPr>
              <w:t>3.1.3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Sensitivity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28CC9" w14:textId="365DFC9C" w:rsidR="00B61790" w:rsidRDefault="00B6179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szCs w:val="22"/>
              <w:lang w:val="en-NZ" w:eastAsia="en-NZ"/>
            </w:rPr>
          </w:pPr>
          <w:hyperlink w:anchor="_Toc72403108" w:history="1">
            <w:r w:rsidRPr="00D05EFC">
              <w:rPr>
                <w:rStyle w:val="Hyperlink"/>
                <w:noProof/>
                <w:lang w:val="en-US" w:bidi="en-US"/>
              </w:rPr>
              <w:t>3.2</w:t>
            </w:r>
            <w:r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Modification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D53C" w14:textId="14CD28A0" w:rsidR="00B61790" w:rsidRDefault="00B61790">
          <w:pPr>
            <w:pStyle w:val="TOC3"/>
            <w:tabs>
              <w:tab w:val="left" w:pos="1200"/>
              <w:tab w:val="right" w:pos="9016"/>
            </w:tabs>
            <w:rPr>
              <w:rFonts w:asciiTheme="minorHAnsi" w:eastAsiaTheme="minorEastAsia" w:hAnsiTheme="minorHAnsi"/>
              <w:bCs w:val="0"/>
              <w:noProof/>
              <w:color w:val="auto"/>
              <w:szCs w:val="22"/>
              <w:lang w:val="en-NZ" w:eastAsia="en-NZ"/>
            </w:rPr>
          </w:pPr>
          <w:hyperlink w:anchor="_Toc72403109" w:history="1">
            <w:r w:rsidRPr="00D05EFC">
              <w:rPr>
                <w:rStyle w:val="Hyperlink"/>
                <w:noProof/>
                <w:lang w:val="en-US" w:bidi="en-US"/>
              </w:rPr>
              <w:t>3.2.1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Resulting from changes to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42CF3" w14:textId="5A47D351" w:rsidR="00B61790" w:rsidRDefault="00B61790">
          <w:pPr>
            <w:pStyle w:val="TOC3"/>
            <w:tabs>
              <w:tab w:val="left" w:pos="1200"/>
              <w:tab w:val="right" w:pos="9016"/>
            </w:tabs>
            <w:rPr>
              <w:rFonts w:asciiTheme="minorHAnsi" w:eastAsiaTheme="minorEastAsia" w:hAnsiTheme="minorHAnsi"/>
              <w:bCs w:val="0"/>
              <w:noProof/>
              <w:color w:val="auto"/>
              <w:szCs w:val="22"/>
              <w:lang w:val="en-NZ" w:eastAsia="en-NZ"/>
            </w:rPr>
          </w:pPr>
          <w:hyperlink w:anchor="_Toc72403110" w:history="1">
            <w:r w:rsidRPr="00D05EFC">
              <w:rPr>
                <w:rStyle w:val="Hyperlink"/>
                <w:noProof/>
                <w:lang w:val="en-US" w:bidi="en-US"/>
              </w:rPr>
              <w:t>3.2.2</w:t>
            </w:r>
            <w:r>
              <w:rPr>
                <w:rFonts w:asciiTheme="minorHAnsi" w:eastAsiaTheme="minorEastAsia" w:hAnsiTheme="minorHAnsi"/>
                <w:b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Adoption of code for a new country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2B11" w14:textId="7450E858" w:rsidR="00B61790" w:rsidRDefault="00B6179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szCs w:val="22"/>
              <w:lang w:val="en-NZ" w:eastAsia="en-NZ"/>
            </w:rPr>
          </w:pPr>
          <w:hyperlink w:anchor="_Toc72403111" w:history="1">
            <w:r w:rsidRPr="00D05EFC">
              <w:rPr>
                <w:rStyle w:val="Hyperlink"/>
                <w:noProof/>
                <w:lang w:val="en-US" w:bidi="en-US"/>
              </w:rPr>
              <w:t>3.3</w:t>
            </w:r>
            <w:r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Testing &amp;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D4EA" w14:textId="59F9B360" w:rsidR="00B61790" w:rsidRDefault="00B61790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Cs w:val="22"/>
              <w:lang w:val="en-NZ" w:eastAsia="en-NZ"/>
            </w:rPr>
          </w:pPr>
          <w:hyperlink w:anchor="_Toc72403112" w:history="1">
            <w:r w:rsidRPr="00D05EFC">
              <w:rPr>
                <w:rStyle w:val="Hyperlink"/>
                <w:noProof/>
                <w:lang w:val="en-US" w:bidi="en-US"/>
              </w:rPr>
              <w:t>4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E626" w14:textId="0A1D0042" w:rsidR="00B61790" w:rsidRDefault="00B6179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szCs w:val="22"/>
              <w:lang w:val="en-NZ" w:eastAsia="en-NZ"/>
            </w:rPr>
          </w:pPr>
          <w:hyperlink w:anchor="_Toc72403113" w:history="1">
            <w:r w:rsidRPr="00D05EFC">
              <w:rPr>
                <w:rStyle w:val="Hyperlink"/>
                <w:noProof/>
                <w:lang w:val="en-US" w:bidi="en-US"/>
              </w:rPr>
              <w:t>4.1</w:t>
            </w:r>
            <w:r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Fiji NFMS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EFF7E" w14:textId="77EB5ADB" w:rsidR="00B61790" w:rsidRDefault="00B6179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szCs w:val="22"/>
              <w:lang w:val="en-NZ" w:eastAsia="en-NZ"/>
            </w:rPr>
          </w:pPr>
          <w:hyperlink w:anchor="_Toc72403114" w:history="1">
            <w:r w:rsidRPr="00D05EFC">
              <w:rPr>
                <w:rStyle w:val="Hyperlink"/>
                <w:noProof/>
                <w:lang w:val="en-US" w:bidi="en-US"/>
              </w:rPr>
              <w:t>4.2</w:t>
            </w:r>
            <w:r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Value with Uncertainty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C6DC0" w14:textId="64A3E837" w:rsidR="00B61790" w:rsidRDefault="00B6179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szCs w:val="22"/>
              <w:lang w:val="en-NZ" w:eastAsia="en-NZ"/>
            </w:rPr>
          </w:pPr>
          <w:hyperlink w:anchor="_Toc72403115" w:history="1">
            <w:r w:rsidRPr="00D05EFC">
              <w:rPr>
                <w:rStyle w:val="Hyperlink"/>
                <w:noProof/>
                <w:lang w:val="en-US" w:bidi="en-US"/>
              </w:rPr>
              <w:t>4.3</w:t>
            </w:r>
            <w:r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Monte Carlo 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3033" w14:textId="0DE776F4" w:rsidR="00B61790" w:rsidRDefault="00B61790">
          <w:pPr>
            <w:pStyle w:val="TOC2"/>
            <w:rPr>
              <w:rFonts w:asciiTheme="minorHAnsi" w:eastAsiaTheme="minorEastAsia" w:hAnsiTheme="minorHAnsi"/>
              <w:bCs w:val="0"/>
              <w:i w:val="0"/>
              <w:iCs w:val="0"/>
              <w:noProof/>
              <w:color w:val="auto"/>
              <w:szCs w:val="22"/>
              <w:lang w:val="en-NZ" w:eastAsia="en-NZ"/>
            </w:rPr>
          </w:pPr>
          <w:hyperlink w:anchor="_Toc72403116" w:history="1">
            <w:r w:rsidRPr="00D05EFC">
              <w:rPr>
                <w:rStyle w:val="Hyperlink"/>
                <w:noProof/>
                <w:lang w:val="en-US" w:bidi="en-US"/>
              </w:rPr>
              <w:t>4.4</w:t>
            </w:r>
            <w:r>
              <w:rPr>
                <w:rFonts w:asciiTheme="minorHAnsi" w:eastAsiaTheme="minorEastAsia" w:hAnsiTheme="minorHAnsi"/>
                <w:bCs w:val="0"/>
                <w:i w:val="0"/>
                <w:iCs w:val="0"/>
                <w:noProof/>
                <w:color w:val="auto"/>
                <w:szCs w:val="22"/>
                <w:lang w:val="en-NZ" w:eastAsia="en-NZ"/>
              </w:rPr>
              <w:tab/>
            </w:r>
            <w:r w:rsidRPr="00D05EFC">
              <w:rPr>
                <w:rStyle w:val="Hyperlink"/>
                <w:noProof/>
                <w:lang w:val="en-US" w:bidi="en-US"/>
              </w:rPr>
              <w:t>FCPF Monitoring Report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954EE" w14:textId="55A4D903" w:rsidR="00262264" w:rsidRDefault="00262264">
          <w:r>
            <w:rPr>
              <w:b/>
              <w:noProof/>
            </w:rPr>
            <w:fldChar w:fldCharType="end"/>
          </w:r>
        </w:p>
      </w:sdtContent>
    </w:sdt>
    <w:p w14:paraId="7A5A7DA5" w14:textId="77777777" w:rsidR="00262264" w:rsidRDefault="00262264">
      <w:pPr>
        <w:spacing w:after="160" w:line="288" w:lineRule="auto"/>
        <w:ind w:left="2160"/>
        <w:rPr>
          <w:rFonts w:eastAsiaTheme="majorEastAsia" w:cstheme="majorBidi"/>
          <w:color w:val="212934" w:themeColor="text2" w:themeShade="7F"/>
          <w:spacing w:val="20"/>
          <w:sz w:val="32"/>
          <w:szCs w:val="32"/>
          <w:lang w:val="en-US" w:bidi="en-US"/>
        </w:rPr>
      </w:pPr>
      <w:r>
        <w:rPr>
          <w:lang w:val="en-US" w:bidi="en-US"/>
        </w:rPr>
        <w:br w:type="page"/>
      </w:r>
    </w:p>
    <w:p w14:paraId="766E3DFE" w14:textId="072A3C5D" w:rsidR="00664BA0" w:rsidRDefault="00664BA0" w:rsidP="00664BA0">
      <w:pPr>
        <w:pStyle w:val="Heading1"/>
        <w:rPr>
          <w:lang w:val="en-US" w:bidi="en-US"/>
        </w:rPr>
      </w:pPr>
      <w:bookmarkStart w:id="0" w:name="_Toc72403090"/>
      <w:r>
        <w:rPr>
          <w:lang w:val="en-US" w:bidi="en-US"/>
        </w:rPr>
        <w:lastRenderedPageBreak/>
        <w:t>Introduction</w:t>
      </w:r>
      <w:bookmarkEnd w:id="0"/>
    </w:p>
    <w:p w14:paraId="66549405" w14:textId="74A239EC" w:rsidR="00664BA0" w:rsidRDefault="00664BA0" w:rsidP="00670136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r>
        <w:rPr>
          <w:lang w:val="en-US" w:bidi="en-US"/>
        </w:rPr>
        <w:t xml:space="preserve">Explanation of structure of document </w:t>
      </w:r>
    </w:p>
    <w:p w14:paraId="0E94FB30" w14:textId="768F7688" w:rsidR="00664BA0" w:rsidRDefault="00664BA0" w:rsidP="00670136">
      <w:pPr>
        <w:pStyle w:val="ListParagraph"/>
        <w:numPr>
          <w:ilvl w:val="1"/>
          <w:numId w:val="11"/>
        </w:numPr>
        <w:spacing w:after="0"/>
        <w:rPr>
          <w:lang w:val="en-US" w:bidi="en-US"/>
        </w:rPr>
      </w:pPr>
      <w:r>
        <w:rPr>
          <w:lang w:val="en-US" w:bidi="en-US"/>
        </w:rPr>
        <w:t>Scope</w:t>
      </w:r>
    </w:p>
    <w:p w14:paraId="78C32AC6" w14:textId="67D8CB32" w:rsidR="00664BA0" w:rsidRDefault="00891111" w:rsidP="00670136">
      <w:pPr>
        <w:pStyle w:val="ListParagraph"/>
        <w:numPr>
          <w:ilvl w:val="1"/>
          <w:numId w:val="11"/>
        </w:numPr>
        <w:spacing w:after="0"/>
        <w:rPr>
          <w:lang w:val="en-US" w:bidi="en-US"/>
        </w:rPr>
      </w:pPr>
      <w:r>
        <w:rPr>
          <w:lang w:val="en-US" w:bidi="en-US"/>
        </w:rPr>
        <w:t>Code Reference</w:t>
      </w:r>
    </w:p>
    <w:p w14:paraId="574E65F8" w14:textId="7E1C3C05" w:rsidR="00664BA0" w:rsidRDefault="00664BA0" w:rsidP="00670136">
      <w:pPr>
        <w:pStyle w:val="ListParagraph"/>
        <w:numPr>
          <w:ilvl w:val="1"/>
          <w:numId w:val="11"/>
        </w:numPr>
        <w:spacing w:after="0"/>
        <w:rPr>
          <w:lang w:val="en-US" w:bidi="en-US"/>
        </w:rPr>
      </w:pPr>
      <w:r>
        <w:rPr>
          <w:lang w:val="en-US" w:bidi="en-US"/>
        </w:rPr>
        <w:t>Input Parameters (from where)</w:t>
      </w:r>
    </w:p>
    <w:p w14:paraId="1DFB20D6" w14:textId="1153652A" w:rsidR="00664BA0" w:rsidRPr="00670136" w:rsidRDefault="00891111" w:rsidP="00664BA0">
      <w:pPr>
        <w:pStyle w:val="ListParagraph"/>
        <w:numPr>
          <w:ilvl w:val="1"/>
          <w:numId w:val="11"/>
        </w:numPr>
        <w:spacing w:after="0"/>
        <w:rPr>
          <w:lang w:val="en-US" w:bidi="en-US"/>
        </w:rPr>
      </w:pPr>
      <w:r>
        <w:rPr>
          <w:lang w:val="en-US" w:bidi="en-US"/>
        </w:rPr>
        <w:t>Output/Requirement</w:t>
      </w:r>
    </w:p>
    <w:p w14:paraId="26974F50" w14:textId="475CAE62" w:rsidR="003414EC" w:rsidRDefault="003414EC" w:rsidP="003414EC">
      <w:pPr>
        <w:pStyle w:val="ListParagraph"/>
        <w:numPr>
          <w:ilvl w:val="0"/>
          <w:numId w:val="11"/>
        </w:numPr>
        <w:rPr>
          <w:lang w:val="en-US" w:bidi="en-US"/>
        </w:rPr>
      </w:pPr>
      <w:r>
        <w:rPr>
          <w:lang w:val="en-US" w:bidi="en-US"/>
        </w:rPr>
        <w:t>Emissions and removals are all estimated in tCO2e/</w:t>
      </w:r>
      <w:proofErr w:type="spellStart"/>
      <w:r>
        <w:rPr>
          <w:lang w:val="en-US" w:bidi="en-US"/>
        </w:rPr>
        <w:t>yr</w:t>
      </w:r>
      <w:proofErr w:type="spellEnd"/>
    </w:p>
    <w:p w14:paraId="499AD34C" w14:textId="795B2047" w:rsidR="00670136" w:rsidRPr="00670136" w:rsidRDefault="00670136" w:rsidP="003414EC">
      <w:pPr>
        <w:pStyle w:val="ListParagraph"/>
        <w:numPr>
          <w:ilvl w:val="0"/>
          <w:numId w:val="11"/>
        </w:numPr>
        <w:rPr>
          <w:highlight w:val="yellow"/>
          <w:lang w:val="en-US" w:bidi="en-US"/>
        </w:rPr>
      </w:pPr>
      <w:r>
        <w:rPr>
          <w:lang w:val="en-US" w:bidi="en-US"/>
        </w:rPr>
        <w:t xml:space="preserve">Terminology / Acronyms </w:t>
      </w:r>
      <w:r w:rsidRPr="00670136">
        <w:rPr>
          <w:highlight w:val="yellow"/>
          <w:lang w:val="en-US" w:bidi="en-US"/>
        </w:rPr>
        <w:t>(See file directory for starter of acronyms)</w:t>
      </w:r>
    </w:p>
    <w:p w14:paraId="37F22AD2" w14:textId="2A31633A" w:rsidR="00670136" w:rsidRDefault="00670136" w:rsidP="00670136">
      <w:pPr>
        <w:pStyle w:val="ListParagraph"/>
        <w:numPr>
          <w:ilvl w:val="1"/>
          <w:numId w:val="11"/>
        </w:numPr>
        <w:rPr>
          <w:lang w:val="en-US" w:bidi="en-US"/>
        </w:rPr>
      </w:pPr>
      <w:r>
        <w:rPr>
          <w:lang w:val="en-US" w:bidi="en-US"/>
        </w:rPr>
        <w:t xml:space="preserve">Naming Convention for code </w:t>
      </w:r>
      <w:proofErr w:type="spellStart"/>
      <w:proofErr w:type="gramStart"/>
      <w:r>
        <w:rPr>
          <w:lang w:val="en-US" w:bidi="en-US"/>
        </w:rPr>
        <w:t>eg</w:t>
      </w:r>
      <w:proofErr w:type="spellEnd"/>
      <w:proofErr w:type="gram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CalcNetEMFD</w:t>
      </w:r>
      <w:proofErr w:type="spellEnd"/>
    </w:p>
    <w:p w14:paraId="0CF1C3C1" w14:textId="55C071B9" w:rsidR="00670136" w:rsidRDefault="00670136" w:rsidP="00670136">
      <w:pPr>
        <w:pStyle w:val="ListParagraph"/>
        <w:numPr>
          <w:ilvl w:val="1"/>
          <w:numId w:val="11"/>
        </w:numPr>
        <w:rPr>
          <w:lang w:val="en-US" w:bidi="en-US"/>
        </w:rPr>
      </w:pPr>
      <w:r>
        <w:rPr>
          <w:lang w:val="en-US" w:bidi="en-US"/>
        </w:rPr>
        <w:t xml:space="preserve">Emissions – represents the emissions to the atmosphere in tco2 due to deforestation and forestry activities. </w:t>
      </w:r>
    </w:p>
    <w:p w14:paraId="5A0F987E" w14:textId="69677587" w:rsidR="00670136" w:rsidRDefault="00670136" w:rsidP="00670136">
      <w:pPr>
        <w:pStyle w:val="ListParagraph"/>
        <w:numPr>
          <w:ilvl w:val="1"/>
          <w:numId w:val="11"/>
        </w:numPr>
        <w:rPr>
          <w:lang w:val="en-US" w:bidi="en-US"/>
        </w:rPr>
      </w:pPr>
      <w:r>
        <w:rPr>
          <w:lang w:val="en-US" w:bidi="en-US"/>
        </w:rPr>
        <w:t xml:space="preserve">Removals – represents the emissions removed from the atmosphere in tco2e due to forestry activities.  </w:t>
      </w:r>
    </w:p>
    <w:p w14:paraId="4C46FEE8" w14:textId="471489D5" w:rsidR="00670136" w:rsidRPr="003414EC" w:rsidRDefault="00670136" w:rsidP="00670136">
      <w:pPr>
        <w:pStyle w:val="ListParagraph"/>
        <w:numPr>
          <w:ilvl w:val="1"/>
          <w:numId w:val="11"/>
        </w:numPr>
        <w:rPr>
          <w:lang w:val="en-US" w:bidi="en-US"/>
        </w:rPr>
      </w:pPr>
      <w:r>
        <w:rPr>
          <w:lang w:val="en-US" w:bidi="en-US"/>
        </w:rPr>
        <w:t>ERs – Emissions Reductions represent the difference between the baseline Forest Reference Level Values and the Annual Estimated Emissions and Removals from REDD+ activities. [HOLD]</w:t>
      </w:r>
    </w:p>
    <w:p w14:paraId="74DAF38A" w14:textId="7CCB2834" w:rsidR="00664BA0" w:rsidRDefault="00664BA0" w:rsidP="00664BA0">
      <w:pPr>
        <w:pStyle w:val="Heading1"/>
        <w:rPr>
          <w:lang w:val="en-US" w:bidi="en-US"/>
        </w:rPr>
      </w:pPr>
      <w:bookmarkStart w:id="1" w:name="_Toc72403091"/>
      <w:r>
        <w:rPr>
          <w:lang w:val="en-US" w:bidi="en-US"/>
        </w:rPr>
        <w:t>R Script Calculation</w:t>
      </w:r>
      <w:bookmarkEnd w:id="1"/>
    </w:p>
    <w:p w14:paraId="18D23F04" w14:textId="3D41CC5D" w:rsidR="003414EC" w:rsidRDefault="00982A44" w:rsidP="003414EC">
      <w:pPr>
        <w:pStyle w:val="Heading2"/>
        <w:rPr>
          <w:lang w:val="en-US" w:bidi="en-US"/>
        </w:rPr>
      </w:pPr>
      <w:bookmarkStart w:id="2" w:name="_Toc72403092"/>
      <w:r>
        <w:rPr>
          <w:lang w:val="en-US" w:bidi="en-US"/>
        </w:rPr>
        <w:t xml:space="preserve">REDD+ Activities </w:t>
      </w:r>
      <w:r w:rsidR="003414EC">
        <w:rPr>
          <w:lang w:val="en-US" w:bidi="en-US"/>
        </w:rPr>
        <w:t>Annual Estimation</w:t>
      </w:r>
      <w:r>
        <w:rPr>
          <w:lang w:val="en-US" w:bidi="en-US"/>
        </w:rPr>
        <w:t>s</w:t>
      </w:r>
      <w:r w:rsidR="003414EC">
        <w:rPr>
          <w:lang w:val="en-US" w:bidi="en-US"/>
        </w:rPr>
        <w:t>:</w:t>
      </w:r>
      <w:bookmarkEnd w:id="2"/>
    </w:p>
    <w:p w14:paraId="2049D631" w14:textId="3C3B1DFF" w:rsidR="00982A44" w:rsidRPr="00982A44" w:rsidRDefault="00982A44" w:rsidP="00982A44">
      <w:pPr>
        <w:rPr>
          <w:lang w:val="en-US" w:bidi="en-US"/>
        </w:rPr>
      </w:pPr>
      <w:r>
        <w:rPr>
          <w:lang w:val="en-US" w:bidi="en-US"/>
        </w:rPr>
        <w:t xml:space="preserve">The REDD+ Activities </w:t>
      </w:r>
      <w:r w:rsidR="00262264">
        <w:rPr>
          <w:lang w:val="en-US" w:bidi="en-US"/>
        </w:rPr>
        <w:t xml:space="preserve">note the contribution of </w:t>
      </w:r>
      <w:r>
        <w:rPr>
          <w:lang w:val="en-US" w:bidi="en-US"/>
        </w:rPr>
        <w:t xml:space="preserve">emissions and removals from Deforestation, </w:t>
      </w:r>
      <w:r w:rsidR="00262264">
        <w:rPr>
          <w:lang w:val="en-US" w:bidi="en-US"/>
        </w:rPr>
        <w:t xml:space="preserve">Forest </w:t>
      </w:r>
      <w:r>
        <w:rPr>
          <w:lang w:val="en-US" w:bidi="en-US"/>
        </w:rPr>
        <w:t xml:space="preserve">Degradation and Enhancements. </w:t>
      </w:r>
    </w:p>
    <w:p w14:paraId="74675D93" w14:textId="722D2FAE" w:rsidR="00891111" w:rsidRDefault="00664BA0" w:rsidP="003414EC">
      <w:pPr>
        <w:pStyle w:val="Heading3"/>
        <w:rPr>
          <w:lang w:val="en-US" w:bidi="en-US"/>
        </w:rPr>
      </w:pPr>
      <w:bookmarkStart w:id="3" w:name="_Toc72403093"/>
      <w:r>
        <w:rPr>
          <w:lang w:val="en-US" w:bidi="en-US"/>
        </w:rPr>
        <w:t>Deforestation</w:t>
      </w:r>
      <w:bookmarkEnd w:id="3"/>
    </w:p>
    <w:p w14:paraId="4A8B0F8F" w14:textId="6A9ED46E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Scope</w:t>
      </w:r>
    </w:p>
    <w:p w14:paraId="76BEE3C7" w14:textId="330A4AAE" w:rsidR="003414EC" w:rsidRDefault="003414EC" w:rsidP="003414EC">
      <w:pPr>
        <w:spacing w:after="0"/>
        <w:rPr>
          <w:lang w:val="en-US" w:bidi="en-US"/>
        </w:rPr>
      </w:pPr>
      <w:r>
        <w:rPr>
          <w:lang w:val="en-US" w:bidi="en-US"/>
        </w:rPr>
        <w:t xml:space="preserve">Estimates emissions from deforestation from lowland and upland natural forest, excluding areas subject to logging, in Fiji. </w:t>
      </w:r>
    </w:p>
    <w:p w14:paraId="69EB8E37" w14:textId="77777777" w:rsidR="003414EC" w:rsidRPr="003414EC" w:rsidRDefault="003414EC" w:rsidP="003414EC">
      <w:pPr>
        <w:spacing w:after="0"/>
        <w:rPr>
          <w:lang w:val="en-US" w:bidi="en-US"/>
        </w:rPr>
      </w:pPr>
    </w:p>
    <w:p w14:paraId="5010114F" w14:textId="2D9C65DA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Code Reference</w:t>
      </w:r>
    </w:p>
    <w:p w14:paraId="63FC1810" w14:textId="1DDA5FAB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Input Parameters</w:t>
      </w:r>
    </w:p>
    <w:p w14:paraId="39780667" w14:textId="5E26BF8E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Output/Requirement</w:t>
      </w:r>
    </w:p>
    <w:p w14:paraId="20664B72" w14:textId="30BB9E80" w:rsidR="00262264" w:rsidRDefault="00664BA0" w:rsidP="00262264">
      <w:pPr>
        <w:pStyle w:val="Heading3"/>
        <w:rPr>
          <w:lang w:val="en-US" w:bidi="en-US"/>
        </w:rPr>
      </w:pPr>
      <w:bookmarkStart w:id="4" w:name="_Toc72403094"/>
      <w:r>
        <w:rPr>
          <w:lang w:val="en-US" w:bidi="en-US"/>
        </w:rPr>
        <w:t>Forest Degradation</w:t>
      </w:r>
      <w:bookmarkEnd w:id="4"/>
    </w:p>
    <w:p w14:paraId="7EE718B6" w14:textId="03CB3048" w:rsidR="00262264" w:rsidRPr="00262264" w:rsidRDefault="00262264" w:rsidP="00262264">
      <w:pPr>
        <w:rPr>
          <w:lang w:val="en-US" w:bidi="en-US"/>
        </w:rPr>
      </w:pPr>
      <w:r>
        <w:rPr>
          <w:lang w:val="en-US" w:bidi="en-US"/>
        </w:rPr>
        <w:t>Emissions from degradation are estimated as the combination of the net emissions/removals from logging in Natural Forests and the emissions from Fire in Pine Plantations.</w:t>
      </w:r>
    </w:p>
    <w:p w14:paraId="4FE8B1EB" w14:textId="32F11BB9" w:rsidR="00891111" w:rsidRDefault="00262264" w:rsidP="00B61790">
      <w:pPr>
        <w:pStyle w:val="Heading3"/>
        <w:numPr>
          <w:ilvl w:val="0"/>
          <w:numId w:val="0"/>
        </w:numPr>
        <w:ind w:left="720" w:hanging="720"/>
        <w:rPr>
          <w:lang w:val="en-US" w:bidi="en-US"/>
        </w:rPr>
      </w:pPr>
      <w:bookmarkStart w:id="5" w:name="_Toc72403095"/>
      <w:r>
        <w:rPr>
          <w:lang w:val="en-US" w:bidi="en-US"/>
        </w:rPr>
        <w:t>Felling</w:t>
      </w:r>
      <w:bookmarkEnd w:id="5"/>
    </w:p>
    <w:p w14:paraId="2CFE6CBF" w14:textId="2507F221" w:rsidR="00891111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Scope</w:t>
      </w:r>
    </w:p>
    <w:p w14:paraId="3CE0A9C4" w14:textId="453FD496" w:rsidR="00B61790" w:rsidRPr="00B61790" w:rsidRDefault="00B61790" w:rsidP="00B61790">
      <w:pPr>
        <w:spacing w:after="0"/>
        <w:rPr>
          <w:lang w:val="en-US" w:bidi="en-US"/>
        </w:rPr>
      </w:pPr>
      <w:r w:rsidRPr="00B61790">
        <w:rPr>
          <w:lang w:val="en-US" w:bidi="en-US"/>
        </w:rPr>
        <w:t xml:space="preserve">Emissions related to logging practices in natural forests </w:t>
      </w:r>
    </w:p>
    <w:p w14:paraId="379EB633" w14:textId="77777777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Code Reference</w:t>
      </w:r>
    </w:p>
    <w:p w14:paraId="5EC0A20F" w14:textId="77777777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Input Parameters</w:t>
      </w:r>
    </w:p>
    <w:p w14:paraId="2AF91D1A" w14:textId="03EEA30A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 xml:space="preserve">Output/Requirement </w:t>
      </w:r>
    </w:p>
    <w:p w14:paraId="31DE36C1" w14:textId="64616345" w:rsidR="00891111" w:rsidRDefault="00262264" w:rsidP="00B61790">
      <w:pPr>
        <w:pStyle w:val="Heading3"/>
        <w:numPr>
          <w:ilvl w:val="0"/>
          <w:numId w:val="0"/>
        </w:numPr>
        <w:ind w:left="720" w:hanging="720"/>
        <w:rPr>
          <w:lang w:val="en-US" w:bidi="en-US"/>
        </w:rPr>
      </w:pPr>
      <w:bookmarkStart w:id="6" w:name="_Toc72403096"/>
      <w:r>
        <w:rPr>
          <w:lang w:val="en-US" w:bidi="en-US"/>
        </w:rPr>
        <w:lastRenderedPageBreak/>
        <w:t>Emissions from Fire</w:t>
      </w:r>
      <w:bookmarkEnd w:id="6"/>
      <w:r>
        <w:rPr>
          <w:lang w:val="en-US" w:bidi="en-US"/>
        </w:rPr>
        <w:t xml:space="preserve"> </w:t>
      </w:r>
    </w:p>
    <w:p w14:paraId="0A262E23" w14:textId="77777777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Scope</w:t>
      </w:r>
    </w:p>
    <w:p w14:paraId="75C4AE1B" w14:textId="77777777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Code Reference</w:t>
      </w:r>
    </w:p>
    <w:p w14:paraId="15584742" w14:textId="77777777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Input Parameters</w:t>
      </w:r>
    </w:p>
    <w:p w14:paraId="6ABA5A46" w14:textId="546D6D4B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Output/Requirement</w:t>
      </w:r>
    </w:p>
    <w:p w14:paraId="6DACE607" w14:textId="4C9A7CCD" w:rsidR="00664BA0" w:rsidRDefault="00664BA0" w:rsidP="003414EC">
      <w:pPr>
        <w:pStyle w:val="Heading3"/>
        <w:rPr>
          <w:lang w:val="en-US" w:bidi="en-US"/>
        </w:rPr>
      </w:pPr>
      <w:bookmarkStart w:id="7" w:name="_Toc72403097"/>
      <w:r>
        <w:rPr>
          <w:lang w:val="en-US" w:bidi="en-US"/>
        </w:rPr>
        <w:t>Enhancements</w:t>
      </w:r>
      <w:bookmarkEnd w:id="7"/>
      <w:r>
        <w:rPr>
          <w:lang w:val="en-US" w:bidi="en-US"/>
        </w:rPr>
        <w:t xml:space="preserve"> </w:t>
      </w:r>
    </w:p>
    <w:p w14:paraId="5DB2A714" w14:textId="1C1CEAF5" w:rsidR="00891111" w:rsidRDefault="00891111" w:rsidP="00B61790">
      <w:pPr>
        <w:pStyle w:val="Heading3"/>
        <w:numPr>
          <w:ilvl w:val="0"/>
          <w:numId w:val="0"/>
        </w:numPr>
        <w:rPr>
          <w:lang w:val="en-US" w:bidi="en-US"/>
        </w:rPr>
      </w:pPr>
      <w:bookmarkStart w:id="8" w:name="_Toc72403098"/>
      <w:r>
        <w:rPr>
          <w:lang w:val="en-US" w:bidi="en-US"/>
        </w:rPr>
        <w:t>Afforestation</w:t>
      </w:r>
      <w:bookmarkEnd w:id="8"/>
      <w:r>
        <w:rPr>
          <w:lang w:val="en-US" w:bidi="en-US"/>
        </w:rPr>
        <w:t xml:space="preserve"> </w:t>
      </w:r>
    </w:p>
    <w:p w14:paraId="53C8B668" w14:textId="77777777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Scope</w:t>
      </w:r>
    </w:p>
    <w:p w14:paraId="560A8F6B" w14:textId="77777777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Code Reference</w:t>
      </w:r>
    </w:p>
    <w:p w14:paraId="6E2CDB54" w14:textId="77777777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Input Parameters</w:t>
      </w:r>
    </w:p>
    <w:p w14:paraId="49E70F17" w14:textId="77777777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Output/Requirement</w:t>
      </w:r>
    </w:p>
    <w:p w14:paraId="1C6E6FEE" w14:textId="77777777" w:rsidR="00891111" w:rsidRPr="00891111" w:rsidRDefault="00891111" w:rsidP="00891111">
      <w:pPr>
        <w:rPr>
          <w:lang w:val="en-US" w:bidi="en-US"/>
        </w:rPr>
      </w:pPr>
    </w:p>
    <w:p w14:paraId="224256BC" w14:textId="1F558DF6" w:rsidR="00891111" w:rsidRDefault="00891111" w:rsidP="00B61790">
      <w:pPr>
        <w:pStyle w:val="Heading3"/>
        <w:numPr>
          <w:ilvl w:val="0"/>
          <w:numId w:val="0"/>
        </w:numPr>
        <w:ind w:left="720" w:hanging="720"/>
        <w:rPr>
          <w:lang w:val="en-US" w:bidi="en-US"/>
        </w:rPr>
      </w:pPr>
      <w:bookmarkStart w:id="9" w:name="_Toc72403099"/>
      <w:r w:rsidRPr="003414EC">
        <w:t>Forest</w:t>
      </w:r>
      <w:r>
        <w:rPr>
          <w:lang w:val="en-US" w:bidi="en-US"/>
        </w:rPr>
        <w:t xml:space="preserve"> Plantations</w:t>
      </w:r>
      <w:bookmarkEnd w:id="9"/>
    </w:p>
    <w:p w14:paraId="3033E80A" w14:textId="4A8841E8" w:rsidR="00891111" w:rsidRDefault="00891111" w:rsidP="00891111">
      <w:pPr>
        <w:pStyle w:val="ListParagraph"/>
        <w:numPr>
          <w:ilvl w:val="0"/>
          <w:numId w:val="12"/>
        </w:numPr>
        <w:rPr>
          <w:lang w:val="en-US" w:bidi="en-US"/>
        </w:rPr>
      </w:pPr>
      <w:r>
        <w:rPr>
          <w:lang w:val="en-US" w:bidi="en-US"/>
        </w:rPr>
        <w:t xml:space="preserve">Hardwood </w:t>
      </w:r>
    </w:p>
    <w:p w14:paraId="1E1084DA" w14:textId="77777777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Scope</w:t>
      </w:r>
    </w:p>
    <w:p w14:paraId="7AC560AE" w14:textId="77777777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Code Reference</w:t>
      </w:r>
    </w:p>
    <w:p w14:paraId="011AE9FA" w14:textId="77777777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Input Parameters</w:t>
      </w:r>
    </w:p>
    <w:p w14:paraId="008ECB8E" w14:textId="77777777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Output/Requirement</w:t>
      </w:r>
    </w:p>
    <w:p w14:paraId="2863F73C" w14:textId="77777777" w:rsidR="00891111" w:rsidRDefault="00891111" w:rsidP="00891111">
      <w:pPr>
        <w:pStyle w:val="ListParagraph"/>
        <w:rPr>
          <w:lang w:val="en-US" w:bidi="en-US"/>
        </w:rPr>
      </w:pPr>
    </w:p>
    <w:p w14:paraId="3360231A" w14:textId="6416118C" w:rsidR="00891111" w:rsidRPr="00891111" w:rsidRDefault="00891111" w:rsidP="00891111">
      <w:pPr>
        <w:pStyle w:val="ListParagraph"/>
        <w:numPr>
          <w:ilvl w:val="0"/>
          <w:numId w:val="12"/>
        </w:numPr>
        <w:rPr>
          <w:lang w:val="en-US" w:bidi="en-US"/>
        </w:rPr>
      </w:pPr>
      <w:r>
        <w:rPr>
          <w:lang w:val="en-US" w:bidi="en-US"/>
        </w:rPr>
        <w:t>Softwood</w:t>
      </w:r>
    </w:p>
    <w:p w14:paraId="14805044" w14:textId="77777777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Scope</w:t>
      </w:r>
    </w:p>
    <w:p w14:paraId="1994033E" w14:textId="77777777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Code Reference</w:t>
      </w:r>
    </w:p>
    <w:p w14:paraId="5E4D2063" w14:textId="77777777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Input Parameters</w:t>
      </w:r>
    </w:p>
    <w:p w14:paraId="4B2ABC32" w14:textId="7701B07D" w:rsidR="00891111" w:rsidRPr="00982A44" w:rsidRDefault="00891111" w:rsidP="00891111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Output/Requirement</w:t>
      </w:r>
    </w:p>
    <w:p w14:paraId="16DC9BA8" w14:textId="66F0E6AF" w:rsidR="00891111" w:rsidRDefault="00891111" w:rsidP="00891111">
      <w:pPr>
        <w:pStyle w:val="ListParagraph"/>
        <w:spacing w:after="0"/>
        <w:rPr>
          <w:lang w:val="en-US" w:bidi="en-US"/>
        </w:rPr>
      </w:pPr>
    </w:p>
    <w:p w14:paraId="2699841A" w14:textId="767FAC14" w:rsidR="00982A44" w:rsidRPr="00982A44" w:rsidRDefault="00982A44" w:rsidP="00982A44">
      <w:pPr>
        <w:pStyle w:val="Heading3"/>
        <w:rPr>
          <w:lang w:val="en-US" w:bidi="en-US"/>
        </w:rPr>
      </w:pPr>
      <w:bookmarkStart w:id="10" w:name="_Toc72403100"/>
      <w:r w:rsidRPr="00982A44">
        <w:rPr>
          <w:lang w:val="en-US" w:bidi="en-US"/>
        </w:rPr>
        <w:t>Annual Net Emissions/Removals from REDD+ Activities</w:t>
      </w:r>
      <w:bookmarkEnd w:id="10"/>
      <w:r w:rsidRPr="00982A44">
        <w:rPr>
          <w:lang w:val="en-US" w:bidi="en-US"/>
        </w:rPr>
        <w:t xml:space="preserve"> </w:t>
      </w:r>
    </w:p>
    <w:p w14:paraId="0BB55A60" w14:textId="1AF97D7E" w:rsidR="00982A44" w:rsidRDefault="00982A44" w:rsidP="00982A44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r>
        <w:rPr>
          <w:lang w:val="en-US" w:bidi="en-US"/>
        </w:rPr>
        <w:t>Scope</w:t>
      </w:r>
    </w:p>
    <w:p w14:paraId="705018EC" w14:textId="74613292" w:rsidR="00982A44" w:rsidRPr="00982A44" w:rsidRDefault="00982A44" w:rsidP="00982A44">
      <w:pPr>
        <w:spacing w:after="0"/>
        <w:rPr>
          <w:lang w:val="en-US" w:bidi="en-US"/>
        </w:rPr>
      </w:pPr>
      <w:r>
        <w:rPr>
          <w:lang w:val="en-US" w:bidi="en-US"/>
        </w:rPr>
        <w:t xml:space="preserve">This is the calculated value for the net emissions/removals from the REDD+ Activities </w:t>
      </w:r>
    </w:p>
    <w:p w14:paraId="4758CC66" w14:textId="4FDE1428" w:rsidR="00982A44" w:rsidRDefault="00982A44" w:rsidP="00982A44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r>
        <w:rPr>
          <w:lang w:val="en-US" w:bidi="en-US"/>
        </w:rPr>
        <w:t>Code Reference</w:t>
      </w:r>
    </w:p>
    <w:p w14:paraId="15B82BF5" w14:textId="77777777" w:rsidR="00982A44" w:rsidRPr="00982A44" w:rsidRDefault="00982A44" w:rsidP="00982A44">
      <w:pPr>
        <w:spacing w:after="0"/>
        <w:rPr>
          <w:lang w:val="en-US" w:bidi="en-US"/>
        </w:rPr>
      </w:pPr>
    </w:p>
    <w:p w14:paraId="560E11F2" w14:textId="650B0D9D" w:rsidR="00982A44" w:rsidRDefault="00982A44" w:rsidP="00982A44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r>
        <w:rPr>
          <w:lang w:val="en-US" w:bidi="en-US"/>
        </w:rPr>
        <w:t>Input Parameters</w:t>
      </w:r>
    </w:p>
    <w:p w14:paraId="74163585" w14:textId="2D690EBB" w:rsidR="00982A44" w:rsidRPr="00982A44" w:rsidRDefault="00982A44" w:rsidP="00982A44">
      <w:pPr>
        <w:spacing w:after="0"/>
        <w:rPr>
          <w:lang w:val="en-US" w:bidi="en-US"/>
        </w:rPr>
      </w:pPr>
      <w:r>
        <w:rPr>
          <w:lang w:val="en-US" w:bidi="en-US"/>
        </w:rPr>
        <w:t>(All above….)</w:t>
      </w:r>
    </w:p>
    <w:p w14:paraId="6674A3A2" w14:textId="77777777" w:rsidR="00982A44" w:rsidRDefault="00982A44" w:rsidP="00982A44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r>
        <w:rPr>
          <w:lang w:val="en-US" w:bidi="en-US"/>
        </w:rPr>
        <w:t>Output/Requirement</w:t>
      </w:r>
    </w:p>
    <w:p w14:paraId="36B50E19" w14:textId="40C8F310" w:rsidR="00982A44" w:rsidRDefault="00982A44" w:rsidP="003414EC">
      <w:pPr>
        <w:rPr>
          <w:lang w:val="en-US" w:bidi="en-US"/>
        </w:rPr>
      </w:pPr>
      <w:r>
        <w:rPr>
          <w:lang w:val="en-US" w:bidi="en-US"/>
        </w:rPr>
        <w:t xml:space="preserve">(Used to calculate ERs – see section 2.2) </w:t>
      </w:r>
    </w:p>
    <w:p w14:paraId="762BDD96" w14:textId="0BE0C69F" w:rsidR="00982A44" w:rsidRDefault="00982A44" w:rsidP="003414EC">
      <w:pPr>
        <w:rPr>
          <w:lang w:val="en-US" w:bidi="en-US"/>
        </w:rPr>
      </w:pPr>
    </w:p>
    <w:p w14:paraId="49307071" w14:textId="77777777" w:rsidR="00982A44" w:rsidRPr="003414EC" w:rsidRDefault="00982A44" w:rsidP="003414EC">
      <w:pPr>
        <w:rPr>
          <w:lang w:val="en-US" w:bidi="en-US"/>
        </w:rPr>
      </w:pPr>
    </w:p>
    <w:p w14:paraId="79146D36" w14:textId="0282D5A0" w:rsidR="003414EC" w:rsidRPr="003414EC" w:rsidRDefault="003414EC" w:rsidP="003414EC">
      <w:pPr>
        <w:pStyle w:val="Heading2"/>
        <w:rPr>
          <w:lang w:val="en-US" w:bidi="en-US"/>
        </w:rPr>
      </w:pPr>
      <w:bookmarkStart w:id="11" w:name="_Toc72403101"/>
      <w:r>
        <w:rPr>
          <w:lang w:val="en-US" w:bidi="en-US"/>
        </w:rPr>
        <w:t>Emission Reductions</w:t>
      </w:r>
      <w:bookmarkEnd w:id="11"/>
      <w:r>
        <w:rPr>
          <w:lang w:val="en-US" w:bidi="en-US"/>
        </w:rPr>
        <w:t xml:space="preserve"> </w:t>
      </w:r>
    </w:p>
    <w:p w14:paraId="236E24FC" w14:textId="77777777" w:rsidR="00982A44" w:rsidRPr="00982A44" w:rsidRDefault="00982A44" w:rsidP="00982A44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Scope</w:t>
      </w:r>
    </w:p>
    <w:p w14:paraId="538D92F7" w14:textId="77777777" w:rsidR="00982A44" w:rsidRPr="00982A44" w:rsidRDefault="00982A44" w:rsidP="00982A44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Code Reference</w:t>
      </w:r>
    </w:p>
    <w:p w14:paraId="794BE924" w14:textId="4818D849" w:rsidR="00982A44" w:rsidRPr="00982A44" w:rsidRDefault="00982A44" w:rsidP="00982A44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Input Parameters</w:t>
      </w:r>
    </w:p>
    <w:p w14:paraId="7C2E45A7" w14:textId="4B22878E" w:rsidR="00982A44" w:rsidRDefault="00982A44" w:rsidP="00982A44">
      <w:pPr>
        <w:spacing w:after="0"/>
        <w:rPr>
          <w:lang w:val="en-US" w:bidi="en-US"/>
        </w:rPr>
      </w:pPr>
      <w:r>
        <w:rPr>
          <w:lang w:val="en-US" w:bidi="en-US"/>
        </w:rPr>
        <w:t xml:space="preserve">FRL </w:t>
      </w:r>
    </w:p>
    <w:p w14:paraId="06B7380C" w14:textId="727D2486" w:rsidR="00982A44" w:rsidRDefault="00982A44" w:rsidP="00982A44">
      <w:pPr>
        <w:spacing w:after="0"/>
        <w:rPr>
          <w:lang w:val="en-US" w:bidi="en-US"/>
        </w:rPr>
      </w:pPr>
      <w:r>
        <w:rPr>
          <w:lang w:val="en-US" w:bidi="en-US"/>
        </w:rPr>
        <w:lastRenderedPageBreak/>
        <w:t xml:space="preserve">Annual Emissions and Removals </w:t>
      </w:r>
    </w:p>
    <w:p w14:paraId="1FFAAB46" w14:textId="77777777" w:rsidR="00982A44" w:rsidRPr="00982A44" w:rsidRDefault="00982A44" w:rsidP="00982A44">
      <w:pPr>
        <w:spacing w:after="0"/>
        <w:rPr>
          <w:lang w:val="en-US" w:bidi="en-US"/>
        </w:rPr>
      </w:pPr>
    </w:p>
    <w:p w14:paraId="703BFAFE" w14:textId="77777777" w:rsidR="00982A44" w:rsidRPr="00982A44" w:rsidRDefault="00982A44" w:rsidP="00982A44">
      <w:pPr>
        <w:pStyle w:val="ListParagraph"/>
        <w:numPr>
          <w:ilvl w:val="0"/>
          <w:numId w:val="11"/>
        </w:numPr>
        <w:spacing w:after="0"/>
        <w:rPr>
          <w:b/>
          <w:bCs w:val="0"/>
          <w:lang w:val="en-US" w:bidi="en-US"/>
        </w:rPr>
      </w:pPr>
      <w:r w:rsidRPr="00982A44">
        <w:rPr>
          <w:b/>
          <w:bCs w:val="0"/>
          <w:lang w:val="en-US" w:bidi="en-US"/>
        </w:rPr>
        <w:t>Output/Requirement</w:t>
      </w:r>
    </w:p>
    <w:p w14:paraId="41D85628" w14:textId="77777777" w:rsidR="00982A44" w:rsidRDefault="00982A44" w:rsidP="00664BA0">
      <w:pPr>
        <w:rPr>
          <w:lang w:val="en-US" w:bidi="en-US"/>
        </w:rPr>
      </w:pPr>
    </w:p>
    <w:p w14:paraId="65635A07" w14:textId="309DA012" w:rsidR="00664BA0" w:rsidRDefault="00664BA0" w:rsidP="00664BA0">
      <w:pPr>
        <w:pStyle w:val="Heading2"/>
        <w:rPr>
          <w:lang w:val="en-US" w:bidi="en-US"/>
        </w:rPr>
      </w:pPr>
      <w:bookmarkStart w:id="12" w:name="_Toc72403102"/>
      <w:r>
        <w:rPr>
          <w:lang w:val="en-US" w:bidi="en-US"/>
        </w:rPr>
        <w:t>Outputs for Monitoring Report</w:t>
      </w:r>
      <w:bookmarkEnd w:id="12"/>
      <w:r>
        <w:rPr>
          <w:lang w:val="en-US" w:bidi="en-US"/>
        </w:rPr>
        <w:t xml:space="preserve"> </w:t>
      </w:r>
    </w:p>
    <w:p w14:paraId="2A12B299" w14:textId="16512AD0" w:rsidR="00664BA0" w:rsidRDefault="00664BA0" w:rsidP="00664BA0">
      <w:pPr>
        <w:rPr>
          <w:lang w:val="en-US" w:bidi="en-US"/>
        </w:rPr>
      </w:pPr>
      <w:r>
        <w:rPr>
          <w:lang w:val="en-US" w:bidi="en-US"/>
        </w:rPr>
        <w:t xml:space="preserve">Tables: </w:t>
      </w:r>
    </w:p>
    <w:p w14:paraId="7110C720" w14:textId="3842EC63" w:rsidR="003414EC" w:rsidRDefault="00664BA0" w:rsidP="00664BA0">
      <w:pPr>
        <w:rPr>
          <w:lang w:val="en-US" w:bidi="en-US"/>
        </w:rPr>
      </w:pPr>
      <w:r>
        <w:rPr>
          <w:lang w:val="en-US" w:bidi="en-US"/>
        </w:rPr>
        <w:t>4.2</w:t>
      </w:r>
      <w:r w:rsidR="003414EC">
        <w:rPr>
          <w:lang w:val="en-US" w:bidi="en-US"/>
        </w:rPr>
        <w:t xml:space="preserve"> – Estimation of emissions by sources and removals by sinks included in the ER Program’s scope</w:t>
      </w:r>
    </w:p>
    <w:p w14:paraId="60CD8BC7" w14:textId="327CA3AD" w:rsidR="009752F7" w:rsidRDefault="00664BA0" w:rsidP="00664BA0">
      <w:pPr>
        <w:rPr>
          <w:lang w:val="en-US" w:bidi="en-US"/>
        </w:rPr>
      </w:pPr>
      <w:r>
        <w:rPr>
          <w:lang w:val="en-US" w:bidi="en-US"/>
        </w:rPr>
        <w:t>4.3</w:t>
      </w:r>
      <w:r w:rsidR="003414EC">
        <w:rPr>
          <w:lang w:val="en-US" w:bidi="en-US"/>
        </w:rPr>
        <w:t xml:space="preserve"> –</w:t>
      </w:r>
      <w:r>
        <w:rPr>
          <w:lang w:val="en-US" w:bidi="en-US"/>
        </w:rPr>
        <w:t xml:space="preserve"> </w:t>
      </w:r>
      <w:r w:rsidR="003414EC">
        <w:rPr>
          <w:lang w:val="en-US" w:bidi="en-US"/>
        </w:rPr>
        <w:t>Calculation of Emission Reductions</w:t>
      </w:r>
    </w:p>
    <w:p w14:paraId="186A8136" w14:textId="6830734E" w:rsidR="009752F7" w:rsidRPr="009752F7" w:rsidRDefault="00664BA0" w:rsidP="00664BA0">
      <w:pPr>
        <w:rPr>
          <w:highlight w:val="yellow"/>
          <w:lang w:val="en-US" w:bidi="en-US"/>
        </w:rPr>
      </w:pPr>
      <w:r w:rsidRPr="00664BA0">
        <w:rPr>
          <w:highlight w:val="yellow"/>
          <w:lang w:val="en-US" w:bidi="en-US"/>
        </w:rPr>
        <w:t>5.2.2</w:t>
      </w:r>
      <w:r w:rsidR="009752F7">
        <w:rPr>
          <w:highlight w:val="yellow"/>
          <w:lang w:val="en-US" w:bidi="en-US"/>
        </w:rPr>
        <w:t xml:space="preserve"> – Quantification of the uncertainty of the estimate of Emission Reductions</w:t>
      </w:r>
    </w:p>
    <w:p w14:paraId="553EBE04" w14:textId="1A9B6E23" w:rsidR="003414EC" w:rsidRDefault="00664BA0" w:rsidP="00664BA0">
      <w:pPr>
        <w:rPr>
          <w:lang w:val="en-US" w:bidi="en-US"/>
        </w:rPr>
      </w:pPr>
      <w:r>
        <w:rPr>
          <w:lang w:val="en-US" w:bidi="en-US"/>
        </w:rPr>
        <w:t>7.2</w:t>
      </w:r>
      <w:r w:rsidR="003414EC">
        <w:rPr>
          <w:lang w:val="en-US" w:bidi="en-US"/>
        </w:rPr>
        <w:t xml:space="preserve"> – Quantification of Reversals during the Reporting Period </w:t>
      </w:r>
    </w:p>
    <w:p w14:paraId="42E429F4" w14:textId="2CAC5753" w:rsidR="00664BA0" w:rsidRDefault="00664BA0" w:rsidP="00664BA0">
      <w:pPr>
        <w:rPr>
          <w:lang w:val="en-US" w:bidi="en-US"/>
        </w:rPr>
      </w:pPr>
      <w:r>
        <w:rPr>
          <w:lang w:val="en-US" w:bidi="en-US"/>
        </w:rPr>
        <w:t>8</w:t>
      </w:r>
      <w:r w:rsidR="003414EC">
        <w:rPr>
          <w:lang w:val="en-US" w:bidi="en-US"/>
        </w:rPr>
        <w:t xml:space="preserve"> – Emission Reductions Available for Transfer to the Carbon Fund</w:t>
      </w:r>
    </w:p>
    <w:p w14:paraId="5FEB1A71" w14:textId="0C2495E3" w:rsidR="00664BA0" w:rsidRDefault="00664BA0" w:rsidP="00664BA0">
      <w:pPr>
        <w:pStyle w:val="Heading1"/>
        <w:rPr>
          <w:lang w:val="en-US" w:bidi="en-US"/>
        </w:rPr>
      </w:pPr>
      <w:bookmarkStart w:id="13" w:name="_Toc72403103"/>
      <w:r>
        <w:rPr>
          <w:lang w:val="en-US" w:bidi="en-US"/>
        </w:rPr>
        <w:t>Discussion</w:t>
      </w:r>
      <w:bookmarkEnd w:id="13"/>
    </w:p>
    <w:p w14:paraId="1FDC896C" w14:textId="3DA70995" w:rsidR="00664BA0" w:rsidRDefault="00664BA0" w:rsidP="00664BA0">
      <w:pPr>
        <w:pStyle w:val="Heading2"/>
        <w:rPr>
          <w:lang w:val="en-US" w:bidi="en-US"/>
        </w:rPr>
      </w:pPr>
      <w:bookmarkStart w:id="14" w:name="_Toc72403104"/>
      <w:r>
        <w:rPr>
          <w:lang w:val="en-US" w:bidi="en-US"/>
        </w:rPr>
        <w:t>Drivers</w:t>
      </w:r>
      <w:bookmarkEnd w:id="14"/>
    </w:p>
    <w:p w14:paraId="3B320232" w14:textId="7296D7AA" w:rsidR="00664BA0" w:rsidRDefault="00664BA0" w:rsidP="00664BA0">
      <w:pPr>
        <w:pStyle w:val="Heading3"/>
        <w:rPr>
          <w:lang w:val="en-US" w:bidi="en-US"/>
        </w:rPr>
      </w:pPr>
      <w:bookmarkStart w:id="15" w:name="_Toc72403105"/>
      <w:r>
        <w:rPr>
          <w:lang w:val="en-US" w:bidi="en-US"/>
        </w:rPr>
        <w:t>Values</w:t>
      </w:r>
      <w:bookmarkEnd w:id="15"/>
    </w:p>
    <w:p w14:paraId="74F6372F" w14:textId="56136807" w:rsidR="00664BA0" w:rsidRDefault="00664BA0" w:rsidP="00664BA0">
      <w:pPr>
        <w:pStyle w:val="Heading3"/>
        <w:rPr>
          <w:lang w:val="en-US" w:bidi="en-US"/>
        </w:rPr>
      </w:pPr>
      <w:bookmarkStart w:id="16" w:name="_Toc72403106"/>
      <w:r>
        <w:rPr>
          <w:lang w:val="en-US" w:bidi="en-US"/>
        </w:rPr>
        <w:t>Values with Uncertainty</w:t>
      </w:r>
      <w:bookmarkEnd w:id="16"/>
      <w:r>
        <w:rPr>
          <w:lang w:val="en-US" w:bidi="en-US"/>
        </w:rPr>
        <w:t xml:space="preserve"> </w:t>
      </w:r>
    </w:p>
    <w:p w14:paraId="776B2E7C" w14:textId="5AAD7946" w:rsidR="00664BA0" w:rsidRDefault="00664BA0" w:rsidP="00664BA0">
      <w:pPr>
        <w:pStyle w:val="Heading3"/>
        <w:rPr>
          <w:lang w:val="en-US" w:bidi="en-US"/>
        </w:rPr>
      </w:pPr>
      <w:bookmarkStart w:id="17" w:name="_Toc72403107"/>
      <w:r>
        <w:rPr>
          <w:lang w:val="en-US" w:bidi="en-US"/>
        </w:rPr>
        <w:t>Sensitivity Analysis</w:t>
      </w:r>
      <w:bookmarkEnd w:id="17"/>
      <w:r>
        <w:rPr>
          <w:lang w:val="en-US" w:bidi="en-US"/>
        </w:rPr>
        <w:t xml:space="preserve"> </w:t>
      </w:r>
    </w:p>
    <w:p w14:paraId="4C124D51" w14:textId="752D02ED" w:rsidR="00891111" w:rsidRDefault="00891111" w:rsidP="00891111">
      <w:pPr>
        <w:rPr>
          <w:lang w:val="en-US" w:bidi="en-US"/>
        </w:rPr>
      </w:pPr>
    </w:p>
    <w:p w14:paraId="5AD62A85" w14:textId="681E88C5" w:rsidR="00891111" w:rsidRDefault="00891111" w:rsidP="00891111">
      <w:pPr>
        <w:pStyle w:val="Heading2"/>
        <w:rPr>
          <w:lang w:val="en-US" w:bidi="en-US"/>
        </w:rPr>
      </w:pPr>
      <w:bookmarkStart w:id="18" w:name="_Toc72403108"/>
      <w:r>
        <w:rPr>
          <w:lang w:val="en-US" w:bidi="en-US"/>
        </w:rPr>
        <w:t>Modification of Code</w:t>
      </w:r>
      <w:bookmarkEnd w:id="18"/>
      <w:r>
        <w:rPr>
          <w:lang w:val="en-US" w:bidi="en-US"/>
        </w:rPr>
        <w:t xml:space="preserve"> </w:t>
      </w:r>
    </w:p>
    <w:p w14:paraId="1BCB38AC" w14:textId="77777777" w:rsidR="00670136" w:rsidRDefault="00670136" w:rsidP="00670136">
      <w:pPr>
        <w:pStyle w:val="Heading3"/>
        <w:rPr>
          <w:lang w:val="en-US" w:bidi="en-US"/>
        </w:rPr>
      </w:pPr>
      <w:bookmarkStart w:id="19" w:name="_Toc72403109"/>
      <w:r>
        <w:rPr>
          <w:lang w:val="en-US" w:bidi="en-US"/>
        </w:rPr>
        <w:t>Resulting from changes to Methodology</w:t>
      </w:r>
      <w:bookmarkEnd w:id="19"/>
    </w:p>
    <w:p w14:paraId="13D90D4F" w14:textId="0AA4DC62" w:rsidR="00670136" w:rsidRPr="00670136" w:rsidRDefault="00670136" w:rsidP="00670136">
      <w:pPr>
        <w:pStyle w:val="Heading3"/>
        <w:rPr>
          <w:lang w:val="en-US" w:bidi="en-US"/>
        </w:rPr>
      </w:pPr>
      <w:bookmarkStart w:id="20" w:name="_Toc72403110"/>
      <w:r>
        <w:rPr>
          <w:lang w:val="en-US" w:bidi="en-US"/>
        </w:rPr>
        <w:t>Adoption of code for a new country context</w:t>
      </w:r>
      <w:bookmarkEnd w:id="20"/>
      <w:r>
        <w:rPr>
          <w:lang w:val="en-US" w:bidi="en-US"/>
        </w:rPr>
        <w:t xml:space="preserve"> </w:t>
      </w:r>
    </w:p>
    <w:p w14:paraId="3D7B212B" w14:textId="71A74808" w:rsidR="00891111" w:rsidRDefault="00891111" w:rsidP="00891111">
      <w:pPr>
        <w:pStyle w:val="ListParagraph"/>
        <w:numPr>
          <w:ilvl w:val="0"/>
          <w:numId w:val="11"/>
        </w:numPr>
        <w:rPr>
          <w:lang w:val="en-US" w:bidi="en-US"/>
        </w:rPr>
      </w:pPr>
      <w:proofErr w:type="spellStart"/>
      <w:r w:rsidRPr="00891111">
        <w:rPr>
          <w:lang w:val="en-US" w:bidi="en-US"/>
        </w:rPr>
        <w:t>e.g</w:t>
      </w:r>
      <w:proofErr w:type="spellEnd"/>
      <w:r w:rsidRPr="00891111">
        <w:rPr>
          <w:lang w:val="en-US" w:bidi="en-US"/>
        </w:rPr>
        <w:t xml:space="preserve"> a new country or a change in methodology for Fiji</w:t>
      </w:r>
    </w:p>
    <w:p w14:paraId="39835018" w14:textId="02E7F7AF" w:rsidR="00670136" w:rsidRDefault="00670136" w:rsidP="00670136">
      <w:pPr>
        <w:rPr>
          <w:lang w:val="en-US" w:bidi="en-US"/>
        </w:rPr>
      </w:pPr>
    </w:p>
    <w:p w14:paraId="1815ADBF" w14:textId="2D09E3C1" w:rsidR="00670136" w:rsidRDefault="00670136" w:rsidP="00670136">
      <w:pPr>
        <w:pStyle w:val="Heading2"/>
        <w:rPr>
          <w:lang w:val="en-US" w:bidi="en-US"/>
        </w:rPr>
      </w:pPr>
      <w:bookmarkStart w:id="21" w:name="_Toc72403111"/>
      <w:r>
        <w:rPr>
          <w:lang w:val="en-US" w:bidi="en-US"/>
        </w:rPr>
        <w:t>Testing &amp; Unit Testing</w:t>
      </w:r>
      <w:bookmarkEnd w:id="21"/>
    </w:p>
    <w:p w14:paraId="6F733D40" w14:textId="0DB41883" w:rsidR="00670136" w:rsidRDefault="00670136" w:rsidP="00670136">
      <w:pPr>
        <w:pStyle w:val="ListParagraph"/>
        <w:numPr>
          <w:ilvl w:val="0"/>
          <w:numId w:val="22"/>
        </w:numPr>
        <w:rPr>
          <w:lang w:val="en-US" w:bidi="en-US"/>
        </w:rPr>
      </w:pPr>
      <w:r>
        <w:rPr>
          <w:lang w:val="en-US" w:bidi="en-US"/>
        </w:rPr>
        <w:t xml:space="preserve">Seed </w:t>
      </w:r>
    </w:p>
    <w:p w14:paraId="511CFED4" w14:textId="62C62AE2" w:rsidR="00670136" w:rsidRPr="00670136" w:rsidRDefault="00670136" w:rsidP="00670136">
      <w:pPr>
        <w:pStyle w:val="ListParagraph"/>
        <w:numPr>
          <w:ilvl w:val="0"/>
          <w:numId w:val="22"/>
        </w:numPr>
        <w:rPr>
          <w:lang w:val="en-US" w:bidi="en-US"/>
        </w:rPr>
      </w:pPr>
      <w:r>
        <w:rPr>
          <w:lang w:val="en-US" w:bidi="en-US"/>
        </w:rPr>
        <w:t>Dummy input data from Fiji</w:t>
      </w:r>
    </w:p>
    <w:p w14:paraId="7C180343" w14:textId="57BDD106" w:rsidR="00664BA0" w:rsidRDefault="00670136" w:rsidP="00891111">
      <w:pPr>
        <w:pStyle w:val="Heading1"/>
        <w:rPr>
          <w:lang w:val="en-US" w:bidi="en-US"/>
        </w:rPr>
      </w:pPr>
      <w:bookmarkStart w:id="22" w:name="_Toc72403112"/>
      <w:r>
        <w:rPr>
          <w:lang w:val="en-US" w:bidi="en-US"/>
        </w:rPr>
        <w:t>Packages</w:t>
      </w:r>
      <w:bookmarkEnd w:id="22"/>
    </w:p>
    <w:p w14:paraId="6C852941" w14:textId="0C3B0FA1" w:rsidR="00891111" w:rsidRPr="009752F7" w:rsidRDefault="00891111" w:rsidP="009752F7">
      <w:pPr>
        <w:pStyle w:val="Heading2"/>
        <w:rPr>
          <w:lang w:val="en-US" w:bidi="en-US"/>
        </w:rPr>
      </w:pPr>
      <w:bookmarkStart w:id="23" w:name="_Toc72403113"/>
      <w:r w:rsidRPr="009752F7">
        <w:rPr>
          <w:lang w:val="en-US" w:bidi="en-US"/>
        </w:rPr>
        <w:t>Fiji NFMS Calculations</w:t>
      </w:r>
      <w:bookmarkEnd w:id="23"/>
    </w:p>
    <w:p w14:paraId="4F322061" w14:textId="0E454076" w:rsidR="009752F7" w:rsidRPr="009752F7" w:rsidRDefault="009752F7" w:rsidP="009752F7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proofErr w:type="spellStart"/>
      <w:r w:rsidRPr="009752F7">
        <w:rPr>
          <w:lang w:val="en-US" w:bidi="en-US"/>
        </w:rPr>
        <w:t>Afforestation.R</w:t>
      </w:r>
      <w:proofErr w:type="spellEnd"/>
    </w:p>
    <w:p w14:paraId="7FB13201" w14:textId="0E9F3F1F" w:rsidR="009752F7" w:rsidRPr="009752F7" w:rsidRDefault="009752F7" w:rsidP="009752F7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proofErr w:type="spellStart"/>
      <w:r w:rsidRPr="009752F7">
        <w:rPr>
          <w:lang w:val="en-US" w:bidi="en-US"/>
        </w:rPr>
        <w:t>Burning.R</w:t>
      </w:r>
      <w:proofErr w:type="spellEnd"/>
    </w:p>
    <w:p w14:paraId="1348981B" w14:textId="251E1884" w:rsidR="009752F7" w:rsidRPr="009752F7" w:rsidRDefault="009752F7" w:rsidP="009752F7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proofErr w:type="spellStart"/>
      <w:r w:rsidRPr="009752F7">
        <w:rPr>
          <w:lang w:val="en-US" w:bidi="en-US"/>
        </w:rPr>
        <w:t>CarbonConversion.R</w:t>
      </w:r>
      <w:proofErr w:type="spellEnd"/>
    </w:p>
    <w:p w14:paraId="6300073E" w14:textId="7EDDFC1E" w:rsidR="009752F7" w:rsidRPr="009752F7" w:rsidRDefault="009752F7" w:rsidP="009752F7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proofErr w:type="spellStart"/>
      <w:r w:rsidRPr="009752F7">
        <w:rPr>
          <w:lang w:val="en-US" w:bidi="en-US"/>
        </w:rPr>
        <w:t>Constants.R</w:t>
      </w:r>
      <w:proofErr w:type="spellEnd"/>
    </w:p>
    <w:p w14:paraId="1322C1A6" w14:textId="1A3503C2" w:rsidR="009752F7" w:rsidRPr="009752F7" w:rsidRDefault="009752F7" w:rsidP="009752F7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proofErr w:type="spellStart"/>
      <w:r w:rsidRPr="009752F7">
        <w:rPr>
          <w:lang w:val="en-US" w:bidi="en-US"/>
        </w:rPr>
        <w:lastRenderedPageBreak/>
        <w:t>Default_Parameters.R</w:t>
      </w:r>
      <w:proofErr w:type="spellEnd"/>
    </w:p>
    <w:p w14:paraId="376BB4E7" w14:textId="2F4C390A" w:rsidR="009752F7" w:rsidRPr="009752F7" w:rsidRDefault="009752F7" w:rsidP="009752F7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proofErr w:type="spellStart"/>
      <w:r w:rsidRPr="009752F7">
        <w:rPr>
          <w:lang w:val="en-US" w:bidi="en-US"/>
        </w:rPr>
        <w:t>Deforestation.R</w:t>
      </w:r>
      <w:proofErr w:type="spellEnd"/>
    </w:p>
    <w:p w14:paraId="3A07D337" w14:textId="1F162312" w:rsidR="009752F7" w:rsidRPr="009752F7" w:rsidRDefault="009752F7" w:rsidP="009752F7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proofErr w:type="spellStart"/>
      <w:r w:rsidRPr="009752F7">
        <w:rPr>
          <w:lang w:val="en-US" w:bidi="en-US"/>
        </w:rPr>
        <w:t>EmissionReductions.R</w:t>
      </w:r>
      <w:proofErr w:type="spellEnd"/>
    </w:p>
    <w:p w14:paraId="593EC1E4" w14:textId="6335B964" w:rsidR="009752F7" w:rsidRPr="009752F7" w:rsidRDefault="009752F7" w:rsidP="009752F7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proofErr w:type="spellStart"/>
      <w:r w:rsidRPr="009752F7">
        <w:rPr>
          <w:lang w:val="en-US" w:bidi="en-US"/>
        </w:rPr>
        <w:t>ER_Calculated_Values.R</w:t>
      </w:r>
      <w:proofErr w:type="spellEnd"/>
    </w:p>
    <w:p w14:paraId="57A12AA8" w14:textId="54267A7C" w:rsidR="009752F7" w:rsidRPr="009752F7" w:rsidRDefault="009752F7" w:rsidP="009752F7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proofErr w:type="spellStart"/>
      <w:r w:rsidRPr="009752F7">
        <w:rPr>
          <w:lang w:val="en-US" w:bidi="en-US"/>
        </w:rPr>
        <w:t>Felling.R</w:t>
      </w:r>
      <w:proofErr w:type="spellEnd"/>
    </w:p>
    <w:p w14:paraId="5CEE5F46" w14:textId="31B3A750" w:rsidR="009752F7" w:rsidRPr="009752F7" w:rsidRDefault="009752F7" w:rsidP="009752F7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proofErr w:type="spellStart"/>
      <w:r w:rsidRPr="009752F7">
        <w:rPr>
          <w:lang w:val="en-US" w:bidi="en-US"/>
        </w:rPr>
        <w:t>Fiji_Constants_from_Reference_Level.R</w:t>
      </w:r>
      <w:proofErr w:type="spellEnd"/>
    </w:p>
    <w:p w14:paraId="3FC9DE04" w14:textId="5F008322" w:rsidR="009752F7" w:rsidRPr="009752F7" w:rsidRDefault="009752F7" w:rsidP="009752F7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proofErr w:type="spellStart"/>
      <w:r w:rsidRPr="009752F7">
        <w:rPr>
          <w:lang w:val="en-US" w:bidi="en-US"/>
        </w:rPr>
        <w:t>Fiji_Specific_Parameters.R</w:t>
      </w:r>
      <w:proofErr w:type="spellEnd"/>
    </w:p>
    <w:p w14:paraId="3E571446" w14:textId="2DF9B0CD" w:rsidR="009752F7" w:rsidRPr="009752F7" w:rsidRDefault="009752F7" w:rsidP="009752F7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proofErr w:type="spellStart"/>
      <w:r w:rsidRPr="009752F7">
        <w:rPr>
          <w:lang w:val="en-US" w:bidi="en-US"/>
        </w:rPr>
        <w:t>ForestPlantations.R</w:t>
      </w:r>
      <w:proofErr w:type="spellEnd"/>
    </w:p>
    <w:p w14:paraId="2DB18C96" w14:textId="3E1B0774" w:rsidR="009752F7" w:rsidRPr="009752F7" w:rsidRDefault="009752F7" w:rsidP="009752F7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proofErr w:type="spellStart"/>
      <w:r w:rsidRPr="009752F7">
        <w:rPr>
          <w:lang w:val="en-US" w:bidi="en-US"/>
        </w:rPr>
        <w:t>FRL_Calculated_Values.R</w:t>
      </w:r>
      <w:proofErr w:type="spellEnd"/>
    </w:p>
    <w:p w14:paraId="50D3599F" w14:textId="752240C0" w:rsidR="009752F7" w:rsidRDefault="009752F7" w:rsidP="009752F7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proofErr w:type="spellStart"/>
      <w:r w:rsidRPr="009752F7">
        <w:rPr>
          <w:lang w:val="en-US" w:bidi="en-US"/>
        </w:rPr>
        <w:t>ReportTotals.R</w:t>
      </w:r>
      <w:proofErr w:type="spellEnd"/>
    </w:p>
    <w:p w14:paraId="2796132A" w14:textId="3A1FE85E" w:rsidR="009752F7" w:rsidRPr="009752F7" w:rsidRDefault="009752F7" w:rsidP="009752F7">
      <w:pPr>
        <w:pStyle w:val="ListParagraph"/>
        <w:numPr>
          <w:ilvl w:val="0"/>
          <w:numId w:val="11"/>
        </w:numPr>
        <w:spacing w:after="0"/>
        <w:rPr>
          <w:lang w:val="en-US" w:bidi="en-US"/>
        </w:rPr>
      </w:pPr>
      <w:r>
        <w:rPr>
          <w:lang w:val="en-US" w:bidi="en-US"/>
        </w:rPr>
        <w:t>utils-</w:t>
      </w:r>
      <w:proofErr w:type="spellStart"/>
      <w:proofErr w:type="gramStart"/>
      <w:r>
        <w:rPr>
          <w:lang w:val="en-US" w:bidi="en-US"/>
        </w:rPr>
        <w:t>pipe.R</w:t>
      </w:r>
      <w:proofErr w:type="spellEnd"/>
      <w:proofErr w:type="gramEnd"/>
    </w:p>
    <w:p w14:paraId="72A476A1" w14:textId="15C8F81C" w:rsidR="00891111" w:rsidRDefault="00891111" w:rsidP="009752F7">
      <w:pPr>
        <w:pStyle w:val="Heading2"/>
        <w:rPr>
          <w:lang w:val="en-US" w:bidi="en-US"/>
        </w:rPr>
      </w:pPr>
      <w:bookmarkStart w:id="24" w:name="_Toc72403114"/>
      <w:r>
        <w:rPr>
          <w:lang w:val="en-US" w:bidi="en-US"/>
        </w:rPr>
        <w:t>Value with Uncertainty</w:t>
      </w:r>
      <w:bookmarkEnd w:id="24"/>
      <w:r>
        <w:rPr>
          <w:lang w:val="en-US" w:bidi="en-US"/>
        </w:rPr>
        <w:t xml:space="preserve"> </w:t>
      </w:r>
    </w:p>
    <w:p w14:paraId="59E2FCF9" w14:textId="159B65AD" w:rsidR="009752F7" w:rsidRDefault="009752F7" w:rsidP="009752F7">
      <w:pPr>
        <w:pStyle w:val="ListParagraph"/>
        <w:numPr>
          <w:ilvl w:val="0"/>
          <w:numId w:val="16"/>
        </w:numPr>
        <w:spacing w:after="0"/>
        <w:rPr>
          <w:lang w:val="en-US" w:bidi="en-US"/>
        </w:rPr>
      </w:pPr>
      <w:proofErr w:type="spellStart"/>
      <w:r>
        <w:rPr>
          <w:lang w:val="en-US" w:bidi="en-US"/>
        </w:rPr>
        <w:t>gen_</w:t>
      </w:r>
      <w:proofErr w:type="gramStart"/>
      <w:r>
        <w:rPr>
          <w:lang w:val="en-US" w:bidi="en-US"/>
        </w:rPr>
        <w:t>sample.R</w:t>
      </w:r>
      <w:proofErr w:type="spellEnd"/>
      <w:proofErr w:type="gramEnd"/>
    </w:p>
    <w:p w14:paraId="059867F5" w14:textId="518574FE" w:rsidR="009752F7" w:rsidRDefault="009752F7" w:rsidP="009752F7">
      <w:pPr>
        <w:pStyle w:val="ListParagraph"/>
        <w:numPr>
          <w:ilvl w:val="0"/>
          <w:numId w:val="16"/>
        </w:numPr>
        <w:spacing w:after="0"/>
        <w:rPr>
          <w:lang w:val="en-US" w:bidi="en-US"/>
        </w:rPr>
      </w:pPr>
      <w:proofErr w:type="spellStart"/>
      <w:proofErr w:type="gramStart"/>
      <w:r>
        <w:rPr>
          <w:lang w:val="en-US" w:bidi="en-US"/>
        </w:rPr>
        <w:t>init.R</w:t>
      </w:r>
      <w:proofErr w:type="spellEnd"/>
      <w:proofErr w:type="gramEnd"/>
    </w:p>
    <w:p w14:paraId="07E60892" w14:textId="39D36DA6" w:rsidR="009752F7" w:rsidRDefault="009752F7" w:rsidP="009752F7">
      <w:pPr>
        <w:pStyle w:val="ListParagraph"/>
        <w:numPr>
          <w:ilvl w:val="0"/>
          <w:numId w:val="16"/>
        </w:numPr>
        <w:spacing w:after="0"/>
        <w:rPr>
          <w:lang w:val="en-US" w:bidi="en-US"/>
        </w:rPr>
      </w:pPr>
      <w:proofErr w:type="spellStart"/>
      <w:proofErr w:type="gramStart"/>
      <w:r>
        <w:rPr>
          <w:lang w:val="en-US" w:bidi="en-US"/>
        </w:rPr>
        <w:t>ops.R</w:t>
      </w:r>
      <w:proofErr w:type="spellEnd"/>
      <w:proofErr w:type="gramEnd"/>
    </w:p>
    <w:p w14:paraId="7F224C79" w14:textId="517AD5B6" w:rsidR="009752F7" w:rsidRDefault="009752F7" w:rsidP="009752F7">
      <w:pPr>
        <w:pStyle w:val="ListParagraph"/>
        <w:numPr>
          <w:ilvl w:val="0"/>
          <w:numId w:val="16"/>
        </w:numPr>
        <w:spacing w:after="0"/>
        <w:rPr>
          <w:lang w:val="en-US" w:bidi="en-US"/>
        </w:rPr>
      </w:pPr>
      <w:proofErr w:type="spellStart"/>
      <w:proofErr w:type="gramStart"/>
      <w:r>
        <w:rPr>
          <w:lang w:val="en-US" w:bidi="en-US"/>
        </w:rPr>
        <w:t>summary.R</w:t>
      </w:r>
      <w:proofErr w:type="spellEnd"/>
      <w:proofErr w:type="gramEnd"/>
    </w:p>
    <w:p w14:paraId="706595C9" w14:textId="52D099BB" w:rsidR="009752F7" w:rsidRDefault="009752F7" w:rsidP="009752F7">
      <w:pPr>
        <w:pStyle w:val="ListParagraph"/>
        <w:numPr>
          <w:ilvl w:val="0"/>
          <w:numId w:val="16"/>
        </w:numPr>
        <w:spacing w:after="0"/>
        <w:rPr>
          <w:lang w:val="en-US" w:bidi="en-US"/>
        </w:rPr>
      </w:pPr>
      <w:proofErr w:type="spellStart"/>
      <w:proofErr w:type="gramStart"/>
      <w:r>
        <w:rPr>
          <w:lang w:val="en-US" w:bidi="en-US"/>
        </w:rPr>
        <w:t>types.R</w:t>
      </w:r>
      <w:proofErr w:type="spellEnd"/>
      <w:proofErr w:type="gramEnd"/>
    </w:p>
    <w:p w14:paraId="27A6802A" w14:textId="36CF69DF" w:rsidR="009752F7" w:rsidRDefault="009752F7" w:rsidP="009752F7">
      <w:pPr>
        <w:pStyle w:val="ListParagraph"/>
        <w:numPr>
          <w:ilvl w:val="0"/>
          <w:numId w:val="16"/>
        </w:numPr>
        <w:spacing w:after="0"/>
        <w:rPr>
          <w:lang w:val="en-US" w:bidi="en-US"/>
        </w:rPr>
      </w:pPr>
      <w:proofErr w:type="spellStart"/>
      <w:proofErr w:type="gramStart"/>
      <w:r>
        <w:rPr>
          <w:lang w:val="en-US" w:bidi="en-US"/>
        </w:rPr>
        <w:t>utils.R</w:t>
      </w:r>
      <w:proofErr w:type="spellEnd"/>
      <w:proofErr w:type="gramEnd"/>
    </w:p>
    <w:p w14:paraId="4E1D5BEA" w14:textId="221B89A5" w:rsidR="009752F7" w:rsidRDefault="009752F7" w:rsidP="009752F7">
      <w:pPr>
        <w:pStyle w:val="ListParagraph"/>
        <w:numPr>
          <w:ilvl w:val="0"/>
          <w:numId w:val="16"/>
        </w:numPr>
        <w:spacing w:after="0"/>
        <w:rPr>
          <w:lang w:val="en-US" w:bidi="en-US"/>
        </w:rPr>
      </w:pPr>
      <w:r>
        <w:rPr>
          <w:lang w:val="en-US" w:bidi="en-US"/>
        </w:rPr>
        <w:t>utils-</w:t>
      </w:r>
      <w:proofErr w:type="spellStart"/>
      <w:proofErr w:type="gramStart"/>
      <w:r>
        <w:rPr>
          <w:lang w:val="en-US" w:bidi="en-US"/>
        </w:rPr>
        <w:t>pipe.R</w:t>
      </w:r>
      <w:proofErr w:type="spellEnd"/>
      <w:proofErr w:type="gramEnd"/>
    </w:p>
    <w:p w14:paraId="157C369E" w14:textId="6A8DE20F" w:rsidR="009752F7" w:rsidRPr="009752F7" w:rsidRDefault="009752F7" w:rsidP="009752F7">
      <w:pPr>
        <w:pStyle w:val="ListParagraph"/>
        <w:numPr>
          <w:ilvl w:val="0"/>
          <w:numId w:val="16"/>
        </w:numPr>
        <w:spacing w:after="0"/>
        <w:rPr>
          <w:lang w:val="en-US" w:bidi="en-US"/>
        </w:rPr>
      </w:pPr>
      <w:proofErr w:type="spellStart"/>
      <w:r>
        <w:rPr>
          <w:lang w:val="en-US" w:bidi="en-US"/>
        </w:rPr>
        <w:t>ValuesWithUncertainty.R</w:t>
      </w:r>
      <w:proofErr w:type="spellEnd"/>
    </w:p>
    <w:p w14:paraId="21545B33" w14:textId="272D1D27" w:rsidR="00891111" w:rsidRDefault="00891111" w:rsidP="009752F7">
      <w:pPr>
        <w:pStyle w:val="Heading2"/>
        <w:rPr>
          <w:lang w:val="en-US" w:bidi="en-US"/>
        </w:rPr>
      </w:pPr>
      <w:bookmarkStart w:id="25" w:name="_Toc72403115"/>
      <w:r>
        <w:rPr>
          <w:lang w:val="en-US" w:bidi="en-US"/>
        </w:rPr>
        <w:t>Monte Carlo Utils</w:t>
      </w:r>
      <w:bookmarkEnd w:id="25"/>
    </w:p>
    <w:p w14:paraId="08C429B4" w14:textId="706807BC" w:rsidR="009752F7" w:rsidRDefault="009752F7" w:rsidP="009752F7">
      <w:pPr>
        <w:pStyle w:val="ListParagraph"/>
        <w:numPr>
          <w:ilvl w:val="0"/>
          <w:numId w:val="17"/>
        </w:numPr>
        <w:spacing w:after="0"/>
        <w:rPr>
          <w:lang w:val="en-US" w:bidi="en-US"/>
        </w:rPr>
      </w:pPr>
      <w:proofErr w:type="spellStart"/>
      <w:r w:rsidRPr="009752F7">
        <w:rPr>
          <w:lang w:val="en-US" w:bidi="en-US"/>
        </w:rPr>
        <w:t>ASCBRMonteCarloSamples</w:t>
      </w:r>
      <w:r>
        <w:rPr>
          <w:lang w:val="en-US" w:bidi="en-US"/>
        </w:rPr>
        <w:t>.R</w:t>
      </w:r>
      <w:proofErr w:type="spellEnd"/>
    </w:p>
    <w:p w14:paraId="0F25A125" w14:textId="18CEAE0A" w:rsidR="009752F7" w:rsidRDefault="009752F7" w:rsidP="009752F7">
      <w:pPr>
        <w:pStyle w:val="ListParagraph"/>
        <w:numPr>
          <w:ilvl w:val="0"/>
          <w:numId w:val="17"/>
        </w:numPr>
        <w:spacing w:after="0"/>
        <w:rPr>
          <w:lang w:val="en-US" w:bidi="en-US"/>
        </w:rPr>
      </w:pPr>
      <w:proofErr w:type="spellStart"/>
      <w:r w:rsidRPr="009752F7">
        <w:rPr>
          <w:lang w:val="en-US" w:bidi="en-US"/>
        </w:rPr>
        <w:t>GenMonteCarloSamples</w:t>
      </w:r>
      <w:r>
        <w:rPr>
          <w:lang w:val="en-US" w:bidi="en-US"/>
        </w:rPr>
        <w:t>.R</w:t>
      </w:r>
      <w:proofErr w:type="spellEnd"/>
    </w:p>
    <w:p w14:paraId="66A966BE" w14:textId="23C99534" w:rsidR="009752F7" w:rsidRDefault="009752F7" w:rsidP="009752F7">
      <w:pPr>
        <w:pStyle w:val="ListParagraph"/>
        <w:numPr>
          <w:ilvl w:val="0"/>
          <w:numId w:val="17"/>
        </w:numPr>
        <w:spacing w:after="0"/>
        <w:rPr>
          <w:lang w:val="en-US" w:bidi="en-US"/>
        </w:rPr>
      </w:pPr>
      <w:proofErr w:type="spellStart"/>
      <w:r w:rsidRPr="009752F7">
        <w:rPr>
          <w:lang w:val="en-US" w:bidi="en-US"/>
        </w:rPr>
        <w:t>PlotMonteCarloSamples</w:t>
      </w:r>
      <w:r>
        <w:rPr>
          <w:lang w:val="en-US" w:bidi="en-US"/>
        </w:rPr>
        <w:t>.R</w:t>
      </w:r>
      <w:proofErr w:type="spellEnd"/>
    </w:p>
    <w:p w14:paraId="053E31F5" w14:textId="24F7D0E5" w:rsidR="009752F7" w:rsidRDefault="009752F7" w:rsidP="009752F7">
      <w:pPr>
        <w:pStyle w:val="ListParagraph"/>
        <w:numPr>
          <w:ilvl w:val="0"/>
          <w:numId w:val="17"/>
        </w:numPr>
        <w:spacing w:after="0"/>
        <w:rPr>
          <w:lang w:val="en-US" w:bidi="en-US"/>
        </w:rPr>
      </w:pPr>
      <w:proofErr w:type="spellStart"/>
      <w:r w:rsidRPr="009752F7">
        <w:rPr>
          <w:lang w:val="en-US" w:bidi="en-US"/>
        </w:rPr>
        <w:t>StableMonteCarloSamples</w:t>
      </w:r>
      <w:r>
        <w:rPr>
          <w:lang w:val="en-US" w:bidi="en-US"/>
        </w:rPr>
        <w:t>.R</w:t>
      </w:r>
      <w:proofErr w:type="spellEnd"/>
    </w:p>
    <w:p w14:paraId="30C5993C" w14:textId="350CBCDE" w:rsidR="009752F7" w:rsidRPr="009752F7" w:rsidRDefault="009752F7" w:rsidP="009752F7">
      <w:pPr>
        <w:pStyle w:val="ListParagraph"/>
        <w:numPr>
          <w:ilvl w:val="0"/>
          <w:numId w:val="17"/>
        </w:numPr>
        <w:spacing w:after="0"/>
        <w:rPr>
          <w:lang w:val="en-US" w:bidi="en-US"/>
        </w:rPr>
      </w:pPr>
      <w:r>
        <w:rPr>
          <w:lang w:val="en-US" w:bidi="en-US"/>
        </w:rPr>
        <w:t>utils-</w:t>
      </w:r>
      <w:proofErr w:type="spellStart"/>
      <w:proofErr w:type="gramStart"/>
      <w:r>
        <w:rPr>
          <w:lang w:val="en-US" w:bidi="en-US"/>
        </w:rPr>
        <w:t>pipe.R</w:t>
      </w:r>
      <w:proofErr w:type="spellEnd"/>
      <w:proofErr w:type="gramEnd"/>
    </w:p>
    <w:p w14:paraId="07695465" w14:textId="11C6AB30" w:rsidR="00891111" w:rsidRDefault="00891111" w:rsidP="009752F7">
      <w:pPr>
        <w:pStyle w:val="Heading2"/>
        <w:rPr>
          <w:lang w:val="en-US" w:bidi="en-US"/>
        </w:rPr>
      </w:pPr>
      <w:bookmarkStart w:id="26" w:name="_Toc72403116"/>
      <w:r>
        <w:rPr>
          <w:lang w:val="en-US" w:bidi="en-US"/>
        </w:rPr>
        <w:t>FCPF Monitoring Report Tables</w:t>
      </w:r>
      <w:bookmarkEnd w:id="26"/>
      <w:r>
        <w:rPr>
          <w:lang w:val="en-US" w:bidi="en-US"/>
        </w:rPr>
        <w:t xml:space="preserve"> </w:t>
      </w:r>
    </w:p>
    <w:p w14:paraId="0DA20C62" w14:textId="3BF1DFE5" w:rsidR="009752F7" w:rsidRPr="009752F7" w:rsidRDefault="009752F7" w:rsidP="009752F7">
      <w:pPr>
        <w:pStyle w:val="ListParagraph"/>
        <w:numPr>
          <w:ilvl w:val="0"/>
          <w:numId w:val="15"/>
        </w:numPr>
        <w:rPr>
          <w:lang w:val="en-US" w:bidi="en-US"/>
        </w:rPr>
      </w:pPr>
      <w:proofErr w:type="spellStart"/>
      <w:r w:rsidRPr="009752F7">
        <w:rPr>
          <w:lang w:val="en-US" w:bidi="en-US"/>
        </w:rPr>
        <w:t>TableCreationFunctions.R</w:t>
      </w:r>
      <w:proofErr w:type="spellEnd"/>
    </w:p>
    <w:p w14:paraId="27EEE743" w14:textId="77777777" w:rsidR="00891111" w:rsidRPr="00891111" w:rsidRDefault="00891111" w:rsidP="00891111">
      <w:pPr>
        <w:rPr>
          <w:lang w:val="en-US" w:bidi="en-US"/>
        </w:rPr>
      </w:pPr>
    </w:p>
    <w:sectPr w:rsidR="00891111" w:rsidRPr="00891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9B9"/>
    <w:multiLevelType w:val="hybridMultilevel"/>
    <w:tmpl w:val="F970C426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70DA0"/>
    <w:multiLevelType w:val="multilevel"/>
    <w:tmpl w:val="167CF2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B10868"/>
    <w:multiLevelType w:val="multilevel"/>
    <w:tmpl w:val="41EA41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</w:lvl>
    <w:lvl w:ilvl="2"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1244B"/>
    <w:multiLevelType w:val="hybridMultilevel"/>
    <w:tmpl w:val="D89A4C5E"/>
    <w:lvl w:ilvl="0" w:tplc="01A6B6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D7E4E"/>
    <w:multiLevelType w:val="hybridMultilevel"/>
    <w:tmpl w:val="8822EDE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23044"/>
    <w:multiLevelType w:val="multilevel"/>
    <w:tmpl w:val="167CF2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92600E9"/>
    <w:multiLevelType w:val="hybridMultilevel"/>
    <w:tmpl w:val="408A508C"/>
    <w:lvl w:ilvl="0" w:tplc="01A6B6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35F70"/>
    <w:multiLevelType w:val="hybridMultilevel"/>
    <w:tmpl w:val="4E7C7032"/>
    <w:lvl w:ilvl="0" w:tplc="01A6B6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070A"/>
    <w:multiLevelType w:val="hybridMultilevel"/>
    <w:tmpl w:val="6952C6B6"/>
    <w:lvl w:ilvl="0" w:tplc="0AE68A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92395"/>
    <w:multiLevelType w:val="multilevel"/>
    <w:tmpl w:val="C052935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2E2C53"/>
    <w:multiLevelType w:val="multilevel"/>
    <w:tmpl w:val="FA6CC5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8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2D239D2"/>
    <w:multiLevelType w:val="hybridMultilevel"/>
    <w:tmpl w:val="C590B246"/>
    <w:lvl w:ilvl="0" w:tplc="B6FEAFE4">
      <w:start w:val="1"/>
      <w:numFmt w:val="decimal"/>
      <w:pStyle w:val="bullets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40E1AB1"/>
    <w:multiLevelType w:val="hybridMultilevel"/>
    <w:tmpl w:val="4FD06596"/>
    <w:lvl w:ilvl="0" w:tplc="01A6B6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046EF"/>
    <w:multiLevelType w:val="multilevel"/>
    <w:tmpl w:val="167CF2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3"/>
  </w:num>
  <w:num w:numId="12">
    <w:abstractNumId w:val="8"/>
  </w:num>
  <w:num w:numId="13">
    <w:abstractNumId w:val="0"/>
  </w:num>
  <w:num w:numId="14">
    <w:abstractNumId w:val="4"/>
  </w:num>
  <w:num w:numId="15">
    <w:abstractNumId w:val="6"/>
  </w:num>
  <w:num w:numId="16">
    <w:abstractNumId w:val="12"/>
  </w:num>
  <w:num w:numId="17">
    <w:abstractNumId w:val="7"/>
  </w:num>
  <w:num w:numId="18">
    <w:abstractNumId w:val="2"/>
  </w:num>
  <w:num w:numId="19">
    <w:abstractNumId w:val="13"/>
  </w:num>
  <w:num w:numId="20">
    <w:abstractNumId w:val="1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A0"/>
    <w:rsid w:val="00262264"/>
    <w:rsid w:val="002A4D56"/>
    <w:rsid w:val="003414EC"/>
    <w:rsid w:val="00664BA0"/>
    <w:rsid w:val="00670136"/>
    <w:rsid w:val="007F0D60"/>
    <w:rsid w:val="00891111"/>
    <w:rsid w:val="009752F7"/>
    <w:rsid w:val="00982A44"/>
    <w:rsid w:val="009C28A5"/>
    <w:rsid w:val="00B61790"/>
    <w:rsid w:val="00E57399"/>
    <w:rsid w:val="00F8461A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EFE0"/>
  <w15:chartTrackingRefBased/>
  <w15:docId w15:val="{BD345FD1-7FD3-4986-88B1-F933C49E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NZ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399"/>
    <w:pPr>
      <w:spacing w:after="200" w:line="276" w:lineRule="auto"/>
      <w:ind w:left="0"/>
    </w:pPr>
    <w:rPr>
      <w:rFonts w:ascii="Arial" w:hAnsi="Arial"/>
      <w:bCs/>
      <w:color w:val="000000" w:themeColor="text1"/>
      <w:sz w:val="22"/>
      <w:szCs w:val="18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399"/>
    <w:pPr>
      <w:keepNext/>
      <w:numPr>
        <w:numId w:val="10"/>
      </w:numPr>
      <w:spacing w:before="400" w:after="240" w:line="240" w:lineRule="auto"/>
      <w:contextualSpacing/>
      <w:outlineLvl w:val="0"/>
    </w:pPr>
    <w:rPr>
      <w:rFonts w:eastAsiaTheme="majorEastAsia" w:cstheme="majorBidi"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399"/>
    <w:pPr>
      <w:keepNext/>
      <w:numPr>
        <w:ilvl w:val="1"/>
        <w:numId w:val="10"/>
      </w:numPr>
      <w:spacing w:before="120" w:after="240" w:line="240" w:lineRule="auto"/>
      <w:ind w:left="576"/>
      <w:contextualSpacing/>
      <w:outlineLvl w:val="1"/>
    </w:pPr>
    <w:rPr>
      <w:rFonts w:eastAsiaTheme="majorEastAsia" w:cstheme="majorBidi"/>
      <w:color w:val="auto"/>
      <w:spacing w:val="2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399"/>
    <w:pPr>
      <w:keepNext/>
      <w:numPr>
        <w:ilvl w:val="2"/>
        <w:numId w:val="10"/>
      </w:numPr>
      <w:spacing w:before="120" w:after="60" w:line="240" w:lineRule="auto"/>
      <w:contextualSpacing/>
      <w:outlineLvl w:val="2"/>
    </w:pPr>
    <w:rPr>
      <w:rFonts w:eastAsiaTheme="majorEastAsia" w:cstheme="majorBidi"/>
      <w:color w:val="auto"/>
      <w:spacing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7399"/>
    <w:pPr>
      <w:keepNext/>
      <w:numPr>
        <w:ilvl w:val="3"/>
        <w:numId w:val="10"/>
      </w:num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399"/>
    <w:pPr>
      <w:keepNext/>
      <w:numPr>
        <w:ilvl w:val="4"/>
        <w:numId w:val="10"/>
      </w:num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399"/>
    <w:pPr>
      <w:keepNext/>
      <w:numPr>
        <w:ilvl w:val="5"/>
        <w:numId w:val="10"/>
      </w:num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399"/>
    <w:pPr>
      <w:keepNext/>
      <w:numPr>
        <w:ilvl w:val="6"/>
        <w:numId w:val="10"/>
      </w:num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399"/>
    <w:pPr>
      <w:keepNext/>
      <w:numPr>
        <w:ilvl w:val="7"/>
        <w:numId w:val="10"/>
      </w:num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399"/>
    <w:pPr>
      <w:keepNext/>
      <w:numPr>
        <w:ilvl w:val="8"/>
        <w:numId w:val="10"/>
      </w:num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399"/>
    <w:rPr>
      <w:rFonts w:ascii="Tahoma" w:eastAsiaTheme="minorHAnsi" w:hAnsi="Tahoma" w:cs="Tahoma"/>
      <w:bCs/>
      <w:color w:val="000000" w:themeColor="text1"/>
      <w:sz w:val="16"/>
      <w:szCs w:val="16"/>
      <w:lang w:val="en-AU"/>
    </w:rPr>
  </w:style>
  <w:style w:type="paragraph" w:customStyle="1" w:styleId="Body">
    <w:name w:val="Body"/>
    <w:aliases w:val="b,bullet,bu,B,b Char Char Char Char Char Char Char Char,b Char Char Char,b Char Char Char Char Char Char,b Char Char,Body Char1 Char1,body,Body1,b Char"/>
    <w:rsid w:val="00E57399"/>
    <w:pPr>
      <w:spacing w:before="60" w:after="120" w:line="280" w:lineRule="atLeast"/>
      <w:ind w:left="0"/>
    </w:pPr>
    <w:rPr>
      <w:rFonts w:ascii="Arial" w:eastAsia="SimSun" w:hAnsi="Arial" w:cs="Times New Roman"/>
      <w:lang w:val="en-AU"/>
    </w:rPr>
  </w:style>
  <w:style w:type="character" w:styleId="BookTitle">
    <w:name w:val="Book Title"/>
    <w:uiPriority w:val="33"/>
    <w:qFormat/>
    <w:rsid w:val="00E57399"/>
    <w:rPr>
      <w:rFonts w:asciiTheme="majorHAnsi" w:eastAsiaTheme="majorEastAsia" w:hAnsiTheme="majorHAnsi" w:cstheme="majorBidi"/>
      <w:b/>
      <w:bCs w:val="0"/>
      <w:smallCaps/>
      <w:color w:val="323E4F" w:themeColor="text2" w:themeShade="BF"/>
      <w:spacing w:val="10"/>
      <w:u w:val="single"/>
    </w:rPr>
  </w:style>
  <w:style w:type="paragraph" w:styleId="ListParagraph">
    <w:name w:val="List Paragraph"/>
    <w:basedOn w:val="Normal"/>
    <w:uiPriority w:val="34"/>
    <w:qFormat/>
    <w:rsid w:val="00E57399"/>
    <w:pPr>
      <w:ind w:left="720"/>
    </w:pPr>
  </w:style>
  <w:style w:type="paragraph" w:customStyle="1" w:styleId="bullets">
    <w:name w:val="bullets"/>
    <w:basedOn w:val="ListParagraph"/>
    <w:qFormat/>
    <w:rsid w:val="00E57399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E57399"/>
    <w:pPr>
      <w:keepNext/>
      <w:spacing w:line="240" w:lineRule="auto"/>
    </w:pPr>
    <w:rPr>
      <w:bCs w:val="0"/>
      <w:color w:val="auto"/>
    </w:rPr>
  </w:style>
  <w:style w:type="paragraph" w:customStyle="1" w:styleId="Code">
    <w:name w:val="Code"/>
    <w:basedOn w:val="Normal"/>
    <w:qFormat/>
    <w:rsid w:val="00E573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contextualSpacing/>
    </w:pPr>
    <w:rPr>
      <w:rFonts w:ascii="Courier New" w:hAnsi="Courier New"/>
      <w:bCs w:val="0"/>
      <w:sz w:val="18"/>
      <w:lang w:val="en-NZ" w:eastAsia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E573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39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399"/>
    <w:rPr>
      <w:rFonts w:ascii="Arial" w:eastAsiaTheme="minorHAnsi" w:hAnsi="Arial"/>
      <w:bCs/>
      <w:color w:val="000000" w:themeColor="text1"/>
      <w:sz w:val="22"/>
      <w:szCs w:val="18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399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399"/>
    <w:rPr>
      <w:rFonts w:ascii="Arial" w:eastAsiaTheme="minorHAnsi" w:hAnsi="Arial"/>
      <w:b/>
      <w:bCs/>
      <w:color w:val="000000" w:themeColor="text1"/>
      <w:sz w:val="22"/>
      <w:szCs w:val="18"/>
      <w:lang w:val="en-AU"/>
    </w:rPr>
  </w:style>
  <w:style w:type="paragraph" w:customStyle="1" w:styleId="DecimalAligned">
    <w:name w:val="Decimal Aligned"/>
    <w:basedOn w:val="Normal"/>
    <w:uiPriority w:val="40"/>
    <w:qFormat/>
    <w:rsid w:val="00E57399"/>
    <w:pPr>
      <w:tabs>
        <w:tab w:val="decimal" w:pos="360"/>
      </w:tabs>
    </w:pPr>
    <w:rPr>
      <w:color w:val="auto"/>
      <w:szCs w:val="22"/>
    </w:rPr>
  </w:style>
  <w:style w:type="paragraph" w:customStyle="1" w:styleId="Default">
    <w:name w:val="Default"/>
    <w:rsid w:val="00E57399"/>
    <w:pPr>
      <w:autoSpaceDE w:val="0"/>
      <w:autoSpaceDN w:val="0"/>
      <w:adjustRightInd w:val="0"/>
      <w:spacing w:after="0" w:line="240" w:lineRule="auto"/>
      <w:ind w:left="0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7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7399"/>
    <w:rPr>
      <w:rFonts w:ascii="Tahoma" w:eastAsiaTheme="minorHAnsi" w:hAnsi="Tahoma" w:cs="Tahoma"/>
      <w:bCs/>
      <w:color w:val="000000" w:themeColor="text1"/>
      <w:sz w:val="16"/>
      <w:szCs w:val="16"/>
      <w:lang w:val="en-AU"/>
    </w:rPr>
  </w:style>
  <w:style w:type="table" w:customStyle="1" w:styleId="EASSimpleTable">
    <w:name w:val="EAS Simple Table"/>
    <w:basedOn w:val="TableNormal"/>
    <w:uiPriority w:val="99"/>
    <w:qFormat/>
    <w:rsid w:val="00E57399"/>
    <w:pPr>
      <w:spacing w:after="0" w:line="240" w:lineRule="auto"/>
      <w:ind w:left="0"/>
    </w:pPr>
    <w:rPr>
      <w:rFonts w:ascii="Arial" w:hAnsi="Arial"/>
      <w:bCs/>
      <w:color w:val="000000" w:themeColor="text1"/>
      <w:szCs w:val="18"/>
      <w:lang w:val="en-AU"/>
    </w:rPr>
    <w:tblPr>
      <w:tblBorders>
        <w:bottom w:val="single" w:sz="4" w:space="0" w:color="000000" w:themeColor="text1"/>
      </w:tblBorders>
    </w:tblPr>
    <w:tblStylePr w:type="firstRow">
      <w:rPr>
        <w:b/>
      </w:rPr>
      <w:tblPr/>
      <w:trPr>
        <w:cantSplit/>
        <w:tblHeader/>
      </w:trPr>
      <w:tcPr>
        <w:tcBorders>
          <w:top w:val="single" w:sz="4" w:space="0" w:color="000000" w:themeColor="text1"/>
          <w:bottom w:val="single" w:sz="4" w:space="0" w:color="000000" w:themeColor="text1"/>
        </w:tcBorders>
        <w:shd w:val="clear" w:color="auto" w:fill="D9D9D9" w:themeFill="background1" w:themeFillShade="D9"/>
      </w:tcPr>
    </w:tblStylePr>
    <w:tblStylePr w:type="lastRow">
      <w:tblPr/>
      <w:tcPr>
        <w:tcBorders>
          <w:bottom w:val="single" w:sz="4" w:space="0" w:color="000000" w:themeColor="text1"/>
        </w:tcBorders>
      </w:tcPr>
    </w:tblStylePr>
  </w:style>
  <w:style w:type="table" w:customStyle="1" w:styleId="EASXYTable">
    <w:name w:val="EAS XY Table"/>
    <w:basedOn w:val="EASSimpleTable"/>
    <w:uiPriority w:val="99"/>
    <w:qFormat/>
    <w:rsid w:val="00E57399"/>
    <w:tblPr/>
    <w:tblStylePr w:type="firstRow">
      <w:rPr>
        <w:b/>
      </w:rPr>
      <w:tblPr/>
      <w:trPr>
        <w:cantSplit/>
        <w:tblHeader/>
      </w:trPr>
      <w:tcPr>
        <w:tcBorders>
          <w:top w:val="single" w:sz="4" w:space="0" w:color="000000" w:themeColor="text1"/>
          <w:bottom w:val="single" w:sz="4" w:space="0" w:color="000000" w:themeColor="text1"/>
        </w:tcBorders>
        <w:shd w:val="clear" w:color="auto" w:fill="D9D9D9" w:themeFill="background1" w:themeFillShade="D9"/>
      </w:tcPr>
    </w:tblStylePr>
    <w:tblStylePr w:type="lastRow">
      <w:tblPr/>
      <w:tcPr>
        <w:tcBorders>
          <w:bottom w:val="single" w:sz="4" w:space="0" w:color="000000" w:themeColor="text1"/>
        </w:tcBorders>
      </w:tcPr>
    </w:tblStylePr>
    <w:tblStylePr w:type="firstCol">
      <w:rPr>
        <w:b/>
      </w:rPr>
      <w:tblPr/>
      <w:tcPr>
        <w:tcBorders>
          <w:right w:val="single" w:sz="4" w:space="0" w:color="000000" w:themeColor="text1"/>
        </w:tcBorders>
        <w:shd w:val="clear" w:color="auto" w:fill="D9D9D9" w:themeFill="background1" w:themeFillShade="D9"/>
      </w:tcPr>
    </w:tblStylePr>
    <w:tblStylePr w:type="nwCell">
      <w:tblPr/>
      <w:tcPr>
        <w:shd w:val="clear" w:color="auto" w:fill="D9D9D9" w:themeFill="background1" w:themeFillShade="D9"/>
      </w:tcPr>
    </w:tblStylePr>
  </w:style>
  <w:style w:type="character" w:styleId="Emphasis">
    <w:name w:val="Emphasis"/>
    <w:uiPriority w:val="99"/>
    <w:qFormat/>
    <w:rsid w:val="00E57399"/>
    <w:rPr>
      <w:b/>
      <w:bCs w:val="0"/>
      <w:smallCaps/>
      <w:dstrike w:val="0"/>
      <w:color w:val="5A5A5A" w:themeColor="text1" w:themeTint="A5"/>
      <w:spacing w:val="20"/>
      <w:kern w:val="0"/>
      <w:vertAlign w:val="baseline"/>
    </w:rPr>
  </w:style>
  <w:style w:type="character" w:styleId="EndnoteReference">
    <w:name w:val="endnote reference"/>
    <w:basedOn w:val="DefaultParagraphFont"/>
    <w:uiPriority w:val="99"/>
    <w:semiHidden/>
    <w:unhideWhenUsed/>
    <w:rsid w:val="00E573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739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7399"/>
    <w:rPr>
      <w:rFonts w:ascii="Arial" w:eastAsiaTheme="minorHAnsi" w:hAnsi="Arial"/>
      <w:bCs/>
      <w:color w:val="000000" w:themeColor="text1"/>
      <w:sz w:val="22"/>
      <w:lang w:val="en-AU"/>
    </w:rPr>
  </w:style>
  <w:style w:type="paragraph" w:customStyle="1" w:styleId="FigureCaption">
    <w:name w:val="Figure Caption"/>
    <w:basedOn w:val="Caption"/>
    <w:next w:val="Normal"/>
    <w:qFormat/>
    <w:rsid w:val="00E57399"/>
    <w:pPr>
      <w:keepNext w:val="0"/>
    </w:pPr>
  </w:style>
  <w:style w:type="character" w:styleId="FollowedHyperlink">
    <w:name w:val="FollowedHyperlink"/>
    <w:basedOn w:val="DefaultParagraphFont"/>
    <w:uiPriority w:val="99"/>
    <w:semiHidden/>
    <w:unhideWhenUsed/>
    <w:rsid w:val="00E5739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57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399"/>
    <w:rPr>
      <w:rFonts w:ascii="Arial" w:eastAsiaTheme="minorHAnsi" w:hAnsi="Arial"/>
      <w:bCs/>
      <w:color w:val="000000" w:themeColor="text1"/>
      <w:sz w:val="22"/>
      <w:szCs w:val="18"/>
      <w:lang w:val="en-AU"/>
    </w:rPr>
  </w:style>
  <w:style w:type="paragraph" w:customStyle="1" w:styleId="Footnote">
    <w:name w:val="Footnote"/>
    <w:basedOn w:val="Normal"/>
    <w:link w:val="FootnoteChar"/>
    <w:qFormat/>
    <w:rsid w:val="00E57399"/>
    <w:pPr>
      <w:spacing w:after="240" w:line="240" w:lineRule="auto"/>
    </w:pPr>
    <w:rPr>
      <w:color w:val="auto"/>
      <w:sz w:val="16"/>
      <w:szCs w:val="20"/>
    </w:rPr>
  </w:style>
  <w:style w:type="character" w:customStyle="1" w:styleId="FootnoteChar">
    <w:name w:val="Footnote Char"/>
    <w:basedOn w:val="DefaultParagraphFont"/>
    <w:link w:val="Footnote"/>
    <w:rsid w:val="00E57399"/>
    <w:rPr>
      <w:rFonts w:ascii="Arial" w:eastAsiaTheme="minorHAnsi" w:hAnsi="Arial"/>
      <w:bCs/>
      <w:sz w:val="16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E573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E57399"/>
    <w:pPr>
      <w:spacing w:after="0" w:line="240" w:lineRule="auto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57399"/>
    <w:rPr>
      <w:rFonts w:ascii="Arial" w:eastAsiaTheme="minorHAnsi" w:hAnsi="Arial"/>
      <w:bCs/>
      <w:sz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57399"/>
    <w:pPr>
      <w:keepNext/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399"/>
    <w:rPr>
      <w:rFonts w:ascii="Arial" w:eastAsiaTheme="minorHAnsi" w:hAnsi="Arial"/>
      <w:bCs/>
      <w:color w:val="000000" w:themeColor="text1"/>
      <w:sz w:val="22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E57399"/>
    <w:rPr>
      <w:rFonts w:ascii="Arial" w:eastAsiaTheme="majorEastAsia" w:hAnsi="Arial" w:cstheme="majorBidi"/>
      <w:bCs/>
      <w:color w:val="212934" w:themeColor="text2" w:themeShade="7F"/>
      <w:spacing w:val="20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E57399"/>
    <w:rPr>
      <w:rFonts w:ascii="Arial" w:eastAsiaTheme="majorEastAsia" w:hAnsi="Arial" w:cstheme="majorBidi"/>
      <w:bCs/>
      <w:spacing w:val="20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E57399"/>
    <w:rPr>
      <w:rFonts w:ascii="Arial" w:eastAsiaTheme="majorEastAsia" w:hAnsi="Arial" w:cstheme="majorBidi"/>
      <w:bCs/>
      <w:spacing w:val="20"/>
      <w:sz w:val="22"/>
      <w:szCs w:val="1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E57399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  <w:sz w:val="22"/>
      <w:szCs w:val="1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399"/>
    <w:rPr>
      <w:rFonts w:asciiTheme="majorHAnsi" w:eastAsiaTheme="majorEastAsia" w:hAnsiTheme="majorHAnsi" w:cstheme="majorBidi"/>
      <w:bCs/>
      <w:smallCaps/>
      <w:color w:val="657C9C" w:themeColor="text2" w:themeTint="BF"/>
      <w:spacing w:val="20"/>
      <w:sz w:val="22"/>
      <w:szCs w:val="18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399"/>
    <w:rPr>
      <w:rFonts w:asciiTheme="majorHAnsi" w:eastAsiaTheme="majorEastAsia" w:hAnsiTheme="majorHAnsi" w:cstheme="majorBidi"/>
      <w:bCs/>
      <w:smallCaps/>
      <w:color w:val="747070" w:themeColor="background2" w:themeShade="7F"/>
      <w:spacing w:val="20"/>
      <w:sz w:val="22"/>
      <w:szCs w:val="18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399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399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399"/>
    <w:rPr>
      <w:rFonts w:asciiTheme="majorHAnsi" w:eastAsiaTheme="majorEastAsia" w:hAnsiTheme="majorHAnsi" w:cstheme="majorBidi"/>
      <w:bCs/>
      <w:smallCaps/>
      <w:color w:val="747070" w:themeColor="background2" w:themeShade="7F"/>
      <w:spacing w:val="20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E57399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E57399"/>
    <w:rPr>
      <w:b/>
      <w:bCs w:val="0"/>
      <w:smallCaps/>
      <w:color w:val="4472C4" w:themeColor="accent1"/>
      <w:spacing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399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399"/>
    <w:rPr>
      <w:rFonts w:asciiTheme="majorHAnsi" w:eastAsiaTheme="majorEastAsia" w:hAnsiTheme="majorHAnsi" w:cstheme="majorBidi"/>
      <w:bCs/>
      <w:smallCaps/>
      <w:color w:val="2F5496" w:themeColor="accent1" w:themeShade="BF"/>
      <w:sz w:val="22"/>
      <w:szCs w:val="18"/>
      <w:lang w:val="en-AU"/>
    </w:rPr>
  </w:style>
  <w:style w:type="character" w:styleId="IntenseReference">
    <w:name w:val="Intense Reference"/>
    <w:uiPriority w:val="32"/>
    <w:qFormat/>
    <w:rsid w:val="00E57399"/>
    <w:rPr>
      <w:rFonts w:asciiTheme="majorHAnsi" w:eastAsiaTheme="majorEastAsia" w:hAnsiTheme="majorHAnsi" w:cstheme="majorBidi"/>
      <w:b/>
      <w:bCs w:val="0"/>
      <w:i/>
      <w:iCs/>
      <w:smallCaps/>
      <w:color w:val="323E4F" w:themeColor="text2" w:themeShade="BF"/>
      <w:spacing w:val="20"/>
    </w:rPr>
  </w:style>
  <w:style w:type="table" w:customStyle="1" w:styleId="LightShading-Accent11">
    <w:name w:val="Light Shading - Accent 11"/>
    <w:basedOn w:val="TableNormal"/>
    <w:uiPriority w:val="60"/>
    <w:rsid w:val="00E57399"/>
    <w:pPr>
      <w:spacing w:after="0" w:line="240" w:lineRule="auto"/>
      <w:ind w:left="0"/>
    </w:pPr>
    <w:rPr>
      <w:rFonts w:eastAsiaTheme="minorEastAsia"/>
      <w:color w:val="2F5496" w:themeColor="accent1" w:themeShade="BF"/>
      <w:sz w:val="22"/>
      <w:szCs w:val="22"/>
      <w:lang w:val="en-US" w:bidi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E57399"/>
    <w:pPr>
      <w:spacing w:after="0" w:line="240" w:lineRule="auto"/>
      <w:ind w:left="0"/>
    </w:pPr>
    <w:rPr>
      <w:rFonts w:ascii="Arial" w:eastAsiaTheme="minorEastAsia" w:hAnsi="Arial"/>
      <w:bCs/>
      <w:color w:val="000000" w:themeColor="text1"/>
      <w:sz w:val="18"/>
      <w:szCs w:val="18"/>
      <w:lang w:val="en-AU"/>
    </w:rPr>
  </w:style>
  <w:style w:type="character" w:customStyle="1" w:styleId="NoSpacingChar">
    <w:name w:val="No Spacing Char"/>
    <w:basedOn w:val="DefaultParagraphFont"/>
    <w:link w:val="NoSpacing"/>
    <w:uiPriority w:val="1"/>
    <w:rsid w:val="00E57399"/>
    <w:rPr>
      <w:rFonts w:ascii="Arial" w:eastAsiaTheme="minorEastAsia" w:hAnsi="Arial"/>
      <w:bCs/>
      <w:color w:val="000000" w:themeColor="text1"/>
      <w:sz w:val="18"/>
      <w:szCs w:val="18"/>
      <w:lang w:val="en-AU"/>
    </w:rPr>
  </w:style>
  <w:style w:type="paragraph" w:styleId="NormalWeb">
    <w:name w:val="Normal (Web)"/>
    <w:basedOn w:val="Normal"/>
    <w:uiPriority w:val="99"/>
    <w:unhideWhenUsed/>
    <w:rsid w:val="00E5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color w:val="auto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57399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E5739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7399"/>
    <w:rPr>
      <w:rFonts w:ascii="Arial" w:eastAsiaTheme="minorHAnsi" w:hAnsi="Arial"/>
      <w:bCs/>
      <w:i/>
      <w:iCs/>
      <w:color w:val="000000" w:themeColor="text1"/>
      <w:sz w:val="22"/>
      <w:szCs w:val="18"/>
      <w:lang w:val="en-AU"/>
    </w:rPr>
  </w:style>
  <w:style w:type="paragraph" w:customStyle="1" w:styleId="Status">
    <w:name w:val="Status"/>
    <w:basedOn w:val="Normal"/>
    <w:rsid w:val="00E57399"/>
    <w:pPr>
      <w:spacing w:before="60" w:after="120" w:line="280" w:lineRule="atLeast"/>
    </w:pPr>
    <w:rPr>
      <w:rFonts w:eastAsia="SimSun" w:cs="Times New Roman"/>
      <w:bCs w:val="0"/>
      <w:color w:val="auto"/>
      <w:szCs w:val="20"/>
    </w:rPr>
  </w:style>
  <w:style w:type="character" w:styleId="Strong">
    <w:name w:val="Strong"/>
    <w:uiPriority w:val="22"/>
    <w:qFormat/>
    <w:rsid w:val="00E57399"/>
    <w:rPr>
      <w:b/>
      <w:bCs w:val="0"/>
      <w:color w:val="FFFFFF" w:themeColor="background1"/>
      <w:sz w:val="20"/>
      <w:szCs w:val="20"/>
    </w:rPr>
  </w:style>
  <w:style w:type="paragraph" w:styleId="Subtitle">
    <w:name w:val="Subtitle"/>
    <w:next w:val="Normal"/>
    <w:link w:val="SubtitleChar"/>
    <w:uiPriority w:val="11"/>
    <w:qFormat/>
    <w:rsid w:val="00E57399"/>
    <w:pPr>
      <w:spacing w:after="600" w:line="240" w:lineRule="auto"/>
      <w:ind w:left="0"/>
    </w:pPr>
    <w:rPr>
      <w:rFonts w:eastAsiaTheme="minorEastAsia"/>
      <w:smallCaps/>
      <w:color w:val="747070" w:themeColor="background2" w:themeShade="7F"/>
      <w:spacing w:val="5"/>
      <w:sz w:val="28"/>
      <w:szCs w:val="28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E57399"/>
    <w:rPr>
      <w:rFonts w:eastAsiaTheme="minorEastAsia"/>
      <w:smallCaps/>
      <w:color w:val="747070" w:themeColor="background2" w:themeShade="7F"/>
      <w:spacing w:val="5"/>
      <w:sz w:val="28"/>
      <w:szCs w:val="28"/>
      <w:lang w:val="en-US" w:bidi="en-US"/>
    </w:rPr>
  </w:style>
  <w:style w:type="character" w:styleId="SubtleEmphasis">
    <w:name w:val="Subtle Emphasis"/>
    <w:uiPriority w:val="19"/>
    <w:qFormat/>
    <w:rsid w:val="00E57399"/>
    <w:rPr>
      <w:b/>
      <w:smallCaps/>
      <w:color w:val="auto"/>
    </w:rPr>
  </w:style>
  <w:style w:type="character" w:styleId="SubtleReference">
    <w:name w:val="Subtle Reference"/>
    <w:uiPriority w:val="31"/>
    <w:qFormat/>
    <w:rsid w:val="00E57399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paragraph" w:customStyle="1" w:styleId="TableCaption">
    <w:name w:val="Table Caption"/>
    <w:basedOn w:val="Caption"/>
    <w:qFormat/>
    <w:rsid w:val="00E57399"/>
  </w:style>
  <w:style w:type="table" w:styleId="TableGrid">
    <w:name w:val="Table Grid"/>
    <w:basedOn w:val="TableNormal"/>
    <w:uiPriority w:val="59"/>
    <w:rsid w:val="00E57399"/>
    <w:pPr>
      <w:spacing w:after="0" w:line="240" w:lineRule="auto"/>
      <w:ind w:left="0"/>
    </w:pPr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E57399"/>
    <w:pPr>
      <w:tabs>
        <w:tab w:val="right" w:pos="9350"/>
      </w:tabs>
      <w:spacing w:after="0" w:line="360" w:lineRule="auto"/>
    </w:pPr>
  </w:style>
  <w:style w:type="paragraph" w:styleId="Title">
    <w:name w:val="Title"/>
    <w:next w:val="Normal"/>
    <w:link w:val="TitleChar"/>
    <w:uiPriority w:val="10"/>
    <w:qFormat/>
    <w:rsid w:val="00E57399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E57399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E57399"/>
    <w:pPr>
      <w:tabs>
        <w:tab w:val="right" w:pos="9350"/>
      </w:tabs>
      <w:spacing w:before="240" w:after="120"/>
    </w:pPr>
    <w:rPr>
      <w:b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57399"/>
    <w:pPr>
      <w:tabs>
        <w:tab w:val="left" w:pos="720"/>
        <w:tab w:val="right" w:pos="9350"/>
      </w:tabs>
      <w:spacing w:after="0"/>
      <w:ind w:left="245"/>
    </w:pPr>
    <w:rPr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57399"/>
    <w:pPr>
      <w:spacing w:after="0"/>
      <w:ind w:left="48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57399"/>
    <w:pPr>
      <w:spacing w:after="0"/>
      <w:ind w:left="72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57399"/>
    <w:pPr>
      <w:spacing w:after="0"/>
      <w:ind w:left="9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57399"/>
    <w:pPr>
      <w:spacing w:after="0"/>
      <w:ind w:left="12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57399"/>
    <w:pPr>
      <w:spacing w:after="0"/>
      <w:ind w:left="144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57399"/>
    <w:pPr>
      <w:spacing w:after="0"/>
      <w:ind w:left="168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57399"/>
    <w:pPr>
      <w:spacing w:after="0"/>
      <w:ind w:left="1920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57399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9070A-79F0-469E-A357-BB80B93BD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cp:lastPrinted>2021-05-19T23:25:00Z</cp:lastPrinted>
  <dcterms:created xsi:type="dcterms:W3CDTF">2021-05-19T22:28:00Z</dcterms:created>
  <dcterms:modified xsi:type="dcterms:W3CDTF">2021-05-19T23:39:00Z</dcterms:modified>
</cp:coreProperties>
</file>