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pen Sans" w:cs="Open Sans" w:eastAsia="Open Sans" w:hAnsi="Open Sans"/>
          <w:b w:val="1"/>
        </w:rPr>
      </w:pPr>
      <w:bookmarkStart w:colFirst="0" w:colLast="0" w:name="_tap2b01fbsfo" w:id="0"/>
      <w:bookmarkEnd w:id="0"/>
      <w:r w:rsidDel="00000000" w:rsidR="00000000" w:rsidRPr="00000000">
        <w:rPr>
          <w:rFonts w:ascii="Open Sans" w:cs="Open Sans" w:eastAsia="Open Sans" w:hAnsi="Open Sans"/>
          <w:b w:val="1"/>
          <w:rtl w:val="0"/>
        </w:rPr>
        <w:t xml:space="preserve">Supplementary Material for HYDRAFloods Module 2</w:t>
      </w:r>
    </w:p>
    <w:p w:rsidR="00000000" w:rsidDel="00000000" w:rsidP="00000000" w:rsidRDefault="00000000" w:rsidRPr="00000000" w14:paraId="00000002">
      <w:pPr>
        <w:pStyle w:val="Subtitle"/>
        <w:jc w:val="center"/>
        <w:rPr>
          <w:rFonts w:ascii="Open Sans" w:cs="Open Sans" w:eastAsia="Open Sans" w:hAnsi="Open Sans"/>
        </w:rPr>
      </w:pPr>
      <w:bookmarkStart w:colFirst="0" w:colLast="0" w:name="_vurdsvul7rjy" w:id="1"/>
      <w:bookmarkEnd w:id="1"/>
      <w:r w:rsidDel="00000000" w:rsidR="00000000" w:rsidRPr="00000000">
        <w:rPr>
          <w:rFonts w:ascii="Open Sans" w:cs="Open Sans" w:eastAsia="Open Sans" w:hAnsi="Open Sans"/>
          <w:rtl w:val="0"/>
        </w:rPr>
        <w:t xml:space="preserve">Generating a Google Earth Engine Authorization Token</w:t>
      </w:r>
    </w:p>
    <w:p w:rsidR="00000000" w:rsidDel="00000000" w:rsidP="00000000" w:rsidRDefault="00000000" w:rsidRPr="00000000" w14:paraId="00000003">
      <w:pPr>
        <w:jc w:val="center"/>
        <w:rPr>
          <w:rFonts w:ascii="Open Sans" w:cs="Open Sans" w:eastAsia="Open Sans" w:hAnsi="Open Sans"/>
        </w:rPr>
      </w:pPr>
      <w:r w:rsidDel="00000000" w:rsidR="00000000" w:rsidRPr="00000000">
        <w:rPr>
          <w:rFonts w:ascii="Open Sans" w:cs="Open Sans" w:eastAsia="Open Sans" w:hAnsi="Open Sans"/>
          <w:rtl w:val="0"/>
        </w:rPr>
        <w:t xml:space="preserve">SERVIR Science Coordination Office </w:t>
      </w:r>
    </w:p>
    <w:p w:rsidR="00000000" w:rsidDel="00000000" w:rsidP="00000000" w:rsidRDefault="00000000" w:rsidRPr="00000000" w14:paraId="00000004">
      <w:pPr>
        <w:jc w:val="center"/>
        <w:rPr>
          <w:rFonts w:ascii="Open Sans" w:cs="Open Sans" w:eastAsia="Open Sans" w:hAnsi="Open Sans"/>
        </w:rPr>
      </w:pPr>
      <w:r w:rsidDel="00000000" w:rsidR="00000000" w:rsidRPr="00000000">
        <w:rPr>
          <w:rFonts w:ascii="Open Sans" w:cs="Open Sans" w:eastAsia="Open Sans" w:hAnsi="Open Sans"/>
          <w:rtl w:val="0"/>
        </w:rPr>
        <w:t xml:space="preserve">Curriculum Development Team</w:t>
      </w:r>
    </w:p>
    <w:p w:rsidR="00000000" w:rsidDel="00000000" w:rsidP="00000000" w:rsidRDefault="00000000" w:rsidRPr="00000000" w14:paraId="00000005">
      <w:pPr>
        <w:jc w:val="center"/>
        <w:rPr>
          <w:rFonts w:ascii="Open Sans" w:cs="Open Sans" w:eastAsia="Open Sans" w:hAnsi="Open Sans"/>
        </w:rPr>
      </w:pPr>
      <w:r w:rsidDel="00000000" w:rsidR="00000000" w:rsidRPr="00000000">
        <w:rPr>
          <w:rFonts w:ascii="Open Sans" w:cs="Open Sans" w:eastAsia="Open Sans" w:hAnsi="Open Sans"/>
          <w:rtl w:val="0"/>
        </w:rPr>
        <w:t xml:space="preserve">Micky Maganini</w:t>
      </w:r>
    </w:p>
    <w:p w:rsidR="00000000" w:rsidDel="00000000" w:rsidP="00000000" w:rsidRDefault="00000000" w:rsidRPr="00000000" w14:paraId="00000006">
      <w:pPr>
        <w:jc w:val="center"/>
        <w:rPr>
          <w:rFonts w:ascii="Open Sans" w:cs="Open Sans" w:eastAsia="Open Sans" w:hAnsi="Open Sans"/>
        </w:rPr>
      </w:pPr>
      <w:r w:rsidDel="00000000" w:rsidR="00000000" w:rsidRPr="00000000">
        <w:rPr>
          <w:rFonts w:ascii="Open Sans" w:cs="Open Sans" w:eastAsia="Open Sans" w:hAnsi="Open Sans"/>
          <w:rtl w:val="0"/>
        </w:rPr>
        <w:t xml:space="preserve">Contact: </w:t>
      </w:r>
      <w:hyperlink r:id="rId6">
        <w:r w:rsidDel="00000000" w:rsidR="00000000" w:rsidRPr="00000000">
          <w:rPr>
            <w:rFonts w:ascii="Open Sans" w:cs="Open Sans" w:eastAsia="Open Sans" w:hAnsi="Open Sans"/>
            <w:color w:val="1155cc"/>
            <w:u w:val="single"/>
            <w:rtl w:val="0"/>
          </w:rPr>
          <w:t xml:space="preserve">mrm0065@uah.edu</w:t>
        </w:r>
      </w:hyperlink>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jc w:val="left"/>
        <w:rPr>
          <w:rFonts w:ascii="Open Sans" w:cs="Open Sans" w:eastAsia="Open Sans" w:hAnsi="Open Sans"/>
        </w:rPr>
      </w:pPr>
      <w:r w:rsidDel="00000000" w:rsidR="00000000" w:rsidRPr="00000000">
        <w:rPr>
          <w:rFonts w:ascii="Open Sans" w:cs="Open Sans" w:eastAsia="Open Sans" w:hAnsi="Open Sans"/>
          <w:rtl w:val="0"/>
        </w:rPr>
        <w:t xml:space="preserve">Prepared for “Observing and Modelling Surface Water in a Changing World” at ITC</w:t>
      </w:r>
    </w:p>
    <w:p w:rsidR="00000000" w:rsidDel="00000000" w:rsidP="00000000" w:rsidRDefault="00000000" w:rsidRPr="00000000" w14:paraId="0000001C">
      <w:pPr>
        <w:jc w:val="center"/>
        <w:rPr>
          <w:rFonts w:ascii="Open Sans" w:cs="Open Sans" w:eastAsia="Open Sans" w:hAnsi="Open Sans"/>
        </w:rPr>
      </w:pPr>
      <w:r w:rsidDel="00000000" w:rsidR="00000000" w:rsidRPr="00000000">
        <w:rPr>
          <w:rFonts w:ascii="Open Sans" w:cs="Open Sans" w:eastAsia="Open Sans" w:hAnsi="Open Sans"/>
          <w:rtl w:val="0"/>
        </w:rPr>
        <w:t xml:space="preserve">Quartile 3 2022-2023</w:t>
      </w:r>
    </w:p>
    <w:p w:rsidR="00000000" w:rsidDel="00000000" w:rsidP="00000000" w:rsidRDefault="00000000" w:rsidRPr="00000000" w14:paraId="0000001D">
      <w:pPr>
        <w:jc w:val="cente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333375</wp:posOffset>
            </wp:positionV>
            <wp:extent cx="5943600" cy="977257"/>
            <wp:effectExtent b="0" l="0" r="0" t="0"/>
            <wp:wrapTopAndBottom distB="0" distT="0"/>
            <wp:docPr id="8" name="image4.png"/>
            <a:graphic>
              <a:graphicData uri="http://schemas.openxmlformats.org/drawingml/2006/picture">
                <pic:pic>
                  <pic:nvPicPr>
                    <pic:cNvPr id="0" name="image4.png"/>
                    <pic:cNvPicPr preferRelativeResize="0"/>
                  </pic:nvPicPr>
                  <pic:blipFill>
                    <a:blip r:embed="rId7"/>
                    <a:srcRect b="7568" l="0" r="0" t="0"/>
                    <a:stretch>
                      <a:fillRect/>
                    </a:stretch>
                  </pic:blipFill>
                  <pic:spPr>
                    <a:xfrm>
                      <a:off x="0" y="0"/>
                      <a:ext cx="5943600" cy="977257"/>
                    </a:xfrm>
                    <a:prstGeom prst="rect"/>
                    <a:ln/>
                  </pic:spPr>
                </pic:pic>
              </a:graphicData>
            </a:graphic>
          </wp:anchor>
        </w:drawing>
      </w:r>
    </w:p>
    <w:p w:rsidR="00000000" w:rsidDel="00000000" w:rsidP="00000000" w:rsidRDefault="00000000" w:rsidRPr="00000000" w14:paraId="0000001E">
      <w:pPr>
        <w:rPr>
          <w:b w:val="1"/>
        </w:rPr>
      </w:pPr>
      <w:r w:rsidDel="00000000" w:rsidR="00000000" w:rsidRPr="00000000">
        <w:rPr>
          <w:b w:val="1"/>
          <w:rtl w:val="0"/>
        </w:rPr>
        <w:t xml:space="preserve">Step 1: Run the cell that says ee.Authenticate()</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Step 2: Click the blue link as shown in the image below</w:t>
      </w:r>
    </w:p>
    <w:p w:rsidR="00000000" w:rsidDel="00000000" w:rsidP="00000000" w:rsidRDefault="00000000" w:rsidRPr="00000000" w14:paraId="00000021">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352425</wp:posOffset>
            </wp:positionV>
            <wp:extent cx="5943600" cy="1143000"/>
            <wp:effectExtent b="19050" l="19050" r="19050" t="19050"/>
            <wp:wrapSquare wrapText="bothSides" distB="0" distT="0" distL="0" distR="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143000"/>
                    </a:xfrm>
                    <a:prstGeom prst="rect"/>
                    <a:ln w="19050">
                      <a:solidFill>
                        <a:srgbClr val="000000"/>
                      </a:solidFill>
                      <a:prstDash val="solid"/>
                    </a:ln>
                  </pic:spPr>
                </pic:pic>
              </a:graphicData>
            </a:graphic>
          </wp:anchor>
        </w:drawing>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Step 3: Select the google account (the same google account you are using with Google Earth Engine), then select “Continue”.</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5943600" cy="1612900"/>
                <wp:effectExtent b="0" l="0" r="0" t="0"/>
                <wp:wrapTopAndBottom distB="0" distT="0"/>
                <wp:docPr id="6" name=""/>
                <a:graphic>
                  <a:graphicData uri="http://schemas.microsoft.com/office/word/2010/wordprocessingGroup">
                    <wpg:wgp>
                      <wpg:cNvGrpSpPr/>
                      <wpg:grpSpPr>
                        <a:xfrm>
                          <a:off x="133350" y="133350"/>
                          <a:ext cx="5943600" cy="1612900"/>
                          <a:chOff x="133350" y="133350"/>
                          <a:chExt cx="5981700" cy="1638300"/>
                        </a:xfrm>
                      </wpg:grpSpPr>
                      <pic:pic>
                        <pic:nvPicPr>
                          <pic:cNvPr id="17" name="Shape 17"/>
                          <pic:cNvPicPr preferRelativeResize="0"/>
                        </pic:nvPicPr>
                        <pic:blipFill>
                          <a:blip r:embed="rId9">
                            <a:alphaModFix/>
                          </a:blip>
                          <a:stretch>
                            <a:fillRect/>
                          </a:stretch>
                        </pic:blipFill>
                        <pic:spPr>
                          <a:xfrm>
                            <a:off x="152400" y="152400"/>
                            <a:ext cx="5943600" cy="1600200"/>
                          </a:xfrm>
                          <a:prstGeom prst="rect">
                            <a:avLst/>
                          </a:prstGeom>
                          <a:noFill/>
                          <a:ln cap="flat" cmpd="sng" w="19050">
                            <a:solidFill>
                              <a:srgbClr val="000000"/>
                            </a:solidFill>
                            <a:prstDash val="solid"/>
                            <a:round/>
                            <a:headEnd len="sm" w="sm" type="none"/>
                            <a:tailEnd len="sm" w="sm" type="none"/>
                          </a:ln>
                        </pic:spPr>
                      </pic:pic>
                      <wps:wsp>
                        <wps:cNvSpPr/>
                        <wps:cNvPr id="18" name="Shape 18"/>
                        <wps:spPr>
                          <a:xfrm>
                            <a:off x="188250" y="1036850"/>
                            <a:ext cx="472200" cy="157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660450" y="1115600"/>
                            <a:ext cx="875100" cy="491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5943600" cy="1612900"/>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943600" cy="1612900"/>
                        </a:xfrm>
                        <a:prstGeom prst="rect"/>
                        <a:ln/>
                      </pic:spPr>
                    </pic:pic>
                  </a:graphicData>
                </a:graphic>
              </wp:anchor>
            </w:drawing>
          </mc:Fallback>
        </mc:AlternateConten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Step 4: Click the “Choose Project” Text as shown below</w:t>
      </w:r>
    </w:p>
    <w:p w:rsidR="00000000" w:rsidDel="00000000" w:rsidP="00000000" w:rsidRDefault="00000000" w:rsidRPr="00000000" w14:paraId="0000003B">
      <w:pPr>
        <w:rPr>
          <w:b w:val="1"/>
        </w:rPr>
      </w:pP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361950</wp:posOffset>
                </wp:positionH>
                <wp:positionV relativeFrom="paragraph">
                  <wp:posOffset>161925</wp:posOffset>
                </wp:positionV>
                <wp:extent cx="4495800" cy="2570180"/>
                <wp:effectExtent b="0" l="0" r="0" t="0"/>
                <wp:wrapSquare wrapText="bothSides" distB="57150" distT="57150" distL="57150" distR="57150"/>
                <wp:docPr id="5" name=""/>
                <a:graphic>
                  <a:graphicData uri="http://schemas.microsoft.com/office/word/2010/wordprocessingGroup">
                    <wpg:wgp>
                      <wpg:cNvGrpSpPr/>
                      <wpg:grpSpPr>
                        <a:xfrm>
                          <a:off x="696625" y="755600"/>
                          <a:ext cx="4495800" cy="2570180"/>
                          <a:chOff x="696625" y="755600"/>
                          <a:chExt cx="5821775" cy="3337500"/>
                        </a:xfrm>
                      </wpg:grpSpPr>
                      <pic:pic>
                        <pic:nvPicPr>
                          <pic:cNvPr id="14" name="Shape 14"/>
                          <pic:cNvPicPr preferRelativeResize="0"/>
                        </pic:nvPicPr>
                        <pic:blipFill rotWithShape="1">
                          <a:blip r:embed="rId11">
                            <a:alphaModFix/>
                          </a:blip>
                          <a:srcRect b="0" l="1235" r="1459" t="1312"/>
                          <a:stretch/>
                        </pic:blipFill>
                        <pic:spPr>
                          <a:xfrm>
                            <a:off x="715700" y="774650"/>
                            <a:ext cx="5783625" cy="3299400"/>
                          </a:xfrm>
                          <a:prstGeom prst="rect">
                            <a:avLst/>
                          </a:prstGeom>
                          <a:noFill/>
                          <a:ln cap="flat" cmpd="sng" w="19050">
                            <a:solidFill>
                              <a:srgbClr val="000000"/>
                            </a:solidFill>
                            <a:prstDash val="solid"/>
                            <a:round/>
                            <a:headEnd len="sm" w="sm" type="none"/>
                            <a:tailEnd len="sm" w="sm" type="none"/>
                          </a:ln>
                        </pic:spPr>
                      </pic:pic>
                      <wps:wsp>
                        <wps:cNvCnPr/>
                        <wps:spPr>
                          <a:xfrm rot="10800000">
                            <a:off x="4793700" y="1950725"/>
                            <a:ext cx="1656600" cy="1235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16" name="Shape 16"/>
                        <wps:spPr>
                          <a:xfrm>
                            <a:off x="4078050" y="1627475"/>
                            <a:ext cx="715500" cy="196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361950</wp:posOffset>
                </wp:positionH>
                <wp:positionV relativeFrom="paragraph">
                  <wp:posOffset>161925</wp:posOffset>
                </wp:positionV>
                <wp:extent cx="4495800" cy="2570180"/>
                <wp:effectExtent b="0" l="0" r="0" t="0"/>
                <wp:wrapSquare wrapText="bothSides" distB="57150" distT="57150" distL="57150" distR="57150"/>
                <wp:docPr id="5"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4495800" cy="2570180"/>
                        </a:xfrm>
                        <a:prstGeom prst="rect"/>
                        <a:ln/>
                      </pic:spPr>
                    </pic:pic>
                  </a:graphicData>
                </a:graphic>
              </wp:anchor>
            </w:drawing>
          </mc:Fallback>
        </mc:AlternateConten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Step 5: Select the “hydrafloods-for-itc” project as shown below</w:t>
      </w:r>
    </w:p>
    <w:p w:rsidR="00000000" w:rsidDel="00000000" w:rsidP="00000000" w:rsidRDefault="00000000" w:rsidRPr="00000000" w14:paraId="0000004D">
      <w:pPr>
        <w:numPr>
          <w:ilvl w:val="0"/>
          <w:numId w:val="1"/>
        </w:numPr>
        <w:ind w:left="720" w:hanging="360"/>
        <w:rPr>
          <w:b w:val="1"/>
          <w:u w:val="none"/>
        </w:rPr>
      </w:pPr>
      <w:r w:rsidDel="00000000" w:rsidR="00000000" w:rsidRPr="00000000">
        <w:rPr>
          <w:b w:val="1"/>
          <w:rtl w:val="0"/>
        </w:rPr>
        <w:t xml:space="preserve">Click the circle next to “Select an existing Cloud Project”</w:t>
      </w:r>
    </w:p>
    <w:p w:rsidR="00000000" w:rsidDel="00000000" w:rsidP="00000000" w:rsidRDefault="00000000" w:rsidRPr="00000000" w14:paraId="0000004E">
      <w:pPr>
        <w:numPr>
          <w:ilvl w:val="0"/>
          <w:numId w:val="1"/>
        </w:numPr>
        <w:ind w:left="720" w:hanging="360"/>
        <w:rPr>
          <w:b w:val="1"/>
          <w:u w:val="none"/>
        </w:rPr>
      </w:pPr>
      <w:r w:rsidDel="00000000" w:rsidR="00000000" w:rsidRPr="00000000">
        <w:rPr>
          <w:b w:val="1"/>
          <w:rtl w:val="0"/>
        </w:rPr>
        <w:t xml:space="preserve">Click “Select a Cloud Project”</w:t>
      </w:r>
    </w:p>
    <w:p w:rsidR="00000000" w:rsidDel="00000000" w:rsidP="00000000" w:rsidRDefault="00000000" w:rsidRPr="00000000" w14:paraId="0000004F">
      <w:pPr>
        <w:numPr>
          <w:ilvl w:val="0"/>
          <w:numId w:val="1"/>
        </w:numPr>
        <w:ind w:left="720" w:hanging="360"/>
        <w:rPr>
          <w:b w:val="1"/>
          <w:u w:val="none"/>
        </w:rPr>
      </w:pPr>
      <w:r w:rsidDel="00000000" w:rsidR="00000000" w:rsidRPr="00000000">
        <w:rPr>
          <w:b w:val="1"/>
          <w:rtl w:val="0"/>
        </w:rPr>
        <w:t xml:space="preserve">Type in “hydrafloods” </w:t>
      </w:r>
    </w:p>
    <w:p w:rsidR="00000000" w:rsidDel="00000000" w:rsidP="00000000" w:rsidRDefault="00000000" w:rsidRPr="00000000" w14:paraId="00000050">
      <w:pPr>
        <w:numPr>
          <w:ilvl w:val="0"/>
          <w:numId w:val="1"/>
        </w:numPr>
        <w:ind w:left="720" w:hanging="360"/>
        <w:rPr>
          <w:b w:val="1"/>
          <w:u w:val="none"/>
        </w:rPr>
      </w:pPr>
      <w:r w:rsidDel="00000000" w:rsidR="00000000" w:rsidRPr="00000000">
        <w:rPr>
          <w:b w:val="1"/>
          <w:rtl w:val="0"/>
        </w:rPr>
        <w:t xml:space="preserve">Click on “hydrafloods-for-itc”</w:t>
      </w:r>
    </w:p>
    <w:p w:rsidR="00000000" w:rsidDel="00000000" w:rsidP="00000000" w:rsidRDefault="00000000" w:rsidRPr="00000000" w14:paraId="00000051">
      <w:pPr>
        <w:numPr>
          <w:ilvl w:val="0"/>
          <w:numId w:val="1"/>
        </w:numPr>
        <w:ind w:left="720" w:hanging="360"/>
        <w:rPr>
          <w:b w:val="1"/>
          <w:u w:val="none"/>
        </w:rPr>
      </w:pPr>
      <w:r w:rsidDel="00000000" w:rsidR="00000000" w:rsidRPr="00000000">
        <w:rPr>
          <w:b w:val="1"/>
          <w:rtl w:val="0"/>
        </w:rPr>
        <w:t xml:space="preserve">Click the blue “Select” button towards the bottom right of the popup panel</w:t>
      </w:r>
    </w:p>
    <w:p w:rsidR="00000000" w:rsidDel="00000000" w:rsidP="00000000" w:rsidRDefault="00000000" w:rsidRPr="00000000" w14:paraId="00000052">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200025</wp:posOffset>
            </wp:positionV>
            <wp:extent cx="5600700" cy="3150394"/>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00700" cy="3150394"/>
                    </a:xfrm>
                    <a:prstGeom prst="rect"/>
                    <a:ln/>
                  </pic:spPr>
                </pic:pic>
              </a:graphicData>
            </a:graphic>
          </wp:anchor>
        </w:drawing>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4/1AWtgzh7ypP1kt4RsNpgF5hTTmD0MCajKMeb9etfrA7gUiIM2TVTWH8c4SFM</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Step 6: Click the blue “Generate Token” button shown by the black arrow in the image below. </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-104774</wp:posOffset>
                </wp:positionH>
                <wp:positionV relativeFrom="paragraph">
                  <wp:posOffset>17318</wp:posOffset>
                </wp:positionV>
                <wp:extent cx="5819775" cy="3238500"/>
                <wp:effectExtent b="25400" l="25400" r="25400" t="25400"/>
                <wp:wrapSquare wrapText="bothSides" distB="0" distT="0" distL="0" distR="0"/>
                <wp:docPr id="3" name=""/>
                <a:graphic>
                  <a:graphicData uri="http://schemas.microsoft.com/office/word/2010/wordprocessingGroup">
                    <wpg:wgp>
                      <wpg:cNvGrpSpPr/>
                      <wpg:grpSpPr>
                        <a:xfrm>
                          <a:off x="730775" y="603325"/>
                          <a:ext cx="5819775" cy="3238500"/>
                          <a:chOff x="730775" y="603325"/>
                          <a:chExt cx="5800725" cy="3219450"/>
                        </a:xfrm>
                      </wpg:grpSpPr>
                      <pic:pic>
                        <pic:nvPicPr>
                          <pic:cNvPr id="8" name="Shape 8"/>
                          <pic:cNvPicPr preferRelativeResize="0"/>
                        </pic:nvPicPr>
                        <pic:blipFill rotWithShape="1">
                          <a:blip r:embed="rId14">
                            <a:alphaModFix/>
                          </a:blip>
                          <a:srcRect b="2282" l="1444" r="956" t="1425"/>
                          <a:stretch/>
                        </pic:blipFill>
                        <pic:spPr>
                          <a:xfrm>
                            <a:off x="730775" y="603325"/>
                            <a:ext cx="5800725" cy="3219450"/>
                          </a:xfrm>
                          <a:prstGeom prst="rect">
                            <a:avLst/>
                          </a:prstGeom>
                          <a:noFill/>
                          <a:ln>
                            <a:noFill/>
                          </a:ln>
                        </pic:spPr>
                      </pic:pic>
                      <wps:wsp>
                        <wps:cNvSpPr/>
                        <wps:cNvPr id="9" name="Shape 9"/>
                        <wps:spPr>
                          <a:xfrm>
                            <a:off x="3313425" y="3323350"/>
                            <a:ext cx="647100" cy="225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35325" y="3146950"/>
                            <a:ext cx="2078100" cy="2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-104774</wp:posOffset>
                </wp:positionH>
                <wp:positionV relativeFrom="paragraph">
                  <wp:posOffset>17318</wp:posOffset>
                </wp:positionV>
                <wp:extent cx="5819775" cy="3238500"/>
                <wp:effectExtent b="25400" l="25400" r="25400" t="25400"/>
                <wp:wrapSquare wrapText="bothSides" distB="0" distT="0" distL="0" distR="0"/>
                <wp:docPr id="3"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819775" cy="3238500"/>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Step 7: Click the Google Account that you have registered in Google Earth Engine, as shown by the red arrow in the image below.</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5943600" cy="3352800"/>
                <wp:effectExtent b="25400" l="25400" r="25400" t="25400"/>
                <wp:wrapSquare wrapText="bothSides" distB="0" distT="0" distL="0" distR="0"/>
                <wp:docPr id="1" name=""/>
                <a:graphic>
                  <a:graphicData uri="http://schemas.microsoft.com/office/word/2010/wordprocessingGroup">
                    <wpg:wgp>
                      <wpg:cNvGrpSpPr/>
                      <wpg:grpSpPr>
                        <a:xfrm>
                          <a:off x="838200" y="299425"/>
                          <a:ext cx="5943600" cy="3352800"/>
                          <a:chOff x="838200" y="299425"/>
                          <a:chExt cx="5943600" cy="3343275"/>
                        </a:xfrm>
                      </wpg:grpSpPr>
                      <pic:pic>
                        <pic:nvPicPr>
                          <pic:cNvPr id="2" name="Shape 2"/>
                          <pic:cNvPicPr preferRelativeResize="0"/>
                        </pic:nvPicPr>
                        <pic:blipFill>
                          <a:blip r:embed="rId16">
                            <a:alphaModFix/>
                          </a:blip>
                          <a:stretch>
                            <a:fillRect/>
                          </a:stretch>
                        </pic:blipFill>
                        <pic:spPr>
                          <a:xfrm>
                            <a:off x="838200" y="299425"/>
                            <a:ext cx="5943600" cy="3343275"/>
                          </a:xfrm>
                          <a:prstGeom prst="rect">
                            <a:avLst/>
                          </a:prstGeom>
                          <a:noFill/>
                          <a:ln>
                            <a:noFill/>
                          </a:ln>
                        </pic:spPr>
                      </pic:pic>
                      <wps:wsp>
                        <wps:cNvSpPr/>
                        <wps:cNvPr id="3" name="Shape 3"/>
                        <wps:spPr>
                          <a:xfrm>
                            <a:off x="2989925" y="1803925"/>
                            <a:ext cx="1637100" cy="26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558725" y="2156775"/>
                            <a:ext cx="1343100" cy="9117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5943600" cy="3352800"/>
                <wp:effectExtent b="25400" l="25400" r="25400" t="25400"/>
                <wp:wrapSquare wrapText="bothSides" distB="0" distT="0" distL="0" distR="0"/>
                <wp:docPr id="1"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5943600" cy="3352800"/>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Step 8: Click the blue continue button, as shown by the red arrow below. </w:t>
      </w:r>
    </w:p>
    <w:p w:rsidR="00000000" w:rsidDel="00000000" w:rsidP="00000000" w:rsidRDefault="00000000" w:rsidRPr="00000000" w14:paraId="00000092">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289513</wp:posOffset>
                </wp:positionV>
                <wp:extent cx="5943600" cy="3351583"/>
                <wp:effectExtent b="0" l="0" r="0" t="0"/>
                <wp:wrapSquare wrapText="bothSides" distB="0" distT="0" distL="0" distR="0"/>
                <wp:docPr id="2" name=""/>
                <a:graphic>
                  <a:graphicData uri="http://schemas.microsoft.com/office/word/2010/wordprocessingGroup">
                    <wpg:wgp>
                      <wpg:cNvGrpSpPr/>
                      <wpg:grpSpPr>
                        <a:xfrm>
                          <a:off x="721500" y="437225"/>
                          <a:ext cx="5943600" cy="3351583"/>
                          <a:chOff x="721500" y="437225"/>
                          <a:chExt cx="5981725" cy="3381375"/>
                        </a:xfrm>
                      </wpg:grpSpPr>
                      <pic:pic>
                        <pic:nvPicPr>
                          <pic:cNvPr id="5" name="Shape 5"/>
                          <pic:cNvPicPr preferRelativeResize="0"/>
                        </pic:nvPicPr>
                        <pic:blipFill>
                          <a:blip r:embed="rId18">
                            <a:alphaModFix/>
                          </a:blip>
                          <a:stretch>
                            <a:fillRect/>
                          </a:stretch>
                        </pic:blipFill>
                        <pic:spPr>
                          <a:xfrm>
                            <a:off x="740575" y="456275"/>
                            <a:ext cx="5943600" cy="3343275"/>
                          </a:xfrm>
                          <a:prstGeom prst="rect">
                            <a:avLst/>
                          </a:prstGeom>
                          <a:noFill/>
                          <a:ln cap="flat" cmpd="sng" w="19050">
                            <a:solidFill>
                              <a:srgbClr val="000000"/>
                            </a:solidFill>
                            <a:prstDash val="solid"/>
                            <a:round/>
                            <a:headEnd len="sm" w="sm" type="none"/>
                            <a:tailEnd len="sm" w="sm" type="none"/>
                          </a:ln>
                        </pic:spPr>
                      </pic:pic>
                      <wps:wsp>
                        <wps:cNvSpPr/>
                        <wps:cNvPr id="6" name="Shape 6"/>
                        <wps:spPr>
                          <a:xfrm>
                            <a:off x="2891900" y="2039200"/>
                            <a:ext cx="450900" cy="156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56800" y="2196100"/>
                            <a:ext cx="1235100" cy="8331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289513</wp:posOffset>
                </wp:positionV>
                <wp:extent cx="5943600" cy="3351583"/>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943600" cy="3351583"/>
                        </a:xfrm>
                        <a:prstGeom prst="rect"/>
                        <a:ln/>
                      </pic:spPr>
                    </pic:pic>
                  </a:graphicData>
                </a:graphic>
              </wp:anchor>
            </w:drawing>
          </mc:Fallback>
        </mc:AlternateConten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Step 9: Click the two boxes shown by the red arrows in the image below. They will now appear with check marks inside them as shown by the image. Then click the “Continue” button shown by the blue arrow in the image below.</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-28574</wp:posOffset>
                </wp:positionH>
                <wp:positionV relativeFrom="paragraph">
                  <wp:posOffset>32338</wp:posOffset>
                </wp:positionV>
                <wp:extent cx="5943600" cy="3351583"/>
                <wp:effectExtent b="25400" l="25400" r="25400" t="25400"/>
                <wp:wrapSquare wrapText="bothSides" distB="0" distT="0" distL="0" distR="0"/>
                <wp:docPr id="7" name=""/>
                <a:graphic>
                  <a:graphicData uri="http://schemas.microsoft.com/office/word/2010/wordprocessingGroup">
                    <wpg:wgp>
                      <wpg:cNvGrpSpPr/>
                      <wpg:grpSpPr>
                        <a:xfrm>
                          <a:off x="838200" y="701350"/>
                          <a:ext cx="5943600" cy="3351583"/>
                          <a:chOff x="838200" y="701350"/>
                          <a:chExt cx="5943600" cy="3343275"/>
                        </a:xfrm>
                      </wpg:grpSpPr>
                      <pic:pic>
                        <pic:nvPicPr>
                          <pic:cNvPr id="20" name="Shape 20"/>
                          <pic:cNvPicPr preferRelativeResize="0"/>
                        </pic:nvPicPr>
                        <pic:blipFill>
                          <a:blip r:embed="rId20">
                            <a:alphaModFix/>
                          </a:blip>
                          <a:stretch>
                            <a:fillRect/>
                          </a:stretch>
                        </pic:blipFill>
                        <pic:spPr>
                          <a:xfrm>
                            <a:off x="838200" y="701350"/>
                            <a:ext cx="5943600" cy="3343275"/>
                          </a:xfrm>
                          <a:prstGeom prst="rect">
                            <a:avLst/>
                          </a:prstGeom>
                          <a:noFill/>
                          <a:ln>
                            <a:noFill/>
                          </a:ln>
                        </pic:spPr>
                      </pic:pic>
                      <wps:wsp>
                        <wps:cNvCnPr/>
                        <wps:spPr>
                          <a:xfrm rot="10800000">
                            <a:off x="4519125" y="2245200"/>
                            <a:ext cx="549000" cy="1665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538725" y="2411700"/>
                            <a:ext cx="519600" cy="1272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578025" y="3284150"/>
                            <a:ext cx="901800" cy="421500"/>
                          </a:xfrm>
                          <a:prstGeom prst="straightConnector1">
                            <a:avLst/>
                          </a:prstGeom>
                          <a:noFill/>
                          <a:ln cap="flat" cmpd="sng" w="19050">
                            <a:solidFill>
                              <a:srgbClr val="0000FF"/>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-28574</wp:posOffset>
                </wp:positionH>
                <wp:positionV relativeFrom="paragraph">
                  <wp:posOffset>32338</wp:posOffset>
                </wp:positionV>
                <wp:extent cx="5943600" cy="3351583"/>
                <wp:effectExtent b="25400" l="25400" r="25400" t="2540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943600" cy="3351583"/>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Step 10: Copy the Authorization Code by clicking the button indicated by the red arrow in the image below.</w:t>
      </w:r>
    </w:p>
    <w:p w:rsidR="00000000" w:rsidDel="00000000" w:rsidP="00000000" w:rsidRDefault="00000000" w:rsidRPr="00000000" w14:paraId="000000AC">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280192</wp:posOffset>
                </wp:positionV>
                <wp:extent cx="5943600" cy="3351583"/>
                <wp:effectExtent b="25400" l="25400" r="25400" t="25400"/>
                <wp:wrapSquare wrapText="bothSides" distB="0" distT="0" distL="0" distR="0"/>
                <wp:docPr id="4" name=""/>
                <a:graphic>
                  <a:graphicData uri="http://schemas.microsoft.com/office/word/2010/wordprocessingGroup">
                    <wpg:wgp>
                      <wpg:cNvGrpSpPr/>
                      <wpg:grpSpPr>
                        <a:xfrm>
                          <a:off x="907225" y="691550"/>
                          <a:ext cx="5943600" cy="3351583"/>
                          <a:chOff x="907225" y="691550"/>
                          <a:chExt cx="5943600" cy="3343275"/>
                        </a:xfrm>
                      </wpg:grpSpPr>
                      <pic:pic>
                        <pic:nvPicPr>
                          <pic:cNvPr id="11" name="Shape 11"/>
                          <pic:cNvPicPr preferRelativeResize="0"/>
                        </pic:nvPicPr>
                        <pic:blipFill>
                          <a:blip r:embed="rId22">
                            <a:alphaModFix/>
                          </a:blip>
                          <a:stretch>
                            <a:fillRect/>
                          </a:stretch>
                        </pic:blipFill>
                        <pic:spPr>
                          <a:xfrm>
                            <a:off x="907225" y="691550"/>
                            <a:ext cx="5943600" cy="3343275"/>
                          </a:xfrm>
                          <a:prstGeom prst="rect">
                            <a:avLst/>
                          </a:prstGeom>
                          <a:noFill/>
                          <a:ln>
                            <a:noFill/>
                          </a:ln>
                        </pic:spPr>
                      </pic:pic>
                      <wps:wsp>
                        <wps:cNvSpPr/>
                        <wps:cNvPr id="12" name="Shape 12"/>
                        <wps:spPr>
                          <a:xfrm>
                            <a:off x="4479950" y="3019475"/>
                            <a:ext cx="205800" cy="2058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734900" y="2186075"/>
                            <a:ext cx="568500" cy="833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280192</wp:posOffset>
                </wp:positionV>
                <wp:extent cx="5943600" cy="3351583"/>
                <wp:effectExtent b="25400" l="25400" r="25400" t="2540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5943600" cy="3351583"/>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AD">
      <w:pPr>
        <w:rPr>
          <w:b w:val="1"/>
        </w:rPr>
      </w:pPr>
      <w:r w:rsidDel="00000000" w:rsidR="00000000" w:rsidRPr="00000000">
        <w:rPr>
          <w:b w:val="1"/>
          <w:rtl w:val="0"/>
        </w:rPr>
        <w:t xml:space="preserve">Step 11: Paste the authorization code (using Command + V on Mac or Ctrl + V on PC) into the code cell we ran in step 1. IMPORTANT: </w:t>
      </w:r>
      <w:r w:rsidDel="00000000" w:rsidR="00000000" w:rsidRPr="00000000">
        <w:rPr>
          <w:b w:val="1"/>
          <w:rtl w:val="0"/>
        </w:rPr>
        <w:t xml:space="preserve">Click Shift + Enter to run the cell and complete the authorization process. </w:t>
      </w:r>
      <w:r w:rsidDel="00000000" w:rsidR="00000000" w:rsidRPr="00000000">
        <w:rPr>
          <w:b w:val="1"/>
          <w:rtl w:val="0"/>
        </w:rPr>
        <w:t xml:space="preserve">The code cell will now say “successfully saved authorization token” as shown in the image below.</w:t>
      </w:r>
    </w:p>
    <w:p w:rsidR="00000000" w:rsidDel="00000000" w:rsidP="00000000" w:rsidRDefault="00000000" w:rsidRPr="00000000" w14:paraId="000000A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62680" cy="1414225"/>
            <wp:effectExtent b="25400" l="25400" r="25400" t="25400"/>
            <wp:wrapTopAndBottom distB="114300" distT="11430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62680" cy="1414225"/>
                    </a:xfrm>
                    <a:prstGeom prst="rect"/>
                    <a:ln w="25400">
                      <a:solidFill>
                        <a:srgbClr val="000000"/>
                      </a:solidFill>
                      <a:prstDash val="solid"/>
                    </a:ln>
                  </pic:spPr>
                </pic:pic>
              </a:graphicData>
            </a:graphic>
          </wp:anchor>
        </w:drawing>
      </w:r>
    </w:p>
    <w:p w:rsidR="00000000" w:rsidDel="00000000" w:rsidP="00000000" w:rsidRDefault="00000000" w:rsidRPr="00000000" w14:paraId="000000AF">
      <w:pPr>
        <w:rPr>
          <w:b w:val="1"/>
        </w:rPr>
      </w:pPr>
      <w:r w:rsidDel="00000000" w:rsidR="00000000" w:rsidRPr="00000000">
        <w:rPr>
          <w:b w:val="1"/>
          <w:rtl w:val="0"/>
        </w:rPr>
        <w:t xml:space="preserve">Congrats! You have successfully authenticated Earth Engine. You may return to your Google Colab notebook!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6.png"/><Relationship Id="rId22" Type="http://schemas.openxmlformats.org/officeDocument/2006/relationships/image" Target="media/image18.png"/><Relationship Id="rId10" Type="http://schemas.openxmlformats.org/officeDocument/2006/relationships/image" Target="media/image12.png"/><Relationship Id="rId21" Type="http://schemas.openxmlformats.org/officeDocument/2006/relationships/image" Target="media/image13.png"/><Relationship Id="rId13" Type="http://schemas.openxmlformats.org/officeDocument/2006/relationships/image" Target="media/image3.png"/><Relationship Id="rId24" Type="http://schemas.openxmlformats.org/officeDocument/2006/relationships/image" Target="media/image1.png"/><Relationship Id="rId12"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mrm0065@uah.edu" TargetMode="External"/><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