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689E" w14:textId="71D6F12B" w:rsidR="00C55A4B" w:rsidRPr="006A4F2B" w:rsidRDefault="00732E0D">
      <w:pPr>
        <w:pStyle w:val="TemplateTitle"/>
        <w:jc w:val="center"/>
        <w:rPr>
          <w:sz w:val="24"/>
          <w:szCs w:val="20"/>
        </w:rPr>
      </w:pPr>
      <w:r w:rsidRPr="006A4F2B">
        <w:rPr>
          <w:sz w:val="24"/>
          <w:szCs w:val="20"/>
        </w:rPr>
        <w:t>ABSTRACT TEMPLATE</w:t>
      </w:r>
    </w:p>
    <w:p w14:paraId="072849C9" w14:textId="77777777" w:rsidR="003E4AC7" w:rsidRPr="003E4AC7" w:rsidRDefault="00732E0D" w:rsidP="003E4AC7">
      <w:pPr>
        <w:spacing w:before="100" w:beforeAutospacing="1" w:after="100" w:afterAutospacing="1"/>
        <w:jc w:val="center"/>
        <w:rPr>
          <w:rFonts w:ascii="Calibri" w:eastAsia="Calibri" w:hAnsi="Calibri" w:cs="Times New Roman"/>
          <w:b/>
          <w:bCs/>
          <w:kern w:val="2"/>
          <w:sz w:val="22"/>
          <w:lang w:val="en-PH"/>
          <w14:ligatures w14:val="standardContextual"/>
        </w:rPr>
      </w:pPr>
      <w:r>
        <w:t xml:space="preserve">Theme: </w:t>
      </w:r>
      <w:r w:rsidR="003E4AC7" w:rsidRPr="003E4AC7">
        <w:rPr>
          <w:rFonts w:ascii="Calibri" w:eastAsia="Calibri" w:hAnsi="Calibri" w:cs="Times New Roman"/>
          <w:b/>
          <w:bCs/>
          <w:kern w:val="2"/>
          <w:sz w:val="22"/>
          <w:lang w:val="en-PH"/>
          <w14:ligatures w14:val="standardContextual"/>
        </w:rPr>
        <w:t>HEIs at the Forefront of Transformative Extension: Advancing Evidence-</w:t>
      </w:r>
      <w:proofErr w:type="gramStart"/>
      <w:r w:rsidR="003E4AC7" w:rsidRPr="003E4AC7">
        <w:rPr>
          <w:rFonts w:ascii="Calibri" w:eastAsia="Calibri" w:hAnsi="Calibri" w:cs="Times New Roman"/>
          <w:b/>
          <w:bCs/>
          <w:kern w:val="2"/>
          <w:sz w:val="22"/>
          <w:lang w:val="en-PH"/>
          <w14:ligatures w14:val="standardContextual"/>
        </w:rPr>
        <w:t xml:space="preserve">Based,   </w:t>
      </w:r>
      <w:proofErr w:type="gramEnd"/>
      <w:r w:rsidR="003E4AC7" w:rsidRPr="003E4AC7">
        <w:rPr>
          <w:rFonts w:ascii="Calibri" w:eastAsia="Calibri" w:hAnsi="Calibri" w:cs="Times New Roman"/>
          <w:b/>
          <w:bCs/>
          <w:kern w:val="2"/>
          <w:sz w:val="22"/>
          <w:lang w:val="en-PH"/>
          <w14:ligatures w14:val="standardContextual"/>
        </w:rPr>
        <w:t xml:space="preserve">                                    Inclusive, Sustainable, and Resilient Community Development</w:t>
      </w:r>
    </w:p>
    <w:tbl>
      <w:tblPr>
        <w:tblW w:w="0" w:type="auto"/>
        <w:jc w:val="center"/>
        <w:tblLook w:val="04A0" w:firstRow="1" w:lastRow="0" w:firstColumn="1" w:lastColumn="0" w:noHBand="0" w:noVBand="1"/>
      </w:tblPr>
      <w:tblGrid>
        <w:gridCol w:w="9585"/>
      </w:tblGrid>
      <w:tr w:rsidR="00C55A4B" w14:paraId="527623A9" w14:textId="77777777" w:rsidTr="003E4AC7">
        <w:trPr>
          <w:jc w:val="center"/>
        </w:trPr>
        <w:tc>
          <w:tcPr>
            <w:tcW w:w="9585" w:type="dxa"/>
            <w:tcBorders>
              <w:top w:val="single" w:sz="8" w:space="0" w:color="9EADCC"/>
              <w:left w:val="single" w:sz="8" w:space="0" w:color="9EADCC"/>
              <w:bottom w:val="single" w:sz="8" w:space="0" w:color="9EADCC"/>
              <w:right w:val="single" w:sz="8" w:space="0" w:color="9EADCC"/>
            </w:tcBorders>
            <w:shd w:val="clear" w:color="auto" w:fill="EAF2F8"/>
          </w:tcPr>
          <w:p w14:paraId="2454560E" w14:textId="460E8C2F" w:rsidR="00C55A4B" w:rsidRDefault="00732E0D">
            <w:pPr>
              <w:pStyle w:val="InstructionText"/>
            </w:pPr>
            <w:r w:rsidRPr="008304CC">
              <w:rPr>
                <w:b/>
                <w:color w:val="0F243E" w:themeColor="text2" w:themeShade="80"/>
              </w:rPr>
              <w:t xml:space="preserve">Instructions: </w:t>
            </w:r>
            <w:r w:rsidRPr="008304CC">
              <w:rPr>
                <w:color w:val="0F243E" w:themeColor="text2" w:themeShade="80"/>
              </w:rPr>
              <w:t>Complete all sections</w:t>
            </w:r>
            <w:r w:rsidR="003E4AC7">
              <w:rPr>
                <w:color w:val="0F243E" w:themeColor="text2" w:themeShade="80"/>
              </w:rPr>
              <w:t xml:space="preserve">. </w:t>
            </w:r>
            <w:r w:rsidRPr="008304CC">
              <w:rPr>
                <w:color w:val="0F243E" w:themeColor="text2" w:themeShade="80"/>
              </w:rPr>
              <w:t>Select only one paper category and one thematic area. Use clear, evidence-based statements and avoid unsupported outcome or impact claims.</w:t>
            </w:r>
          </w:p>
        </w:tc>
      </w:tr>
    </w:tbl>
    <w:p w14:paraId="640E6F35" w14:textId="77777777" w:rsidR="00046F6A" w:rsidRDefault="00046F6A">
      <w:pPr>
        <w:pStyle w:val="SectionHeading"/>
        <w:rPr>
          <w:color w:val="0F243E" w:themeColor="text2" w:themeShade="80"/>
        </w:rPr>
      </w:pPr>
    </w:p>
    <w:p w14:paraId="39E3B94F" w14:textId="2AA3AC1C" w:rsidR="00C55A4B" w:rsidRPr="00A508C3" w:rsidRDefault="00732E0D">
      <w:pPr>
        <w:pStyle w:val="SectionHeading"/>
        <w:rPr>
          <w:color w:val="0F243E" w:themeColor="text2" w:themeShade="80"/>
        </w:rPr>
      </w:pPr>
      <w:r w:rsidRPr="00A508C3">
        <w:rPr>
          <w:color w:val="0F243E" w:themeColor="text2" w:themeShade="80"/>
        </w:rPr>
        <w:t>A. Paper Information</w:t>
      </w:r>
    </w:p>
    <w:tbl>
      <w:tblPr>
        <w:tblW w:w="9779" w:type="dxa"/>
        <w:jc w:val="center"/>
        <w:tblLayout w:type="fixed"/>
        <w:tblLook w:val="04A0" w:firstRow="1" w:lastRow="0" w:firstColumn="1" w:lastColumn="0" w:noHBand="0" w:noVBand="1"/>
      </w:tblPr>
      <w:tblGrid>
        <w:gridCol w:w="4395"/>
        <w:gridCol w:w="5384"/>
      </w:tblGrid>
      <w:tr w:rsidR="00C55A4B" w14:paraId="60170A1F"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7048E456" w14:textId="77777777" w:rsidR="00C55A4B" w:rsidRPr="00A508C3" w:rsidRDefault="00732E0D">
            <w:pPr>
              <w:rPr>
                <w:color w:val="1F497D" w:themeColor="text2"/>
                <w:sz w:val="22"/>
                <w:szCs w:val="28"/>
              </w:rPr>
            </w:pPr>
            <w:r w:rsidRPr="00A508C3">
              <w:rPr>
                <w:b/>
                <w:color w:val="1F497D" w:themeColor="text2"/>
                <w:sz w:val="22"/>
                <w:szCs w:val="28"/>
              </w:rPr>
              <w:t>1. Title of the Extension Project Paper</w:t>
            </w:r>
          </w:p>
        </w:tc>
        <w:tc>
          <w:tcPr>
            <w:tcW w:w="5384" w:type="dxa"/>
            <w:tcBorders>
              <w:top w:val="single" w:sz="4" w:space="0" w:color="BFBFBF"/>
              <w:left w:val="single" w:sz="4" w:space="0" w:color="BFBFBF"/>
              <w:bottom w:val="single" w:sz="4" w:space="0" w:color="BFBFBF"/>
              <w:right w:val="single" w:sz="4" w:space="0" w:color="BFBFBF"/>
            </w:tcBorders>
          </w:tcPr>
          <w:p w14:paraId="376CB2E0" w14:textId="61573884" w:rsidR="00C55A4B" w:rsidRPr="00C33674" w:rsidRDefault="00872D2C" w:rsidP="00C33674">
            <w:pPr>
              <w:spacing w:after="0"/>
              <w:rPr>
                <w:rFonts w:eastAsia="Garamond" w:cs="Arial"/>
                <w:sz w:val="22"/>
              </w:rPr>
            </w:pPr>
            <w:r w:rsidRPr="00872D2C">
              <w:rPr>
                <w:rFonts w:eastAsia="Garamond" w:cs="Arial"/>
                <w:sz w:val="22"/>
              </w:rPr>
              <w:t>Project BEST (Broadcasting for Extension Service and Training): Strengthening Teachers’ Digital Broadcasting Skills Through Needs-Based Extension Training</w:t>
            </w:r>
          </w:p>
        </w:tc>
      </w:tr>
      <w:tr w:rsidR="00C55A4B" w14:paraId="676A3FBD" w14:textId="77777777" w:rsidTr="00282A64">
        <w:trPr>
          <w:trHeight w:val="899"/>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6EEC43CA" w14:textId="585374ED" w:rsidR="00C55A4B" w:rsidRPr="00A508C3" w:rsidRDefault="00732E0D" w:rsidP="00282A64">
            <w:pPr>
              <w:spacing w:after="0" w:line="240" w:lineRule="auto"/>
              <w:rPr>
                <w:color w:val="1F497D" w:themeColor="text2"/>
                <w:sz w:val="22"/>
                <w:szCs w:val="28"/>
              </w:rPr>
            </w:pPr>
            <w:r w:rsidRPr="00A508C3">
              <w:rPr>
                <w:b/>
                <w:color w:val="1F497D" w:themeColor="text2"/>
                <w:sz w:val="22"/>
                <w:szCs w:val="28"/>
              </w:rPr>
              <w:t>2. Author/s and Institutional Affiliation/s</w:t>
            </w:r>
            <w:r w:rsidR="00282A64" w:rsidRPr="005C1668">
              <w:rPr>
                <w:color w:val="1F497D" w:themeColor="text2"/>
                <w:sz w:val="16"/>
                <w:szCs w:val="16"/>
              </w:rPr>
              <w:t xml:space="preserve"> Note: </w:t>
            </w:r>
            <w:r w:rsidR="00282A64" w:rsidRPr="005C1668">
              <w:rPr>
                <w:color w:val="1F497D" w:themeColor="text2"/>
                <w:sz w:val="16"/>
                <w:szCs w:val="20"/>
              </w:rPr>
              <w:t>Use an asterisk (*) after the name of the project leader. If the presenter is not the project leader, write “paper presenter” after the name</w:t>
            </w:r>
          </w:p>
        </w:tc>
        <w:tc>
          <w:tcPr>
            <w:tcW w:w="5384" w:type="dxa"/>
            <w:tcBorders>
              <w:top w:val="single" w:sz="4" w:space="0" w:color="BFBFBF"/>
              <w:left w:val="single" w:sz="4" w:space="0" w:color="BFBFBF"/>
              <w:bottom w:val="single" w:sz="4" w:space="0" w:color="BFBFBF"/>
              <w:right w:val="single" w:sz="4" w:space="0" w:color="BFBFBF"/>
            </w:tcBorders>
          </w:tcPr>
          <w:p w14:paraId="5D63DEDA" w14:textId="77777777" w:rsidR="00C33674" w:rsidRDefault="00732E0D" w:rsidP="00C33674">
            <w:pPr>
              <w:spacing w:after="0"/>
              <w:rPr>
                <w:color w:val="0F243E" w:themeColor="text2" w:themeShade="80"/>
                <w:sz w:val="22"/>
                <w:szCs w:val="28"/>
              </w:rPr>
            </w:pPr>
            <w:r w:rsidRPr="00016147">
              <w:rPr>
                <w:color w:val="0F243E" w:themeColor="text2" w:themeShade="80"/>
                <w:sz w:val="22"/>
                <w:szCs w:val="28"/>
              </w:rPr>
              <w:t>[</w:t>
            </w:r>
            <w:r w:rsidR="00C33674">
              <w:rPr>
                <w:color w:val="0F243E" w:themeColor="text2" w:themeShade="80"/>
                <w:sz w:val="22"/>
                <w:szCs w:val="28"/>
              </w:rPr>
              <w:t xml:space="preserve">Shiela Mae C. Quero, PhD “Paper Presenter” </w:t>
            </w:r>
          </w:p>
          <w:p w14:paraId="6C5A0D4D" w14:textId="6C9FE56F" w:rsidR="00C33674" w:rsidRDefault="00C33674" w:rsidP="00C33674">
            <w:pPr>
              <w:spacing w:after="0"/>
              <w:rPr>
                <w:color w:val="0F243E" w:themeColor="text2" w:themeShade="80"/>
                <w:sz w:val="22"/>
                <w:szCs w:val="28"/>
              </w:rPr>
            </w:pPr>
            <w:r>
              <w:rPr>
                <w:color w:val="0F243E" w:themeColor="text2" w:themeShade="80"/>
                <w:sz w:val="22"/>
                <w:szCs w:val="28"/>
              </w:rPr>
              <w:t xml:space="preserve">Mary Kareen Gancio; Zsa Zsa M. </w:t>
            </w:r>
            <w:proofErr w:type="spellStart"/>
            <w:r>
              <w:rPr>
                <w:color w:val="0F243E" w:themeColor="text2" w:themeShade="80"/>
                <w:sz w:val="22"/>
                <w:szCs w:val="28"/>
              </w:rPr>
              <w:t>Bacaling</w:t>
            </w:r>
            <w:proofErr w:type="spellEnd"/>
          </w:p>
          <w:p w14:paraId="78F1983C" w14:textId="24FC24D7" w:rsidR="00C55A4B" w:rsidRPr="00016147" w:rsidRDefault="003B1E4C" w:rsidP="00C33674">
            <w:pPr>
              <w:spacing w:after="0"/>
              <w:rPr>
                <w:color w:val="0F243E" w:themeColor="text2" w:themeShade="80"/>
                <w:sz w:val="22"/>
                <w:szCs w:val="28"/>
              </w:rPr>
            </w:pPr>
            <w:r w:rsidRPr="00016147">
              <w:rPr>
                <w:color w:val="0F243E" w:themeColor="text2" w:themeShade="80"/>
                <w:sz w:val="22"/>
                <w:szCs w:val="28"/>
              </w:rPr>
              <w:t>[</w:t>
            </w:r>
            <w:r w:rsidR="00C33674">
              <w:rPr>
                <w:color w:val="0F243E" w:themeColor="text2" w:themeShade="80"/>
                <w:sz w:val="22"/>
                <w:szCs w:val="28"/>
              </w:rPr>
              <w:t xml:space="preserve">West Visayas State University Broadcasting </w:t>
            </w:r>
            <w:proofErr w:type="gramStart"/>
            <w:r w:rsidR="00C33674">
              <w:rPr>
                <w:color w:val="0F243E" w:themeColor="text2" w:themeShade="80"/>
                <w:sz w:val="22"/>
                <w:szCs w:val="28"/>
              </w:rPr>
              <w:t xml:space="preserve">Division </w:t>
            </w:r>
            <w:r w:rsidR="00732E0D" w:rsidRPr="00016147">
              <w:rPr>
                <w:color w:val="0F243E" w:themeColor="text2" w:themeShade="80"/>
                <w:sz w:val="22"/>
                <w:szCs w:val="28"/>
              </w:rPr>
              <w:t>]</w:t>
            </w:r>
            <w:proofErr w:type="gramEnd"/>
            <w:r w:rsidR="005C1668" w:rsidRPr="00016147">
              <w:rPr>
                <w:sz w:val="22"/>
                <w:szCs w:val="28"/>
              </w:rPr>
              <w:t xml:space="preserve"> </w:t>
            </w:r>
          </w:p>
        </w:tc>
      </w:tr>
      <w:tr w:rsidR="0012188D" w14:paraId="18D744D6" w14:textId="77777777" w:rsidTr="00C33674">
        <w:trPr>
          <w:trHeight w:val="557"/>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2C6B02DA" w14:textId="7F2BA016" w:rsidR="0012188D" w:rsidRPr="0012188D" w:rsidRDefault="0012188D" w:rsidP="0012188D">
            <w:pPr>
              <w:spacing w:after="0" w:line="240" w:lineRule="auto"/>
              <w:rPr>
                <w:b/>
                <w:bCs/>
                <w:color w:val="1F497D" w:themeColor="text2"/>
                <w:sz w:val="22"/>
                <w:szCs w:val="28"/>
              </w:rPr>
            </w:pPr>
            <w:r w:rsidRPr="0012188D">
              <w:rPr>
                <w:b/>
                <w:bCs/>
                <w:color w:val="365F91" w:themeColor="accent1" w:themeShade="BF"/>
                <w:sz w:val="22"/>
                <w:szCs w:val="24"/>
              </w:rPr>
              <w:t>3. Name and Email Address of Corresponding Author</w:t>
            </w:r>
          </w:p>
        </w:tc>
        <w:tc>
          <w:tcPr>
            <w:tcW w:w="5384" w:type="dxa"/>
            <w:tcBorders>
              <w:top w:val="single" w:sz="4" w:space="0" w:color="BFBFBF"/>
              <w:left w:val="single" w:sz="4" w:space="0" w:color="BFBFBF"/>
              <w:bottom w:val="single" w:sz="4" w:space="0" w:color="BFBFBF"/>
              <w:right w:val="single" w:sz="4" w:space="0" w:color="BFBFBF"/>
            </w:tcBorders>
          </w:tcPr>
          <w:p w14:paraId="2BB96328" w14:textId="26175ACD" w:rsidR="0012188D" w:rsidRPr="00016147" w:rsidRDefault="0012188D" w:rsidP="00C33674">
            <w:pPr>
              <w:spacing w:after="0" w:line="240" w:lineRule="auto"/>
              <w:rPr>
                <w:color w:val="0F243E" w:themeColor="text2" w:themeShade="80"/>
                <w:sz w:val="22"/>
                <w:szCs w:val="28"/>
              </w:rPr>
            </w:pPr>
            <w:r w:rsidRPr="00016147">
              <w:rPr>
                <w:color w:val="0F243E" w:themeColor="text2" w:themeShade="80"/>
                <w:sz w:val="22"/>
                <w:szCs w:val="28"/>
              </w:rPr>
              <w:t>[</w:t>
            </w:r>
            <w:r w:rsidR="00C33674">
              <w:rPr>
                <w:color w:val="0F243E" w:themeColor="text2" w:themeShade="80"/>
                <w:sz w:val="22"/>
                <w:szCs w:val="28"/>
              </w:rPr>
              <w:t>Shiela Mae C. Quero</w:t>
            </w:r>
            <w:r w:rsidRPr="00016147">
              <w:rPr>
                <w:color w:val="0F243E" w:themeColor="text2" w:themeShade="80"/>
                <w:sz w:val="22"/>
                <w:szCs w:val="28"/>
              </w:rPr>
              <w:t xml:space="preserve">] </w:t>
            </w:r>
          </w:p>
          <w:p w14:paraId="205931C6" w14:textId="2DD5C2BE" w:rsidR="0012188D" w:rsidRPr="00016147" w:rsidRDefault="0012188D" w:rsidP="00C33674">
            <w:pPr>
              <w:spacing w:after="0" w:line="240" w:lineRule="auto"/>
              <w:rPr>
                <w:color w:val="0F243E" w:themeColor="text2" w:themeShade="80"/>
                <w:sz w:val="22"/>
                <w:szCs w:val="28"/>
              </w:rPr>
            </w:pPr>
            <w:r w:rsidRPr="00016147">
              <w:rPr>
                <w:color w:val="0F243E" w:themeColor="text2" w:themeShade="80"/>
                <w:sz w:val="22"/>
                <w:szCs w:val="28"/>
              </w:rPr>
              <w:t>[</w:t>
            </w:r>
            <w:r w:rsidR="00C33674">
              <w:rPr>
                <w:color w:val="0F243E" w:themeColor="text2" w:themeShade="80"/>
                <w:sz w:val="22"/>
                <w:szCs w:val="28"/>
              </w:rPr>
              <w:t>smecquero@wvsu.edu.ph</w:t>
            </w:r>
            <w:r w:rsidRPr="00016147">
              <w:rPr>
                <w:color w:val="0F243E" w:themeColor="text2" w:themeShade="80"/>
                <w:sz w:val="22"/>
                <w:szCs w:val="28"/>
              </w:rPr>
              <w:t>]</w:t>
            </w:r>
          </w:p>
        </w:tc>
      </w:tr>
      <w:tr w:rsidR="00C55A4B" w14:paraId="72776DD9"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721C1EEF" w14:textId="77777777" w:rsidR="00C55A4B" w:rsidRPr="00A508C3" w:rsidRDefault="00732E0D">
            <w:pPr>
              <w:rPr>
                <w:color w:val="1F497D" w:themeColor="text2"/>
                <w:sz w:val="22"/>
                <w:szCs w:val="28"/>
              </w:rPr>
            </w:pPr>
            <w:r w:rsidRPr="00A508C3">
              <w:rPr>
                <w:b/>
                <w:color w:val="1F497D" w:themeColor="text2"/>
                <w:sz w:val="22"/>
                <w:szCs w:val="28"/>
              </w:rPr>
              <w:t>3. Paper Category</w:t>
            </w:r>
          </w:p>
        </w:tc>
        <w:tc>
          <w:tcPr>
            <w:tcW w:w="5384" w:type="dxa"/>
            <w:tcBorders>
              <w:top w:val="single" w:sz="4" w:space="0" w:color="BFBFBF"/>
              <w:left w:val="single" w:sz="4" w:space="0" w:color="BFBFBF"/>
              <w:bottom w:val="single" w:sz="4" w:space="0" w:color="BFBFBF"/>
              <w:right w:val="single" w:sz="4" w:space="0" w:color="BFBFBF"/>
            </w:tcBorders>
          </w:tcPr>
          <w:p w14:paraId="3B38814B" w14:textId="7C9CB196" w:rsidR="00A508C3" w:rsidRPr="008304CC" w:rsidRDefault="00732E0D" w:rsidP="003D5156">
            <w:pPr>
              <w:spacing w:after="120"/>
              <w:rPr>
                <w:color w:val="0F243E" w:themeColor="text2" w:themeShade="80"/>
                <w:sz w:val="18"/>
              </w:rPr>
            </w:pPr>
            <w:r w:rsidRPr="008304CC">
              <w:rPr>
                <w:color w:val="0F243E" w:themeColor="text2" w:themeShade="80"/>
                <w:sz w:val="18"/>
              </w:rPr>
              <w:t>[</w:t>
            </w:r>
            <w:proofErr w:type="gramStart"/>
            <w:r w:rsidR="00C33674">
              <w:rPr>
                <w:color w:val="0F243E" w:themeColor="text2" w:themeShade="80"/>
                <w:sz w:val="18"/>
              </w:rPr>
              <w:t>/</w:t>
            </w:r>
            <w:r w:rsidRPr="008304CC">
              <w:rPr>
                <w:color w:val="0F243E" w:themeColor="text2" w:themeShade="80"/>
                <w:sz w:val="18"/>
              </w:rPr>
              <w:t xml:space="preserve"> ]</w:t>
            </w:r>
            <w:proofErr w:type="gramEnd"/>
            <w:r w:rsidRPr="008304CC">
              <w:rPr>
                <w:color w:val="0F243E" w:themeColor="text2" w:themeShade="80"/>
                <w:sz w:val="18"/>
              </w:rPr>
              <w:t xml:space="preserve"> Completed Extension Project Paper    </w:t>
            </w:r>
            <w:r w:rsidR="003D5156" w:rsidRPr="008304CC">
              <w:rPr>
                <w:color w:val="0F243E" w:themeColor="text2" w:themeShade="80"/>
                <w:sz w:val="18"/>
              </w:rPr>
              <w:t xml:space="preserve">     </w:t>
            </w:r>
          </w:p>
          <w:p w14:paraId="3BDB9888" w14:textId="6841B137" w:rsidR="00C55A4B" w:rsidRPr="008304CC" w:rsidRDefault="00732E0D" w:rsidP="003D5156">
            <w:pPr>
              <w:spacing w:after="120"/>
              <w:rPr>
                <w:color w:val="0F243E" w:themeColor="text2" w:themeShade="80"/>
              </w:rPr>
            </w:pPr>
            <w:proofErr w:type="gramStart"/>
            <w:r w:rsidRPr="008304CC">
              <w:rPr>
                <w:color w:val="0F243E" w:themeColor="text2" w:themeShade="80"/>
                <w:sz w:val="18"/>
              </w:rPr>
              <w:t>[ ]</w:t>
            </w:r>
            <w:proofErr w:type="gramEnd"/>
            <w:r w:rsidRPr="008304CC">
              <w:rPr>
                <w:color w:val="0F243E" w:themeColor="text2" w:themeShade="80"/>
                <w:sz w:val="18"/>
              </w:rPr>
              <w:t xml:space="preserve"> Ongoing Extension Project Paper</w:t>
            </w:r>
          </w:p>
        </w:tc>
      </w:tr>
      <w:tr w:rsidR="00C55A4B" w14:paraId="6807E4F8"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6ABE12DE" w14:textId="4DB2E256" w:rsidR="00C55A4B" w:rsidRPr="00A508C3" w:rsidRDefault="00732E0D">
            <w:pPr>
              <w:rPr>
                <w:color w:val="1F497D" w:themeColor="text2"/>
                <w:sz w:val="22"/>
                <w:szCs w:val="28"/>
              </w:rPr>
            </w:pPr>
            <w:r w:rsidRPr="00A508C3">
              <w:rPr>
                <w:b/>
                <w:color w:val="1F497D" w:themeColor="text2"/>
                <w:sz w:val="22"/>
                <w:szCs w:val="28"/>
              </w:rPr>
              <w:t>4. Thematic Area</w:t>
            </w:r>
            <w:r w:rsidR="004D31B9">
              <w:rPr>
                <w:b/>
                <w:color w:val="1F497D" w:themeColor="text2"/>
                <w:sz w:val="22"/>
                <w:szCs w:val="28"/>
              </w:rPr>
              <w:t xml:space="preserve"> (choose 1 only)</w:t>
            </w:r>
          </w:p>
        </w:tc>
        <w:tc>
          <w:tcPr>
            <w:tcW w:w="5384" w:type="dxa"/>
            <w:tcBorders>
              <w:top w:val="single" w:sz="4" w:space="0" w:color="BFBFBF"/>
              <w:left w:val="single" w:sz="4" w:space="0" w:color="BFBFBF"/>
              <w:bottom w:val="single" w:sz="4" w:space="0" w:color="BFBFBF"/>
              <w:right w:val="single" w:sz="4" w:space="0" w:color="BFBFBF"/>
            </w:tcBorders>
          </w:tcPr>
          <w:p w14:paraId="4EF2BC14" w14:textId="77777777" w:rsidR="003D5156" w:rsidRPr="008304CC" w:rsidRDefault="00732E0D" w:rsidP="003D5156">
            <w:pPr>
              <w:spacing w:after="120" w:line="240" w:lineRule="auto"/>
              <w:ind w:left="144" w:hanging="144"/>
              <w:rPr>
                <w:color w:val="0F243E" w:themeColor="text2" w:themeShade="80"/>
              </w:rPr>
            </w:pPr>
            <w:proofErr w:type="gramStart"/>
            <w:r w:rsidRPr="008304CC">
              <w:rPr>
                <w:color w:val="0F243E" w:themeColor="text2" w:themeShade="80"/>
                <w:sz w:val="18"/>
              </w:rPr>
              <w:t>[ ]</w:t>
            </w:r>
            <w:proofErr w:type="gramEnd"/>
            <w:r w:rsidRPr="008304CC">
              <w:rPr>
                <w:color w:val="0F243E" w:themeColor="text2" w:themeShade="80"/>
                <w:sz w:val="18"/>
              </w:rPr>
              <w:t xml:space="preserve"> Food Production, Agriculture, Fisheries, and Natural Resource Systems</w:t>
            </w:r>
          </w:p>
          <w:p w14:paraId="7FA3E349" w14:textId="77777777" w:rsidR="003D5156" w:rsidRPr="008304CC" w:rsidRDefault="00732E0D" w:rsidP="003D5156">
            <w:pPr>
              <w:spacing w:after="120" w:line="240" w:lineRule="auto"/>
              <w:ind w:left="144" w:hanging="144"/>
              <w:rPr>
                <w:color w:val="0F243E" w:themeColor="text2" w:themeShade="80"/>
              </w:rPr>
            </w:pPr>
            <w:proofErr w:type="gramStart"/>
            <w:r w:rsidRPr="008304CC">
              <w:rPr>
                <w:color w:val="0F243E" w:themeColor="text2" w:themeShade="80"/>
                <w:sz w:val="18"/>
              </w:rPr>
              <w:t>[ ]</w:t>
            </w:r>
            <w:proofErr w:type="gramEnd"/>
            <w:r w:rsidRPr="008304CC">
              <w:rPr>
                <w:color w:val="0F243E" w:themeColor="text2" w:themeShade="80"/>
                <w:sz w:val="18"/>
              </w:rPr>
              <w:t xml:space="preserve"> Health, Nutrition, Wellness, and Community Care</w:t>
            </w:r>
          </w:p>
          <w:p w14:paraId="23FA7458" w14:textId="2255BB09" w:rsidR="003D5156" w:rsidRPr="008304CC" w:rsidRDefault="00732E0D" w:rsidP="003D5156">
            <w:pPr>
              <w:spacing w:after="120" w:line="240" w:lineRule="auto"/>
              <w:ind w:left="144" w:hanging="144"/>
              <w:rPr>
                <w:color w:val="0F243E" w:themeColor="text2" w:themeShade="80"/>
              </w:rPr>
            </w:pPr>
            <w:r w:rsidRPr="008304CC">
              <w:rPr>
                <w:color w:val="0F243E" w:themeColor="text2" w:themeShade="80"/>
                <w:sz w:val="18"/>
              </w:rPr>
              <w:t xml:space="preserve">[ </w:t>
            </w:r>
            <w:r w:rsidR="00C33674">
              <w:rPr>
                <w:color w:val="0F243E" w:themeColor="text2" w:themeShade="80"/>
                <w:sz w:val="18"/>
              </w:rPr>
              <w:t>/</w:t>
            </w:r>
            <w:r w:rsidRPr="008304CC">
              <w:rPr>
                <w:color w:val="0F243E" w:themeColor="text2" w:themeShade="80"/>
                <w:sz w:val="18"/>
              </w:rPr>
              <w:t>] Education, Literacy, Skills Development, and Lifelong Learning</w:t>
            </w:r>
          </w:p>
          <w:p w14:paraId="4BF28612" w14:textId="77777777" w:rsidR="003D5156" w:rsidRPr="008304CC" w:rsidRDefault="00732E0D" w:rsidP="003D5156">
            <w:pPr>
              <w:spacing w:after="120" w:line="240" w:lineRule="auto"/>
              <w:ind w:left="144" w:hanging="144"/>
              <w:rPr>
                <w:color w:val="0F243E" w:themeColor="text2" w:themeShade="80"/>
              </w:rPr>
            </w:pPr>
            <w:proofErr w:type="gramStart"/>
            <w:r w:rsidRPr="008304CC">
              <w:rPr>
                <w:color w:val="0F243E" w:themeColor="text2" w:themeShade="80"/>
                <w:sz w:val="18"/>
              </w:rPr>
              <w:t>[ ]</w:t>
            </w:r>
            <w:proofErr w:type="gramEnd"/>
            <w:r w:rsidRPr="008304CC">
              <w:rPr>
                <w:color w:val="0F243E" w:themeColor="text2" w:themeShade="80"/>
                <w:sz w:val="18"/>
              </w:rPr>
              <w:t xml:space="preserve"> Livelihood, Entrepreneurship, Cooperatives, MSMEs, and Local Economic Development</w:t>
            </w:r>
          </w:p>
          <w:p w14:paraId="18E6C45D" w14:textId="7EA2F088" w:rsidR="00C55A4B" w:rsidRPr="008304CC" w:rsidRDefault="00732E0D" w:rsidP="003D5156">
            <w:pPr>
              <w:spacing w:after="120" w:line="240" w:lineRule="auto"/>
              <w:ind w:left="144" w:hanging="144"/>
              <w:rPr>
                <w:color w:val="0F243E" w:themeColor="text2" w:themeShade="80"/>
              </w:rPr>
            </w:pPr>
            <w:proofErr w:type="gramStart"/>
            <w:r w:rsidRPr="008304CC">
              <w:rPr>
                <w:color w:val="0F243E" w:themeColor="text2" w:themeShade="80"/>
                <w:sz w:val="18"/>
              </w:rPr>
              <w:t>[ ]</w:t>
            </w:r>
            <w:proofErr w:type="gramEnd"/>
            <w:r w:rsidRPr="008304CC">
              <w:rPr>
                <w:color w:val="0F243E" w:themeColor="text2" w:themeShade="80"/>
                <w:sz w:val="18"/>
              </w:rPr>
              <w:t xml:space="preserve"> Environment, Climate Action, Disaster Risk Reduction, and Community Resilience</w:t>
            </w:r>
          </w:p>
        </w:tc>
      </w:tr>
    </w:tbl>
    <w:p w14:paraId="6D189D9C" w14:textId="77777777" w:rsidR="00A06CBF" w:rsidRDefault="00A06CBF">
      <w:pPr>
        <w:pStyle w:val="SectionHeading"/>
        <w:rPr>
          <w:color w:val="0F243E" w:themeColor="text2" w:themeShade="80"/>
        </w:rPr>
      </w:pPr>
    </w:p>
    <w:p w14:paraId="0C3BB979" w14:textId="1201E0C5" w:rsidR="00C55A4B" w:rsidRPr="00A508C3" w:rsidRDefault="00732E0D">
      <w:pPr>
        <w:pStyle w:val="SectionHeading"/>
        <w:rPr>
          <w:color w:val="0F243E" w:themeColor="text2" w:themeShade="80"/>
        </w:rPr>
      </w:pPr>
      <w:r w:rsidRPr="00A508C3">
        <w:rPr>
          <w:color w:val="0F243E" w:themeColor="text2" w:themeShade="80"/>
        </w:rPr>
        <w:t>B. Extended Abstract Narrative</w:t>
      </w:r>
    </w:p>
    <w:p w14:paraId="6A471D03" w14:textId="6581EB27" w:rsidR="00C55A4B" w:rsidRPr="00574868" w:rsidRDefault="00732E0D">
      <w:pPr>
        <w:pStyle w:val="InstructionText"/>
        <w:rPr>
          <w:strike/>
          <w:color w:val="1F497D" w:themeColor="text2"/>
        </w:rPr>
      </w:pPr>
      <w:r w:rsidRPr="00A508C3">
        <w:rPr>
          <w:b/>
          <w:color w:val="1F497D" w:themeColor="text2"/>
        </w:rPr>
        <w:t xml:space="preserve">Guide: </w:t>
      </w:r>
      <w:r w:rsidRPr="00A508C3">
        <w:rPr>
          <w:color w:val="1F497D" w:themeColor="text2"/>
        </w:rPr>
        <w:t xml:space="preserve">Write concise paragraphs under each required component. </w:t>
      </w:r>
    </w:p>
    <w:p w14:paraId="4530F5EC" w14:textId="77777777" w:rsidR="00C55A4B" w:rsidRDefault="00732E0D">
      <w:pPr>
        <w:pStyle w:val="SectionHeading"/>
        <w:keepNext/>
        <w:spacing w:before="80" w:after="40"/>
      </w:pPr>
      <w:r>
        <w:t>5. Community or Sectoral Need Addressed</w:t>
      </w:r>
    </w:p>
    <w:p w14:paraId="025745EA" w14:textId="5D38A508" w:rsidR="00C55A4B" w:rsidRPr="00A508C3" w:rsidRDefault="00732E0D">
      <w:pPr>
        <w:pStyle w:val="InstructionText"/>
        <w:keepNext/>
        <w:spacing w:after="40"/>
        <w:rPr>
          <w:color w:val="1F497D" w:themeColor="text2"/>
        </w:rPr>
      </w:pPr>
      <w:r w:rsidRPr="00A508C3">
        <w:rPr>
          <w:color w:val="1F497D" w:themeColor="text2"/>
        </w:rPr>
        <w:t xml:space="preserve">Briefly describe </w:t>
      </w:r>
      <w:r w:rsidR="00574868">
        <w:rPr>
          <w:color w:val="1F497D" w:themeColor="text2"/>
        </w:rPr>
        <w:t xml:space="preserve">in not more than </w:t>
      </w:r>
      <w:r w:rsidR="00D7509D">
        <w:rPr>
          <w:color w:val="1F497D" w:themeColor="text2"/>
        </w:rPr>
        <w:t>150</w:t>
      </w:r>
      <w:r w:rsidR="00574868">
        <w:rPr>
          <w:color w:val="1F497D" w:themeColor="text2"/>
        </w:rPr>
        <w:t xml:space="preserve"> words </w:t>
      </w:r>
      <w:r w:rsidRPr="00A508C3">
        <w:rPr>
          <w:color w:val="1F497D" w:themeColor="text2"/>
        </w:rPr>
        <w:t>the validated community, institutional, or sectoral need addressed by the project.</w:t>
      </w:r>
    </w:p>
    <w:tbl>
      <w:tblPr>
        <w:tblW w:w="0" w:type="auto"/>
        <w:jc w:val="center"/>
        <w:tblLook w:val="04A0" w:firstRow="1" w:lastRow="0" w:firstColumn="1" w:lastColumn="0" w:noHBand="0" w:noVBand="1"/>
      </w:tblPr>
      <w:tblGrid>
        <w:gridCol w:w="9595"/>
      </w:tblGrid>
      <w:tr w:rsidR="00C55A4B" w:rsidRPr="008304CC" w14:paraId="52B71FD5"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6921DA0D" w14:textId="26A13884" w:rsidR="00C55A4B" w:rsidRPr="00210EBA" w:rsidRDefault="00872D2C" w:rsidP="00A06CBF">
            <w:pPr>
              <w:spacing w:after="160" w:line="278" w:lineRule="auto"/>
            </w:pPr>
            <w:r w:rsidRPr="00357619">
              <w:t>Project BEST addressed the identified need of Senior High School (SHS) teachers of Zarraga National High School (ZNHS) for stronger skills in using broadcasting and digital media for instruction. A needs assessment involving 40 SHS teachers identified limited access to digital and multimedia resources, learning gaps associated with pandemic-related disruptions, and limited experience in scriptwriting, video production, editing, and broadcast performance. These findings highlighted the need for practical, low-cost approaches that could help teachers develop instructional media using available digital platforms. The results served as the basis for designing a needs-responsive broadcast media training program that transferred the expertise and resources of the WVSU College of Communication Broadcasting Division to the partner school.</w:t>
            </w:r>
          </w:p>
        </w:tc>
      </w:tr>
    </w:tbl>
    <w:p w14:paraId="564D0991" w14:textId="1B0DF197" w:rsidR="00C55A4B" w:rsidRDefault="00732E0D">
      <w:pPr>
        <w:pStyle w:val="SectionHeading"/>
        <w:keepNext/>
        <w:spacing w:before="80" w:after="40"/>
      </w:pPr>
      <w:r>
        <w:lastRenderedPageBreak/>
        <w:t>6. Project Objectives</w:t>
      </w:r>
    </w:p>
    <w:p w14:paraId="6474DBB0" w14:textId="77777777" w:rsidR="00C55A4B" w:rsidRPr="00A508C3" w:rsidRDefault="00732E0D">
      <w:pPr>
        <w:pStyle w:val="InstructionText"/>
        <w:keepNext/>
        <w:spacing w:after="40"/>
        <w:rPr>
          <w:color w:val="1F497D" w:themeColor="text2"/>
        </w:rPr>
      </w:pPr>
      <w:r w:rsidRPr="00A508C3">
        <w:rPr>
          <w:color w:val="1F497D" w:themeColor="text2"/>
        </w:rPr>
        <w:t>State the main objective/s of the extension project.</w:t>
      </w:r>
    </w:p>
    <w:tbl>
      <w:tblPr>
        <w:tblW w:w="0" w:type="auto"/>
        <w:jc w:val="center"/>
        <w:tblLook w:val="04A0" w:firstRow="1" w:lastRow="0" w:firstColumn="1" w:lastColumn="0" w:noHBand="0" w:noVBand="1"/>
      </w:tblPr>
      <w:tblGrid>
        <w:gridCol w:w="9595"/>
      </w:tblGrid>
      <w:tr w:rsidR="00C55A4B" w:rsidRPr="008304CC" w14:paraId="559FC858"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3094EFF1" w14:textId="26C7531F" w:rsidR="00210EBA" w:rsidRDefault="00210EBA" w:rsidP="00A06CBF">
            <w:pPr>
              <w:spacing w:after="0" w:line="240" w:lineRule="auto"/>
            </w:pPr>
            <w:r>
              <w:t>The project aimed to:</w:t>
            </w:r>
          </w:p>
          <w:p w14:paraId="29BE9DD7" w14:textId="50A051EE" w:rsidR="00210EBA" w:rsidRDefault="00872D2C" w:rsidP="00A06CBF">
            <w:pPr>
              <w:pStyle w:val="ListParagraph"/>
              <w:numPr>
                <w:ilvl w:val="0"/>
                <w:numId w:val="10"/>
              </w:numPr>
              <w:spacing w:after="0" w:line="240" w:lineRule="auto"/>
            </w:pPr>
            <w:r>
              <w:t>i</w:t>
            </w:r>
            <w:r w:rsidR="00210EBA">
              <w:t>dentify gaps in teachers’ broadcasting skills and digital media resources;</w:t>
            </w:r>
          </w:p>
          <w:p w14:paraId="10BA0717" w14:textId="4678DA1A" w:rsidR="00210EBA" w:rsidRDefault="00872D2C" w:rsidP="00A06CBF">
            <w:pPr>
              <w:pStyle w:val="ListParagraph"/>
              <w:numPr>
                <w:ilvl w:val="0"/>
                <w:numId w:val="10"/>
              </w:numPr>
              <w:spacing w:after="0" w:line="240" w:lineRule="auto"/>
            </w:pPr>
            <w:r>
              <w:t>i</w:t>
            </w:r>
            <w:r w:rsidR="00210EBA">
              <w:t>mplement a needs-based broadcast media training program using the expertise and resources of the WVSU College of Communication Broadcasting Division; and</w:t>
            </w:r>
          </w:p>
          <w:p w14:paraId="721CCADF" w14:textId="455BB760" w:rsidR="00C55A4B" w:rsidRPr="00210EBA" w:rsidRDefault="00872D2C" w:rsidP="00A06CBF">
            <w:pPr>
              <w:pStyle w:val="ListParagraph"/>
              <w:numPr>
                <w:ilvl w:val="0"/>
                <w:numId w:val="10"/>
              </w:numPr>
              <w:spacing w:after="0" w:line="240" w:lineRule="auto"/>
            </w:pPr>
            <w:r>
              <w:t>e</w:t>
            </w:r>
            <w:r w:rsidR="00210EBA">
              <w:t xml:space="preserve">valuate the project in terms of </w:t>
            </w:r>
            <w:proofErr w:type="gramStart"/>
            <w:r w:rsidR="00835909">
              <w:t>teachers’</w:t>
            </w:r>
            <w:proofErr w:type="gramEnd"/>
            <w:r w:rsidR="00210EBA">
              <w:t xml:space="preserve"> perceived broadcasting competencies, teaching applications, and utilization of instructional media.</w:t>
            </w:r>
          </w:p>
        </w:tc>
      </w:tr>
    </w:tbl>
    <w:p w14:paraId="5BB19EFE" w14:textId="77777777" w:rsidR="000D08E4" w:rsidRDefault="000D08E4">
      <w:pPr>
        <w:pStyle w:val="SectionHeading"/>
        <w:keepNext/>
        <w:spacing w:before="80" w:after="40"/>
      </w:pPr>
    </w:p>
    <w:p w14:paraId="6DD5B135" w14:textId="482D59DA" w:rsidR="00C55A4B" w:rsidRDefault="00732E0D">
      <w:pPr>
        <w:pStyle w:val="SectionHeading"/>
        <w:keepNext/>
        <w:spacing w:before="80" w:after="40"/>
      </w:pPr>
      <w:r>
        <w:t>7. Extension Methods, Strategies, or Activities Implemented</w:t>
      </w:r>
    </w:p>
    <w:p w14:paraId="39FC24E8" w14:textId="203F82E8" w:rsidR="00C55A4B" w:rsidRPr="00A508C3" w:rsidRDefault="009C51C9">
      <w:pPr>
        <w:pStyle w:val="InstructionText"/>
        <w:keepNext/>
        <w:spacing w:after="40"/>
        <w:rPr>
          <w:color w:val="1F497D" w:themeColor="text2"/>
        </w:rPr>
      </w:pPr>
      <w:r w:rsidRPr="009C51C9">
        <w:rPr>
          <w:color w:val="1F497D" w:themeColor="text2"/>
        </w:rPr>
        <w:t>Describe in not more than 300 words the major extension approaches, methods, strategies, or activities implemented.</w:t>
      </w:r>
    </w:p>
    <w:tbl>
      <w:tblPr>
        <w:tblW w:w="0" w:type="auto"/>
        <w:jc w:val="center"/>
        <w:tblLook w:val="04A0" w:firstRow="1" w:lastRow="0" w:firstColumn="1" w:lastColumn="0" w:noHBand="0" w:noVBand="1"/>
      </w:tblPr>
      <w:tblGrid>
        <w:gridCol w:w="9595"/>
      </w:tblGrid>
      <w:tr w:rsidR="00C55A4B" w14:paraId="1583AAC4"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2EDDCA35" w14:textId="77777777" w:rsidR="00872D2C" w:rsidRDefault="00872D2C" w:rsidP="00A06CBF">
            <w:pPr>
              <w:spacing w:after="0" w:line="240" w:lineRule="auto"/>
            </w:pPr>
            <w:r>
              <w:t>Project BEST employed a three-phase needs-responsive extension approach consisting of Community Needs Assessment, Extension Project Implementation, and Post-Project Evaluation. The needs assessment involved 40 ZNHS SHS teachers and identified priority concerns that guided the intervention design.</w:t>
            </w:r>
          </w:p>
          <w:p w14:paraId="5816D0B4" w14:textId="77777777" w:rsidR="00A06CBF" w:rsidRDefault="00A06CBF" w:rsidP="00A06CBF">
            <w:pPr>
              <w:spacing w:after="0" w:line="240" w:lineRule="auto"/>
            </w:pPr>
          </w:p>
          <w:p w14:paraId="0DA32C7F" w14:textId="77777777" w:rsidR="00872D2C" w:rsidRDefault="00872D2C" w:rsidP="00A06CBF">
            <w:pPr>
              <w:spacing w:after="0" w:line="240" w:lineRule="auto"/>
            </w:pPr>
            <w:r>
              <w:t>The implementation phase, conducted from August 2023 to December 2024, combined skills training, hands-on production, mentoring, and digital content dissemination. Thirty-two SHS teachers from different academic strands participated in the broadcast media production workshop, facilitated by six WVSU Broadcasting Division faculty members with assistance from third-year Broadcasting students. Training covered scriptwriting, video production, broadcast media performance, editing, digital broadcasting and YouTube production, and collaboration and community engagement.</w:t>
            </w:r>
          </w:p>
          <w:p w14:paraId="47EEC46D" w14:textId="77777777" w:rsidR="00872D2C" w:rsidRDefault="00872D2C" w:rsidP="00A06CBF">
            <w:pPr>
              <w:spacing w:after="0" w:line="240" w:lineRule="auto"/>
            </w:pPr>
            <w:r>
              <w:t>Teachers worked in production teams with Broadcasting students to develop scripts, prepare content, shoot videos, perform on camera, and refine educational materials. Due to time limitations, teachers primarily observed the editing process rather than independently performing post-production tasks. Eight educational videos were subsequently produced and uploaded to the Zarraga SHS Learning Zone playlist of the Communicate to Educate YouTube channel. Participants were also introduced to digital content distribution through the preparation of video titles, descriptions, thumbnails, and platform-based publishing.</w:t>
            </w:r>
          </w:p>
          <w:p w14:paraId="17523254" w14:textId="77777777" w:rsidR="00A06CBF" w:rsidRDefault="00A06CBF" w:rsidP="00A06CBF">
            <w:pPr>
              <w:spacing w:after="0" w:line="240" w:lineRule="auto"/>
            </w:pPr>
          </w:p>
          <w:p w14:paraId="1920AC6E" w14:textId="2DF25D98" w:rsidR="00C55A4B" w:rsidRDefault="00872D2C" w:rsidP="00A06CBF">
            <w:pPr>
              <w:spacing w:after="0" w:line="240" w:lineRule="auto"/>
            </w:pPr>
            <w:r>
              <w:t xml:space="preserve">Post-project evaluation involved 30 teachers through a survey and nine participants through a focus group discussion (FGD). The evaluation documented </w:t>
            </w:r>
            <w:proofErr w:type="gramStart"/>
            <w:r>
              <w:t>participants’</w:t>
            </w:r>
            <w:proofErr w:type="gramEnd"/>
            <w:r>
              <w:t xml:space="preserve"> perceived competencies, experiences, teaching applications, and areas for further development.</w:t>
            </w:r>
          </w:p>
        </w:tc>
      </w:tr>
    </w:tbl>
    <w:p w14:paraId="011B818A" w14:textId="614D004F" w:rsidR="00D7509D" w:rsidRPr="00D7509D" w:rsidRDefault="00D7509D" w:rsidP="00D7509D">
      <w:pPr>
        <w:rPr>
          <w:b/>
          <w:color w:val="1F497D" w:themeColor="text2"/>
          <w:sz w:val="22"/>
          <w:szCs w:val="24"/>
          <w:lang w:val="en-PH"/>
        </w:rPr>
      </w:pPr>
      <w:r w:rsidRPr="00D7509D">
        <w:rPr>
          <w:b/>
          <w:bCs/>
          <w:color w:val="1F497D" w:themeColor="text2"/>
          <w:sz w:val="22"/>
          <w:szCs w:val="24"/>
          <w:lang w:val="en-PH"/>
        </w:rPr>
        <w:t>8. Key Outputs, Emerging Results, and Evidence of Outcomes, Adoption, or Utilization</w:t>
      </w:r>
    </w:p>
    <w:p w14:paraId="294EEDD7" w14:textId="1697B6AD" w:rsidR="00FF20E8" w:rsidRDefault="009C51C9" w:rsidP="00FF20E8">
      <w:pPr>
        <w:rPr>
          <w:b/>
          <w:bCs/>
          <w:color w:val="1F497D" w:themeColor="text2"/>
          <w:sz w:val="18"/>
          <w:szCs w:val="20"/>
          <w:lang w:val="en-PH"/>
        </w:rPr>
      </w:pPr>
      <w:r>
        <w:rPr>
          <w:bCs/>
          <w:color w:val="1F497D" w:themeColor="text2"/>
          <w:sz w:val="18"/>
          <w:szCs w:val="20"/>
          <w:lang w:val="en-PH"/>
        </w:rPr>
        <w:t>B</w:t>
      </w:r>
      <w:r w:rsidR="00FF20E8" w:rsidRPr="00FF20E8">
        <w:rPr>
          <w:bCs/>
          <w:color w:val="1F497D" w:themeColor="text2"/>
          <w:sz w:val="18"/>
          <w:szCs w:val="20"/>
          <w:lang w:val="en-PH"/>
        </w:rPr>
        <w:t xml:space="preserve">riefly present </w:t>
      </w:r>
      <w:r>
        <w:rPr>
          <w:bCs/>
          <w:color w:val="1F497D" w:themeColor="text2"/>
          <w:sz w:val="18"/>
          <w:szCs w:val="20"/>
          <w:lang w:val="en-PH"/>
        </w:rPr>
        <w:t>in not more than 300 words</w:t>
      </w:r>
      <w:r w:rsidRPr="00FF20E8">
        <w:rPr>
          <w:bCs/>
          <w:color w:val="1F497D" w:themeColor="text2"/>
          <w:sz w:val="18"/>
          <w:szCs w:val="20"/>
          <w:lang w:val="en-PH"/>
        </w:rPr>
        <w:t xml:space="preserve"> </w:t>
      </w:r>
      <w:r w:rsidR="00FF20E8" w:rsidRPr="00FF20E8">
        <w:rPr>
          <w:bCs/>
          <w:color w:val="1F497D" w:themeColor="text2"/>
          <w:sz w:val="18"/>
          <w:szCs w:val="20"/>
          <w:lang w:val="en-PH"/>
        </w:rPr>
        <w:t>the documented outputs and emerging results of the project. Include available evidence of outcomes, adoption, utilization, capability-building, institutional change, or public value, if applicable. Claims must be supported by verifiable evidence.</w:t>
      </w:r>
      <w:r w:rsidR="00FF20E8" w:rsidRPr="00FF20E8">
        <w:rPr>
          <w:b/>
          <w:bCs/>
          <w:color w:val="1F497D" w:themeColor="text2"/>
          <w:sz w:val="18"/>
          <w:szCs w:val="20"/>
          <w:lang w:val="en-PH"/>
        </w:rPr>
        <w:t xml:space="preserve"> </w:t>
      </w:r>
    </w:p>
    <w:p w14:paraId="14B1D24A" w14:textId="4FB68D13" w:rsidR="00FF20E8" w:rsidRPr="00FF20E8" w:rsidRDefault="00FF20E8" w:rsidP="00FF20E8">
      <w:pPr>
        <w:rPr>
          <w:bCs/>
          <w:color w:val="1F497D" w:themeColor="text2"/>
          <w:sz w:val="18"/>
          <w:szCs w:val="20"/>
          <w:lang w:val="en-PH"/>
        </w:rPr>
      </w:pPr>
      <w:r w:rsidRPr="00FF20E8">
        <w:rPr>
          <w:b/>
          <w:bCs/>
          <w:color w:val="1F497D" w:themeColor="text2"/>
          <w:sz w:val="18"/>
          <w:szCs w:val="20"/>
          <w:lang w:val="en-PH"/>
        </w:rPr>
        <w:t>a. Major Outputs or Emerging Results</w:t>
      </w:r>
    </w:p>
    <w:tbl>
      <w:tblPr>
        <w:tblW w:w="0" w:type="auto"/>
        <w:jc w:val="center"/>
        <w:tblLook w:val="04A0" w:firstRow="1" w:lastRow="0" w:firstColumn="1" w:lastColumn="0" w:noHBand="0" w:noVBand="1"/>
      </w:tblPr>
      <w:tblGrid>
        <w:gridCol w:w="9595"/>
      </w:tblGrid>
      <w:tr w:rsidR="00FF20E8" w:rsidRPr="008304CC" w14:paraId="5BE1CD65" w14:textId="77777777" w:rsidTr="002858F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2AB79122" w14:textId="77777777" w:rsidR="00872D2C" w:rsidRDefault="00872D2C" w:rsidP="00A06CBF">
            <w:pPr>
              <w:tabs>
                <w:tab w:val="left" w:pos="1100"/>
              </w:tabs>
              <w:spacing w:after="0" w:line="240" w:lineRule="auto"/>
              <w:ind w:right="2"/>
            </w:pPr>
            <w:r>
              <w:t>Project BEST produced a needs-based broadcast media training program, teacher-developed scripts, eight educational videos, and an online instructional video playlist. The post-project survey of 30 teachers yielded an overall mean rating of 4.55 (Excellent). Individual broadcasting competencies were rated Very Satisfactory, with mean scores ranging from 4.17 to 4.48 across scriptwriting, video production, broadcast performance, editing, digital broadcasting/YouTube production, and collaboration.</w:t>
            </w:r>
          </w:p>
          <w:p w14:paraId="00722B89" w14:textId="77777777" w:rsidR="00A06CBF" w:rsidRDefault="00A06CBF" w:rsidP="00A06CBF">
            <w:pPr>
              <w:tabs>
                <w:tab w:val="left" w:pos="1100"/>
              </w:tabs>
              <w:spacing w:after="0" w:line="240" w:lineRule="auto"/>
              <w:ind w:right="2"/>
            </w:pPr>
          </w:p>
          <w:p w14:paraId="207BCD0F" w14:textId="77777777" w:rsidR="00A06CBF" w:rsidRDefault="00872D2C" w:rsidP="00A06CBF">
            <w:pPr>
              <w:tabs>
                <w:tab w:val="left" w:pos="1100"/>
              </w:tabs>
              <w:spacing w:after="0" w:line="240" w:lineRule="auto"/>
              <w:ind w:right="2"/>
            </w:pPr>
            <w:r>
              <w:t xml:space="preserve">FGD findings further indicated that the training helped teachers maximize available digital resources and use pre-recorded instructional materials to support classroom instruction and address learning gaps. </w:t>
            </w:r>
          </w:p>
          <w:p w14:paraId="1E16AB82" w14:textId="77777777" w:rsidR="00A06CBF" w:rsidRDefault="00A06CBF" w:rsidP="00A06CBF">
            <w:pPr>
              <w:tabs>
                <w:tab w:val="left" w:pos="1100"/>
              </w:tabs>
              <w:spacing w:after="0" w:line="240" w:lineRule="auto"/>
              <w:ind w:right="2"/>
            </w:pPr>
          </w:p>
          <w:p w14:paraId="09C81532" w14:textId="5579A605" w:rsidR="00FF20E8" w:rsidRPr="00FF65AE" w:rsidRDefault="00872D2C" w:rsidP="00A06CBF">
            <w:pPr>
              <w:tabs>
                <w:tab w:val="left" w:pos="1100"/>
              </w:tabs>
              <w:spacing w:after="0" w:line="240" w:lineRule="auto"/>
              <w:ind w:right="2"/>
            </w:pPr>
            <w:r>
              <w:t>The project also established a digital dissemination platform. The YouTube Analytics Report recorded more than 6,000 views of the playlist from its creation on October 13, 2023</w:t>
            </w:r>
            <w:r w:rsidR="002943AD">
              <w:t xml:space="preserve"> up to the present</w:t>
            </w:r>
            <w:r>
              <w:t>, with viewers reaching beyond the immediate local audience.</w:t>
            </w:r>
          </w:p>
        </w:tc>
      </w:tr>
    </w:tbl>
    <w:p w14:paraId="2562D2C0" w14:textId="77777777" w:rsidR="002F45B6" w:rsidRDefault="002F45B6" w:rsidP="00FF20E8">
      <w:pPr>
        <w:rPr>
          <w:b/>
          <w:bCs/>
          <w:color w:val="1F497D" w:themeColor="text2"/>
          <w:sz w:val="18"/>
          <w:szCs w:val="20"/>
          <w:lang w:val="en-PH"/>
        </w:rPr>
      </w:pPr>
    </w:p>
    <w:p w14:paraId="33E3B6BF" w14:textId="46116BD6" w:rsidR="00FF20E8" w:rsidRDefault="00FF20E8" w:rsidP="00FF20E8">
      <w:pPr>
        <w:rPr>
          <w:bCs/>
          <w:color w:val="1F497D" w:themeColor="text2"/>
          <w:sz w:val="18"/>
          <w:szCs w:val="20"/>
          <w:lang w:val="en-PH"/>
        </w:rPr>
      </w:pPr>
      <w:r w:rsidRPr="00FF20E8">
        <w:rPr>
          <w:b/>
          <w:bCs/>
          <w:color w:val="1F497D" w:themeColor="text2"/>
          <w:sz w:val="18"/>
          <w:szCs w:val="20"/>
          <w:lang w:val="en-PH"/>
        </w:rPr>
        <w:lastRenderedPageBreak/>
        <w:t>b. Evidence of Outcomes, Adoption, or Utilization</w:t>
      </w:r>
      <w:r w:rsidRPr="00FF20E8">
        <w:rPr>
          <w:bCs/>
          <w:color w:val="1F497D" w:themeColor="text2"/>
          <w:sz w:val="18"/>
          <w:szCs w:val="20"/>
          <w:lang w:val="en-PH"/>
        </w:rPr>
        <w:br/>
        <w:t>[Type response here. If not yet available, write: “Not yet available.”]</w:t>
      </w:r>
    </w:p>
    <w:tbl>
      <w:tblPr>
        <w:tblW w:w="0" w:type="auto"/>
        <w:jc w:val="center"/>
        <w:tblLook w:val="04A0" w:firstRow="1" w:lastRow="0" w:firstColumn="1" w:lastColumn="0" w:noHBand="0" w:noVBand="1"/>
      </w:tblPr>
      <w:tblGrid>
        <w:gridCol w:w="9595"/>
      </w:tblGrid>
      <w:tr w:rsidR="00FF20E8" w:rsidRPr="008304CC" w14:paraId="35F66A39" w14:textId="77777777" w:rsidTr="002858F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1A9DE5E6" w14:textId="77777777" w:rsidR="00872D2C" w:rsidRDefault="00872D2C" w:rsidP="002943AD">
            <w:pPr>
              <w:spacing w:after="0" w:line="240" w:lineRule="auto"/>
            </w:pPr>
            <w:r>
              <w:t>The eight educational videos were publicly disseminated through YouTube and were reported by teachers to have been used as instructional materials in their classrooms, including through offline screening when internet connectivity was limited. Beyond the initial training, a ZNHS teacher has continued applying the skills by producing teacher-made instructional videos, indicating emerging adoption of digital broadcasting practices within the school.</w:t>
            </w:r>
          </w:p>
          <w:p w14:paraId="0B64428F" w14:textId="77777777" w:rsidR="002943AD" w:rsidRDefault="002943AD" w:rsidP="002943AD">
            <w:pPr>
              <w:spacing w:after="0" w:line="240" w:lineRule="auto"/>
            </w:pPr>
          </w:p>
          <w:p w14:paraId="74748A9C" w14:textId="3E399FDA" w:rsidR="00FF20E8" w:rsidRPr="002F45B6" w:rsidRDefault="00872D2C" w:rsidP="002943AD">
            <w:pPr>
              <w:spacing w:after="0" w:line="240" w:lineRule="auto"/>
            </w:pPr>
            <w:r>
              <w:t>The project therefore translat</w:t>
            </w:r>
            <w:r w:rsidR="002943AD">
              <w:t xml:space="preserve">ed </w:t>
            </w:r>
            <w:r>
              <w:t xml:space="preserve">broadcast media skills into actual instructional content that was produced, publicly disseminated, and utilized in teaching. The established digital platform and continuing teacher practice demonstrate the potential of needs-based extension training to support sustained digital media use in resource-constrained educational </w:t>
            </w:r>
            <w:proofErr w:type="gramStart"/>
            <w:r>
              <w:t>settings.</w:t>
            </w:r>
            <w:r w:rsidR="00D522B7">
              <w:t>.</w:t>
            </w:r>
            <w:proofErr w:type="gramEnd"/>
            <w:r w:rsidR="002F45B6">
              <w:t xml:space="preserve"> </w:t>
            </w:r>
          </w:p>
        </w:tc>
      </w:tr>
    </w:tbl>
    <w:p w14:paraId="431E9122" w14:textId="77777777" w:rsidR="002943AD" w:rsidRDefault="002943AD" w:rsidP="00FF20E8">
      <w:pPr>
        <w:rPr>
          <w:b/>
          <w:bCs/>
          <w:color w:val="1F497D" w:themeColor="text2"/>
          <w:sz w:val="18"/>
          <w:szCs w:val="20"/>
          <w:lang w:val="en-PH"/>
        </w:rPr>
      </w:pPr>
    </w:p>
    <w:p w14:paraId="41E682FF" w14:textId="43B64915" w:rsidR="00FF20E8" w:rsidRPr="00FF20E8" w:rsidRDefault="00FF20E8" w:rsidP="00FF20E8">
      <w:pPr>
        <w:rPr>
          <w:bCs/>
          <w:color w:val="1F497D" w:themeColor="text2"/>
          <w:sz w:val="18"/>
          <w:szCs w:val="20"/>
          <w:lang w:val="en-PH"/>
        </w:rPr>
      </w:pPr>
      <w:r w:rsidRPr="00FF20E8">
        <w:rPr>
          <w:b/>
          <w:bCs/>
          <w:color w:val="1F497D" w:themeColor="text2"/>
          <w:sz w:val="18"/>
          <w:szCs w:val="20"/>
          <w:lang w:val="en-PH"/>
        </w:rPr>
        <w:t>c. Supporting Documents/Evidence Available</w:t>
      </w:r>
      <w:r w:rsidRPr="00FF20E8">
        <w:rPr>
          <w:bCs/>
          <w:color w:val="1F497D" w:themeColor="text2"/>
          <w:sz w:val="18"/>
          <w:szCs w:val="20"/>
          <w:lang w:val="en-PH"/>
        </w:rPr>
        <w:br/>
        <w:t>[Examples: attendance sheets, monitoring reports, photos, testimonials, adoption records, partnership agreements, policy issuances, utilization reports, or other proof.]</w:t>
      </w:r>
    </w:p>
    <w:tbl>
      <w:tblPr>
        <w:tblW w:w="0" w:type="auto"/>
        <w:jc w:val="center"/>
        <w:tblLook w:val="04A0" w:firstRow="1" w:lastRow="0" w:firstColumn="1" w:lastColumn="0" w:noHBand="0" w:noVBand="1"/>
      </w:tblPr>
      <w:tblGrid>
        <w:gridCol w:w="9595"/>
      </w:tblGrid>
      <w:tr w:rsidR="00A508C3" w:rsidRPr="008304CC" w14:paraId="6FA9F181" w14:textId="77777777" w:rsidTr="00D7509D">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6B672957" w14:textId="6E1AA69E" w:rsidR="00A508C3" w:rsidRPr="002F45B6" w:rsidRDefault="00D522B7" w:rsidP="00A508C3">
            <w:r>
              <w:t>Supporting evidence includes needs-assessment and FGD records, survey results, attendance records, teacher-produced scripts, production materials, photographs, eight educational videos, the YouTube playlist, and YouTube Analytics reports.</w:t>
            </w:r>
          </w:p>
        </w:tc>
      </w:tr>
    </w:tbl>
    <w:p w14:paraId="65A2C84A" w14:textId="63E41DDF" w:rsidR="00A508C3" w:rsidRPr="00A508C3" w:rsidRDefault="00B9305A" w:rsidP="00A508C3">
      <w:pPr>
        <w:rPr>
          <w:b/>
          <w:color w:val="1F497D" w:themeColor="text2"/>
          <w:sz w:val="22"/>
        </w:rPr>
      </w:pPr>
      <w:r>
        <w:rPr>
          <w:b/>
          <w:color w:val="1F497D" w:themeColor="text2"/>
          <w:sz w:val="22"/>
        </w:rPr>
        <w:t>9</w:t>
      </w:r>
      <w:r w:rsidR="00A508C3" w:rsidRPr="00A508C3">
        <w:rPr>
          <w:b/>
          <w:color w:val="1F497D" w:themeColor="text2"/>
          <w:sz w:val="22"/>
        </w:rPr>
        <w:t>. Sustainability Direction or Next Steps</w:t>
      </w:r>
    </w:p>
    <w:p w14:paraId="30EAA469" w14:textId="18863C8A" w:rsidR="00A508C3" w:rsidRPr="00046F6A" w:rsidRDefault="00A508C3" w:rsidP="00A508C3">
      <w:pPr>
        <w:rPr>
          <w:color w:val="1F497D" w:themeColor="text2"/>
          <w:sz w:val="18"/>
          <w:szCs w:val="18"/>
        </w:rPr>
      </w:pPr>
      <w:r w:rsidRPr="00046F6A">
        <w:rPr>
          <w:color w:val="1F497D" w:themeColor="text2"/>
          <w:sz w:val="18"/>
          <w:szCs w:val="18"/>
        </w:rPr>
        <w:t xml:space="preserve">Explain </w:t>
      </w:r>
      <w:r w:rsidR="00574868" w:rsidRPr="00046F6A">
        <w:rPr>
          <w:color w:val="1F497D" w:themeColor="text2"/>
          <w:sz w:val="18"/>
          <w:szCs w:val="18"/>
        </w:rPr>
        <w:t xml:space="preserve">in not more than </w:t>
      </w:r>
      <w:r w:rsidR="00ED13CF">
        <w:rPr>
          <w:color w:val="1F497D" w:themeColor="text2"/>
          <w:sz w:val="18"/>
          <w:szCs w:val="18"/>
        </w:rPr>
        <w:t>150</w:t>
      </w:r>
      <w:r w:rsidR="00574868" w:rsidRPr="00046F6A">
        <w:rPr>
          <w:color w:val="1F497D" w:themeColor="text2"/>
          <w:sz w:val="18"/>
          <w:szCs w:val="18"/>
        </w:rPr>
        <w:t xml:space="preserve"> words </w:t>
      </w:r>
      <w:r w:rsidRPr="00046F6A">
        <w:rPr>
          <w:color w:val="1F497D" w:themeColor="text2"/>
          <w:sz w:val="18"/>
          <w:szCs w:val="18"/>
        </w:rPr>
        <w:t>how the project will be sustained, institutionalized, scaled, or improved, or state the next steps for ongoing projects.</w:t>
      </w:r>
    </w:p>
    <w:tbl>
      <w:tblPr>
        <w:tblW w:w="0" w:type="auto"/>
        <w:jc w:val="center"/>
        <w:tblLook w:val="04A0" w:firstRow="1" w:lastRow="0" w:firstColumn="1" w:lastColumn="0" w:noHBand="0" w:noVBand="1"/>
      </w:tblPr>
      <w:tblGrid>
        <w:gridCol w:w="9595"/>
      </w:tblGrid>
      <w:tr w:rsidR="00A508C3" w:rsidRPr="008304CC" w14:paraId="32B69213" w14:textId="77777777" w:rsidTr="00F46F08">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34B22EB4" w14:textId="3AA9554B" w:rsidR="00A508C3" w:rsidRPr="005F5A29" w:rsidRDefault="00872D2C" w:rsidP="002943AD">
            <w:pPr>
              <w:spacing w:after="0" w:line="240" w:lineRule="auto"/>
            </w:pPr>
            <w:r w:rsidRPr="00872D2C">
              <w:t>Project BEST has established an initial digital broadcasting footprint through the Zarraga SHS Learning Zone YouTube platform, eight publicly accessible instructional videos, and teachers who continue to apply the acquired skills in producing digital learning materials. Sustainability can be strengthened by institutionalizing teacher-produced digital content within the school, providing advanced training in video production and editing, and continuing technical support as needed. The existing YouTube platform can serve as a repository for instructional materials that teachers and learners can access beyond the classroom, including situations where offline viewing is necessary. The experience of ZNHS may also provide a replicable</w:t>
            </w:r>
            <w:r>
              <w:t xml:space="preserve"> </w:t>
            </w:r>
            <w:r w:rsidRPr="00872D2C">
              <w:t>model for other schools seeking practical, low-cost approaches to digital broadcasting for teaching and learning.</w:t>
            </w:r>
          </w:p>
        </w:tc>
      </w:tr>
    </w:tbl>
    <w:p w14:paraId="5CE3D29A" w14:textId="77777777" w:rsidR="005F5A29" w:rsidRDefault="005F5A29" w:rsidP="00A508C3">
      <w:pPr>
        <w:rPr>
          <w:b/>
          <w:color w:val="0F243E" w:themeColor="text2" w:themeShade="80"/>
          <w:sz w:val="22"/>
          <w:szCs w:val="24"/>
        </w:rPr>
      </w:pPr>
    </w:p>
    <w:p w14:paraId="48F0AA4C" w14:textId="291D1CBA" w:rsidR="00A508C3" w:rsidRPr="00016E02" w:rsidRDefault="00A508C3" w:rsidP="00A508C3">
      <w:pPr>
        <w:rPr>
          <w:b/>
          <w:color w:val="0F243E" w:themeColor="text2" w:themeShade="80"/>
          <w:sz w:val="22"/>
          <w:szCs w:val="24"/>
        </w:rPr>
      </w:pPr>
      <w:r w:rsidRPr="00016E02">
        <w:rPr>
          <w:b/>
          <w:color w:val="0F243E" w:themeColor="text2" w:themeShade="80"/>
          <w:sz w:val="22"/>
          <w:szCs w:val="24"/>
        </w:rPr>
        <w:t>C. Keywords</w:t>
      </w:r>
    </w:p>
    <w:tbl>
      <w:tblPr>
        <w:tblW w:w="0" w:type="auto"/>
        <w:jc w:val="center"/>
        <w:tblLook w:val="04A0" w:firstRow="1" w:lastRow="0" w:firstColumn="1" w:lastColumn="0" w:noHBand="0" w:noVBand="1"/>
      </w:tblPr>
      <w:tblGrid>
        <w:gridCol w:w="9595"/>
      </w:tblGrid>
      <w:tr w:rsidR="00A508C3" w:rsidRPr="008304CC" w14:paraId="53945A68" w14:textId="77777777" w:rsidTr="00046F6A">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1C6F5EC3" w14:textId="77777777" w:rsidR="005F5A29" w:rsidRDefault="00A508C3" w:rsidP="00D522B7">
            <w:r w:rsidRPr="008304CC">
              <w:rPr>
                <w:sz w:val="22"/>
                <w:szCs w:val="24"/>
              </w:rPr>
              <w:t>1</w:t>
            </w:r>
            <w:r w:rsidR="0093556B">
              <w:rPr>
                <w:sz w:val="22"/>
                <w:szCs w:val="24"/>
              </w:rPr>
              <w:t>0</w:t>
            </w:r>
            <w:r w:rsidRPr="008304CC">
              <w:rPr>
                <w:sz w:val="22"/>
                <w:szCs w:val="24"/>
              </w:rPr>
              <w:t>. Keywords, three to five keywords:</w:t>
            </w:r>
            <w:r w:rsidR="00D522B7">
              <w:t xml:space="preserve"> </w:t>
            </w:r>
          </w:p>
          <w:p w14:paraId="53C1F9AE" w14:textId="7BA3EDCC" w:rsidR="00A508C3" w:rsidRPr="00EC03A8" w:rsidRDefault="00D522B7" w:rsidP="00EC03A8">
            <w:pPr>
              <w:spacing w:after="0" w:line="240" w:lineRule="auto"/>
            </w:pPr>
            <w:r>
              <w:t>Digital broadcasting; teacher training; instructional media; YouTube-based instruction; extension services</w:t>
            </w:r>
          </w:p>
        </w:tc>
      </w:tr>
    </w:tbl>
    <w:p w14:paraId="7E2D3DAE" w14:textId="77777777" w:rsidR="00ED5844" w:rsidRDefault="00ED5844" w:rsidP="00016E02">
      <w:pPr>
        <w:rPr>
          <w:b/>
          <w:bCs/>
          <w:color w:val="0F243E" w:themeColor="text2" w:themeShade="80"/>
        </w:rPr>
      </w:pPr>
    </w:p>
    <w:p w14:paraId="3947E4DC" w14:textId="7B3A1464" w:rsidR="004D31B9" w:rsidRPr="007A05C6" w:rsidRDefault="00E546F8" w:rsidP="00016E02">
      <w:pPr>
        <w:rPr>
          <w:b/>
          <w:bCs/>
          <w:color w:val="0F243E" w:themeColor="text2" w:themeShade="80"/>
        </w:rPr>
      </w:pPr>
      <w:r w:rsidRPr="00E546F8">
        <w:rPr>
          <w:b/>
          <w:bCs/>
          <w:color w:val="0F243E" w:themeColor="text2" w:themeShade="80"/>
        </w:rPr>
        <w:t xml:space="preserve">For </w:t>
      </w:r>
      <w:proofErr w:type="spellStart"/>
      <w:r w:rsidRPr="00E546F8">
        <w:rPr>
          <w:b/>
          <w:bCs/>
          <w:color w:val="0F243E" w:themeColor="text2" w:themeShade="80"/>
        </w:rPr>
        <w:t>PEMNet</w:t>
      </w:r>
      <w:proofErr w:type="spellEnd"/>
      <w:r w:rsidRPr="00E546F8">
        <w:rPr>
          <w:b/>
          <w:bCs/>
          <w:color w:val="0F243E" w:themeColor="text2" w:themeShade="80"/>
        </w:rPr>
        <w:t xml:space="preserve"> Abstract Review Committee Use Only</w:t>
      </w:r>
      <w:r w:rsidR="004D31B9" w:rsidRPr="007A05C6">
        <w:rPr>
          <w:b/>
          <w:bCs/>
          <w:color w:val="0F243E" w:themeColor="text2" w:themeShade="80"/>
        </w:rPr>
        <w:t xml:space="preserve">: </w:t>
      </w:r>
    </w:p>
    <w:p w14:paraId="69C1E6A5" w14:textId="4FFD08D0" w:rsidR="00016E02" w:rsidRDefault="00016E02" w:rsidP="00FF20E8">
      <w:pPr>
        <w:spacing w:after="0" w:line="240" w:lineRule="auto"/>
        <w:ind w:left="720"/>
      </w:pPr>
      <w:proofErr w:type="gramStart"/>
      <w:r w:rsidRPr="00016E02">
        <w:t>[ ]</w:t>
      </w:r>
      <w:proofErr w:type="gramEnd"/>
      <w:r w:rsidRPr="00016E02">
        <w:t xml:space="preserve"> </w:t>
      </w:r>
      <w:r>
        <w:t xml:space="preserve">Recommended for Acceptance </w:t>
      </w:r>
    </w:p>
    <w:p w14:paraId="773ADA85" w14:textId="24440E5D" w:rsidR="00C55A4B" w:rsidRDefault="00016E02" w:rsidP="00FF20E8">
      <w:pPr>
        <w:spacing w:after="0" w:line="240" w:lineRule="auto"/>
        <w:ind w:left="720"/>
      </w:pPr>
      <w:proofErr w:type="gramStart"/>
      <w:r w:rsidRPr="00016E02">
        <w:t>[ ]</w:t>
      </w:r>
      <w:proofErr w:type="gramEnd"/>
      <w:r>
        <w:t xml:space="preserve"> Not Recommended for Acceptance </w:t>
      </w:r>
      <w:r w:rsidRPr="00016E02">
        <w:t xml:space="preserve"> </w:t>
      </w:r>
    </w:p>
    <w:p w14:paraId="2780ACBB" w14:textId="77777777" w:rsidR="00FF20E8" w:rsidRDefault="00FF20E8" w:rsidP="00FF20E8">
      <w:pPr>
        <w:spacing w:after="0" w:line="240" w:lineRule="auto"/>
        <w:ind w:left="720"/>
      </w:pPr>
    </w:p>
    <w:p w14:paraId="2A16EF01" w14:textId="759813DB" w:rsidR="0017698C" w:rsidRDefault="008304CC" w:rsidP="00FF20E8">
      <w:pPr>
        <w:spacing w:after="0" w:line="240" w:lineRule="auto"/>
        <w:ind w:left="2160"/>
      </w:pPr>
      <w:r>
        <w:t>Reviewed b</w:t>
      </w:r>
      <w:r w:rsidR="00016E02">
        <w:t xml:space="preserve">y: </w:t>
      </w:r>
      <w:r>
        <w:t xml:space="preserve"> </w:t>
      </w:r>
      <w:r w:rsidR="0017698C">
        <w:t>___________________________________________________</w:t>
      </w:r>
    </w:p>
    <w:p w14:paraId="1CACD333" w14:textId="00950D9D" w:rsidR="00016E02" w:rsidRDefault="0017698C" w:rsidP="00FF20E8">
      <w:pPr>
        <w:spacing w:after="0" w:line="240" w:lineRule="auto"/>
        <w:jc w:val="center"/>
        <w:rPr>
          <w:b/>
          <w:bCs/>
          <w:color w:val="1F497D" w:themeColor="text2"/>
          <w:lang w:val="en-PH"/>
        </w:rPr>
      </w:pPr>
      <w:r w:rsidRPr="0017698C">
        <w:rPr>
          <w:b/>
          <w:bCs/>
          <w:color w:val="1F497D" w:themeColor="text2"/>
        </w:rPr>
        <w:t xml:space="preserve">                                                </w:t>
      </w:r>
      <w:r w:rsidR="00016E02" w:rsidRPr="0017698C">
        <w:rPr>
          <w:b/>
          <w:bCs/>
          <w:color w:val="1F497D" w:themeColor="text2"/>
        </w:rPr>
        <w:t xml:space="preserve">Chair, </w:t>
      </w:r>
      <w:proofErr w:type="spellStart"/>
      <w:r w:rsidR="00016E02" w:rsidRPr="0017698C">
        <w:rPr>
          <w:b/>
          <w:bCs/>
          <w:color w:val="1F497D" w:themeColor="text2"/>
        </w:rPr>
        <w:t>PEMNet</w:t>
      </w:r>
      <w:proofErr w:type="spellEnd"/>
      <w:r w:rsidR="00016E02" w:rsidRPr="0017698C">
        <w:rPr>
          <w:b/>
          <w:bCs/>
          <w:color w:val="1F497D" w:themeColor="text2"/>
        </w:rPr>
        <w:t xml:space="preserve"> </w:t>
      </w:r>
      <w:r w:rsidR="00016E02" w:rsidRPr="0017698C">
        <w:rPr>
          <w:b/>
          <w:bCs/>
          <w:color w:val="1F497D" w:themeColor="text2"/>
          <w:lang w:val="en-PH"/>
        </w:rPr>
        <w:t>Scientific / Abstract Review Committee</w:t>
      </w:r>
    </w:p>
    <w:p w14:paraId="6FEF7582" w14:textId="77777777" w:rsidR="00EC03A8" w:rsidRDefault="00EC03A8" w:rsidP="00FF20E8">
      <w:pPr>
        <w:spacing w:after="0" w:line="240" w:lineRule="auto"/>
        <w:jc w:val="center"/>
        <w:rPr>
          <w:b/>
          <w:bCs/>
          <w:color w:val="1F497D" w:themeColor="text2"/>
          <w:lang w:val="en-PH"/>
        </w:rPr>
      </w:pPr>
    </w:p>
    <w:p w14:paraId="3BBE85AE" w14:textId="77777777" w:rsidR="00EC03A8" w:rsidRDefault="00EC03A8" w:rsidP="00EC03A8">
      <w:pPr>
        <w:spacing w:after="0" w:line="240" w:lineRule="auto"/>
        <w:rPr>
          <w:b/>
          <w:bCs/>
          <w:color w:val="1F497D" w:themeColor="text2"/>
          <w:lang w:val="en-PH"/>
        </w:rPr>
      </w:pPr>
    </w:p>
    <w:p w14:paraId="0964FEB4" w14:textId="2C036803" w:rsidR="00EC03A8" w:rsidRPr="00EC03A8" w:rsidRDefault="00EC03A8" w:rsidP="00203F9F">
      <w:pPr>
        <w:rPr>
          <w:rFonts w:cs="Arial"/>
          <w:i/>
          <w:iCs/>
          <w:sz w:val="22"/>
        </w:rPr>
      </w:pPr>
    </w:p>
    <w:sectPr w:rsidR="00EC03A8" w:rsidRPr="00EC03A8" w:rsidSect="00034616">
      <w:headerReference w:type="default" r:id="rId8"/>
      <w:footerReference w:type="default" r:id="rId9"/>
      <w:pgSz w:w="11909" w:h="16834"/>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04427" w14:textId="77777777" w:rsidR="00F9683A" w:rsidRDefault="00F9683A">
      <w:pPr>
        <w:spacing w:after="0" w:line="240" w:lineRule="auto"/>
      </w:pPr>
      <w:r>
        <w:separator/>
      </w:r>
    </w:p>
  </w:endnote>
  <w:endnote w:type="continuationSeparator" w:id="0">
    <w:p w14:paraId="48B751B3" w14:textId="77777777" w:rsidR="00F9683A" w:rsidRDefault="00F96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imes New Roman"/>
        <w:color w:val="1F497D" w:themeColor="text2"/>
        <w:sz w:val="22"/>
      </w:rPr>
      <w:id w:val="-58244078"/>
      <w:docPartObj>
        <w:docPartGallery w:val="Page Numbers (Bottom of Page)"/>
        <w:docPartUnique/>
      </w:docPartObj>
    </w:sdtPr>
    <w:sdtEndPr>
      <w:rPr>
        <w:rFonts w:asciiTheme="majorHAnsi" w:eastAsiaTheme="majorEastAsia" w:hAnsiTheme="majorHAnsi" w:cstheme="majorBidi"/>
        <w:noProof/>
        <w:sz w:val="40"/>
        <w:szCs w:val="40"/>
      </w:rPr>
    </w:sdtEndPr>
    <w:sdtContent>
      <w:p w14:paraId="580B5251" w14:textId="0F5EF041" w:rsidR="006A4F2B" w:rsidRPr="00925488" w:rsidRDefault="006A4F2B">
        <w:pPr>
          <w:pStyle w:val="Footer"/>
          <w:jc w:val="right"/>
          <w:rPr>
            <w:rFonts w:asciiTheme="majorHAnsi" w:eastAsiaTheme="majorEastAsia" w:hAnsiTheme="majorHAnsi" w:cstheme="majorBidi"/>
            <w:color w:val="1F497D" w:themeColor="text2"/>
            <w:sz w:val="40"/>
            <w:szCs w:val="40"/>
          </w:rPr>
        </w:pPr>
        <w:r w:rsidRPr="00925488">
          <w:rPr>
            <w:rFonts w:asciiTheme="minorHAnsi" w:eastAsiaTheme="minorEastAsia" w:hAnsiTheme="minorHAnsi" w:cs="Times New Roman"/>
            <w:color w:val="1F497D" w:themeColor="text2"/>
            <w:sz w:val="20"/>
            <w:szCs w:val="20"/>
          </w:rPr>
          <w:t xml:space="preserve">Abstract  </w:t>
        </w:r>
        <w:r w:rsidRPr="00925488">
          <w:rPr>
            <w:rFonts w:asciiTheme="minorHAnsi" w:eastAsiaTheme="minorEastAsia" w:hAnsiTheme="minorHAnsi" w:cs="Times New Roman"/>
            <w:color w:val="1F497D" w:themeColor="text2"/>
            <w:sz w:val="22"/>
          </w:rPr>
          <w:t xml:space="preserve">                   </w:t>
        </w:r>
        <w:r w:rsidRPr="00925488">
          <w:rPr>
            <w:rFonts w:asciiTheme="minorHAnsi" w:eastAsiaTheme="minorEastAsia" w:hAnsiTheme="minorHAnsi" w:cs="Times New Roman"/>
            <w:color w:val="1F497D" w:themeColor="text2"/>
            <w:sz w:val="20"/>
            <w:szCs w:val="20"/>
          </w:rPr>
          <w:fldChar w:fldCharType="begin"/>
        </w:r>
        <w:r w:rsidRPr="00925488">
          <w:rPr>
            <w:color w:val="1F497D" w:themeColor="text2"/>
            <w:sz w:val="20"/>
            <w:szCs w:val="20"/>
          </w:rPr>
          <w:instrText xml:space="preserve"> PAGE   \* MERGEFORMAT </w:instrText>
        </w:r>
        <w:r w:rsidRPr="00925488">
          <w:rPr>
            <w:rFonts w:asciiTheme="minorHAnsi" w:eastAsiaTheme="minorEastAsia" w:hAnsiTheme="minorHAnsi" w:cs="Times New Roman"/>
            <w:color w:val="1F497D" w:themeColor="text2"/>
            <w:sz w:val="20"/>
            <w:szCs w:val="20"/>
          </w:rPr>
          <w:fldChar w:fldCharType="separate"/>
        </w:r>
        <w:r w:rsidRPr="00925488">
          <w:rPr>
            <w:rFonts w:asciiTheme="majorHAnsi" w:eastAsiaTheme="majorEastAsia" w:hAnsiTheme="majorHAnsi" w:cstheme="majorBidi"/>
            <w:noProof/>
            <w:color w:val="1F497D" w:themeColor="text2"/>
            <w:sz w:val="20"/>
            <w:szCs w:val="20"/>
          </w:rPr>
          <w:t>2</w:t>
        </w:r>
        <w:r w:rsidRPr="00925488">
          <w:rPr>
            <w:rFonts w:asciiTheme="majorHAnsi" w:eastAsiaTheme="majorEastAsia" w:hAnsiTheme="majorHAnsi" w:cstheme="majorBidi"/>
            <w:noProof/>
            <w:color w:val="1F497D" w:themeColor="text2"/>
            <w:sz w:val="20"/>
            <w:szCs w:val="20"/>
          </w:rPr>
          <w:fldChar w:fldCharType="end"/>
        </w:r>
      </w:p>
    </w:sdtContent>
  </w:sdt>
  <w:p w14:paraId="4ACBA10A" w14:textId="41E07BD3" w:rsidR="00C55A4B" w:rsidRPr="00925488" w:rsidRDefault="00C55A4B" w:rsidP="006A4F2B">
    <w:pPr>
      <w:pStyle w:val="Footer"/>
      <w:rPr>
        <w:color w:val="1F497D" w:themeColor="tex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C5C45" w14:textId="77777777" w:rsidR="00F9683A" w:rsidRDefault="00F9683A">
      <w:pPr>
        <w:spacing w:after="0" w:line="240" w:lineRule="auto"/>
      </w:pPr>
      <w:r>
        <w:separator/>
      </w:r>
    </w:p>
  </w:footnote>
  <w:footnote w:type="continuationSeparator" w:id="0">
    <w:p w14:paraId="6B563157" w14:textId="77777777" w:rsidR="00F9683A" w:rsidRDefault="00F968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79DA" w14:textId="694503C6" w:rsidR="00C55A4B" w:rsidRPr="00046F6A" w:rsidRDefault="003D062A" w:rsidP="003D062A">
    <w:pPr>
      <w:pStyle w:val="Header"/>
      <w:jc w:val="center"/>
      <w:rPr>
        <w:color w:val="1F497D" w:themeColor="text2"/>
        <w:sz w:val="28"/>
        <w:szCs w:val="32"/>
      </w:rPr>
    </w:pPr>
    <w:r w:rsidRPr="00046F6A">
      <w:rPr>
        <w:b/>
        <w:color w:val="1F497D" w:themeColor="text2"/>
        <w:sz w:val="24"/>
        <w:szCs w:val="32"/>
      </w:rPr>
      <w:t>1</w:t>
    </w:r>
    <w:r w:rsidRPr="00046F6A">
      <w:rPr>
        <w:b/>
        <w:color w:val="1F497D" w:themeColor="text2"/>
        <w:sz w:val="24"/>
        <w:szCs w:val="32"/>
        <w:vertAlign w:val="superscript"/>
      </w:rPr>
      <w:t>st</w:t>
    </w:r>
    <w:r w:rsidRPr="00046F6A">
      <w:rPr>
        <w:b/>
        <w:color w:val="1F497D" w:themeColor="text2"/>
        <w:sz w:val="24"/>
        <w:szCs w:val="32"/>
      </w:rPr>
      <w:t xml:space="preserve"> </w:t>
    </w:r>
    <w:proofErr w:type="spellStart"/>
    <w:r w:rsidR="00732E0D" w:rsidRPr="00046F6A">
      <w:rPr>
        <w:b/>
        <w:color w:val="1F497D" w:themeColor="text2"/>
        <w:sz w:val="24"/>
        <w:szCs w:val="32"/>
      </w:rPr>
      <w:t>PEMNet</w:t>
    </w:r>
    <w:proofErr w:type="spellEnd"/>
    <w:r w:rsidR="00732E0D" w:rsidRPr="00046F6A">
      <w:rPr>
        <w:b/>
        <w:color w:val="1F497D" w:themeColor="text2"/>
        <w:sz w:val="24"/>
        <w:szCs w:val="32"/>
      </w:rPr>
      <w:t xml:space="preserve"> National Extension Conference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865234"/>
    <w:multiLevelType w:val="hybridMultilevel"/>
    <w:tmpl w:val="DCDC8DC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FBB2354"/>
    <w:multiLevelType w:val="hybridMultilevel"/>
    <w:tmpl w:val="50C4F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D3359B"/>
    <w:multiLevelType w:val="hybridMultilevel"/>
    <w:tmpl w:val="4E94F6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891913459">
    <w:abstractNumId w:val="8"/>
  </w:num>
  <w:num w:numId="2" w16cid:durableId="1439721311">
    <w:abstractNumId w:val="6"/>
  </w:num>
  <w:num w:numId="3" w16cid:durableId="1514222405">
    <w:abstractNumId w:val="5"/>
  </w:num>
  <w:num w:numId="4" w16cid:durableId="36315865">
    <w:abstractNumId w:val="4"/>
  </w:num>
  <w:num w:numId="5" w16cid:durableId="760687580">
    <w:abstractNumId w:val="7"/>
  </w:num>
  <w:num w:numId="6" w16cid:durableId="971785256">
    <w:abstractNumId w:val="3"/>
  </w:num>
  <w:num w:numId="7" w16cid:durableId="1453134367">
    <w:abstractNumId w:val="2"/>
  </w:num>
  <w:num w:numId="8" w16cid:durableId="1371997952">
    <w:abstractNumId w:val="1"/>
  </w:num>
  <w:num w:numId="9" w16cid:durableId="1164737952">
    <w:abstractNumId w:val="0"/>
  </w:num>
  <w:num w:numId="10" w16cid:durableId="1395272170">
    <w:abstractNumId w:val="9"/>
  </w:num>
  <w:num w:numId="11" w16cid:durableId="1380204638">
    <w:abstractNumId w:val="11"/>
  </w:num>
  <w:num w:numId="12" w16cid:durableId="12418722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147"/>
    <w:rsid w:val="00016E02"/>
    <w:rsid w:val="00034616"/>
    <w:rsid w:val="00046F6A"/>
    <w:rsid w:val="0006063C"/>
    <w:rsid w:val="000B7B42"/>
    <w:rsid w:val="000D08E4"/>
    <w:rsid w:val="0012188D"/>
    <w:rsid w:val="0015074B"/>
    <w:rsid w:val="0017698C"/>
    <w:rsid w:val="001C2C9F"/>
    <w:rsid w:val="00203F9F"/>
    <w:rsid w:val="00210EBA"/>
    <w:rsid w:val="00256783"/>
    <w:rsid w:val="00282A64"/>
    <w:rsid w:val="002943AD"/>
    <w:rsid w:val="00295D1C"/>
    <w:rsid w:val="0029639D"/>
    <w:rsid w:val="002A7E59"/>
    <w:rsid w:val="002B170E"/>
    <w:rsid w:val="002E3E79"/>
    <w:rsid w:val="002E5BE2"/>
    <w:rsid w:val="002F45B6"/>
    <w:rsid w:val="00326F90"/>
    <w:rsid w:val="00366A9D"/>
    <w:rsid w:val="0039029D"/>
    <w:rsid w:val="003B1E4C"/>
    <w:rsid w:val="003B4840"/>
    <w:rsid w:val="003D062A"/>
    <w:rsid w:val="003D5156"/>
    <w:rsid w:val="003E4AC7"/>
    <w:rsid w:val="00435093"/>
    <w:rsid w:val="00461281"/>
    <w:rsid w:val="004A17DC"/>
    <w:rsid w:val="004D31B9"/>
    <w:rsid w:val="00574868"/>
    <w:rsid w:val="005C1668"/>
    <w:rsid w:val="005C6CDA"/>
    <w:rsid w:val="005F5A29"/>
    <w:rsid w:val="00613D8E"/>
    <w:rsid w:val="00617D33"/>
    <w:rsid w:val="006A4F2B"/>
    <w:rsid w:val="006C7C26"/>
    <w:rsid w:val="006F51DD"/>
    <w:rsid w:val="007049A5"/>
    <w:rsid w:val="00732E0D"/>
    <w:rsid w:val="00743714"/>
    <w:rsid w:val="007758C8"/>
    <w:rsid w:val="007A05C6"/>
    <w:rsid w:val="008304CC"/>
    <w:rsid w:val="00835909"/>
    <w:rsid w:val="00872D2C"/>
    <w:rsid w:val="008A157F"/>
    <w:rsid w:val="008E3456"/>
    <w:rsid w:val="00925488"/>
    <w:rsid w:val="0093556B"/>
    <w:rsid w:val="009C4A70"/>
    <w:rsid w:val="009C51C9"/>
    <w:rsid w:val="00A06CBF"/>
    <w:rsid w:val="00A267B7"/>
    <w:rsid w:val="00A508C3"/>
    <w:rsid w:val="00A70566"/>
    <w:rsid w:val="00AA1D8D"/>
    <w:rsid w:val="00AC70F1"/>
    <w:rsid w:val="00B47730"/>
    <w:rsid w:val="00B9305A"/>
    <w:rsid w:val="00C33674"/>
    <w:rsid w:val="00C55A4B"/>
    <w:rsid w:val="00C770FE"/>
    <w:rsid w:val="00C833C2"/>
    <w:rsid w:val="00CB0664"/>
    <w:rsid w:val="00D328B4"/>
    <w:rsid w:val="00D522B7"/>
    <w:rsid w:val="00D7509D"/>
    <w:rsid w:val="00D81C71"/>
    <w:rsid w:val="00DA6AF2"/>
    <w:rsid w:val="00DB73B5"/>
    <w:rsid w:val="00DD1F3E"/>
    <w:rsid w:val="00E13F0F"/>
    <w:rsid w:val="00E26753"/>
    <w:rsid w:val="00E546F8"/>
    <w:rsid w:val="00E6337E"/>
    <w:rsid w:val="00EC03A8"/>
    <w:rsid w:val="00ED13CF"/>
    <w:rsid w:val="00ED5844"/>
    <w:rsid w:val="00EF7C93"/>
    <w:rsid w:val="00F6341E"/>
    <w:rsid w:val="00F9683A"/>
    <w:rsid w:val="00FC693F"/>
    <w:rsid w:val="00FF20E8"/>
    <w:rsid w:val="00FF65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D7425"/>
  <w14:defaultImageDpi w14:val="300"/>
  <w15:docId w15:val="{02458525-B916-4EF6-920D-312A469D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Title">
    <w:name w:val="Template Title"/>
    <w:rPr>
      <w:rFonts w:ascii="Arial" w:eastAsia="Arial" w:hAnsi="Arial"/>
      <w:b/>
      <w:color w:val="1F4E79"/>
      <w:sz w:val="28"/>
    </w:rPr>
  </w:style>
  <w:style w:type="paragraph" w:customStyle="1" w:styleId="ConferenceHeader">
    <w:name w:val="Conference Header"/>
    <w:rPr>
      <w:rFonts w:ascii="Arial" w:eastAsia="Arial" w:hAnsi="Arial"/>
      <w:color w:val="404040"/>
      <w:sz w:val="20"/>
    </w:rPr>
  </w:style>
  <w:style w:type="paragraph" w:customStyle="1" w:styleId="SectionHeading">
    <w:name w:val="Section Heading"/>
    <w:rPr>
      <w:rFonts w:ascii="Arial" w:eastAsia="Arial" w:hAnsi="Arial"/>
      <w:b/>
      <w:color w:val="1F4E79"/>
    </w:rPr>
  </w:style>
  <w:style w:type="paragraph" w:customStyle="1" w:styleId="InstructionText">
    <w:name w:val="Instruction Text"/>
    <w:rPr>
      <w:rFonts w:ascii="Arial" w:eastAsia="Arial" w:hAnsi="Arial"/>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uedc11 wvsu</cp:lastModifiedBy>
  <cp:revision>20</cp:revision>
  <dcterms:created xsi:type="dcterms:W3CDTF">2026-09-01T15:17:00Z</dcterms:created>
  <dcterms:modified xsi:type="dcterms:W3CDTF">2026-09-04T00:51:00Z</dcterms:modified>
  <cp:category/>
</cp:coreProperties>
</file>