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CFE1F" w14:textId="062CBEFD" w:rsidR="00A15642" w:rsidRDefault="00A15642" w:rsidP="00A15642">
      <w:pPr>
        <w:jc w:val="center"/>
      </w:pPr>
      <w:r>
        <w:rPr>
          <w:rFonts w:hint="eastAsia"/>
        </w:rPr>
        <w:t xml:space="preserve">머신러닝및응용 </w:t>
      </w:r>
      <w:r>
        <w:t>HW#3</w:t>
      </w:r>
    </w:p>
    <w:p w14:paraId="7DA7A614" w14:textId="7402EB20" w:rsidR="00A15642" w:rsidRDefault="00A15642" w:rsidP="00A15642">
      <w:pPr>
        <w:jc w:val="right"/>
      </w:pPr>
      <w:r>
        <w:tab/>
        <w:t xml:space="preserve">201524404 </w:t>
      </w:r>
      <w:r>
        <w:rPr>
          <w:rFonts w:hint="eastAsia"/>
        </w:rPr>
        <w:t>강민진</w:t>
      </w:r>
    </w:p>
    <w:p w14:paraId="57238086" w14:textId="5CFDAA9B" w:rsidR="00A15642" w:rsidRDefault="0078735E" w:rsidP="00A15642">
      <w:pPr>
        <w:rPr>
          <w:rFonts w:hint="eastAsia"/>
        </w:rPr>
      </w:pPr>
      <w:r>
        <w:rPr>
          <w:rFonts w:hint="eastAsia"/>
        </w:rPr>
        <w:t>교과서 5</w:t>
      </w:r>
      <w:r>
        <w:t>27page</w:t>
      </w:r>
    </w:p>
    <w:p w14:paraId="08647EA0" w14:textId="1F3A3E0E" w:rsidR="002D3B32" w:rsidRDefault="00A15642">
      <w:pPr>
        <w:rPr>
          <w:b/>
          <w:bCs/>
        </w:rPr>
      </w:pPr>
      <w:r w:rsidRPr="00A15642">
        <w:rPr>
          <w:rFonts w:hint="eastAsia"/>
          <w:b/>
          <w:bCs/>
        </w:rPr>
        <w:t>1</w:t>
      </w:r>
      <w:r w:rsidRPr="00A15642">
        <w:rPr>
          <w:b/>
          <w:bCs/>
        </w:rPr>
        <w:t xml:space="preserve">3.8 Given the full joint distribution shown in </w:t>
      </w:r>
      <w:r w:rsidRPr="00A15642">
        <w:rPr>
          <w:b/>
          <w:bCs/>
          <w:u w:val="single"/>
        </w:rPr>
        <w:t>Figure 13.3</w:t>
      </w:r>
      <w:r w:rsidRPr="00A15642">
        <w:rPr>
          <w:b/>
          <w:bCs/>
        </w:rPr>
        <w:t>, calculate the following:</w:t>
      </w:r>
    </w:p>
    <w:p w14:paraId="186B6B71" w14:textId="4A69E2AA" w:rsidR="0078735E" w:rsidRPr="00A15642" w:rsidRDefault="0078735E">
      <w:pPr>
        <w:rPr>
          <w:b/>
          <w:bCs/>
        </w:rPr>
      </w:pPr>
      <w:r>
        <w:rPr>
          <w:noProof/>
        </w:rPr>
        <w:drawing>
          <wp:inline distT="0" distB="0" distL="0" distR="0" wp14:anchorId="5B29632E" wp14:editId="5DCECA3B">
            <wp:extent cx="4867275" cy="10953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67275" cy="1095375"/>
                    </a:xfrm>
                    <a:prstGeom prst="rect">
                      <a:avLst/>
                    </a:prstGeom>
                  </pic:spPr>
                </pic:pic>
              </a:graphicData>
            </a:graphic>
          </wp:inline>
        </w:drawing>
      </w:r>
    </w:p>
    <w:p w14:paraId="27255A0B" w14:textId="2B889CE2" w:rsidR="00A15642" w:rsidRPr="00A15642" w:rsidRDefault="00A15642">
      <w:pPr>
        <w:rPr>
          <w:b/>
          <w:bCs/>
        </w:rPr>
      </w:pPr>
      <w:r w:rsidRPr="00A15642">
        <w:rPr>
          <w:b/>
          <w:bCs/>
        </w:rPr>
        <w:t xml:space="preserve">a. </w:t>
      </w:r>
      <w:r w:rsidRPr="005D088C">
        <w:rPr>
          <w:i/>
          <w:iCs/>
        </w:rPr>
        <w:t>P</w:t>
      </w:r>
      <w:r w:rsidRPr="00A15642">
        <w:rPr>
          <w:b/>
          <w:bCs/>
        </w:rPr>
        <w:t>(toothache)</w:t>
      </w:r>
    </w:p>
    <w:p w14:paraId="357157A2" w14:textId="55B3999F" w:rsidR="00A15642" w:rsidRPr="00A15642" w:rsidRDefault="00A15642">
      <w:pPr>
        <w:rPr>
          <w:b/>
          <w:bCs/>
        </w:rPr>
      </w:pPr>
      <w:r w:rsidRPr="00A15642">
        <w:rPr>
          <w:rFonts w:hint="eastAsia"/>
          <w:b/>
          <w:bCs/>
        </w:rPr>
        <w:t>b</w:t>
      </w:r>
      <w:r w:rsidRPr="00A15642">
        <w:rPr>
          <w:b/>
          <w:bCs/>
        </w:rPr>
        <w:t>. P(Cavity)</w:t>
      </w:r>
    </w:p>
    <w:p w14:paraId="661958C7" w14:textId="461D7877" w:rsidR="00A15642" w:rsidRPr="00A15642" w:rsidRDefault="00A15642">
      <w:pPr>
        <w:rPr>
          <w:b/>
          <w:bCs/>
        </w:rPr>
      </w:pPr>
      <w:r w:rsidRPr="00A15642">
        <w:rPr>
          <w:rFonts w:hint="eastAsia"/>
          <w:b/>
          <w:bCs/>
        </w:rPr>
        <w:t>c</w:t>
      </w:r>
      <w:r w:rsidRPr="00A15642">
        <w:rPr>
          <w:b/>
          <w:bCs/>
        </w:rPr>
        <w:t>. P(Toothache | cavity)</w:t>
      </w:r>
    </w:p>
    <w:p w14:paraId="73A34172" w14:textId="144B37CF" w:rsidR="00A15642" w:rsidRDefault="00A15642">
      <w:pPr>
        <w:rPr>
          <w:b/>
          <w:bCs/>
        </w:rPr>
      </w:pPr>
      <w:r w:rsidRPr="00A15642">
        <w:rPr>
          <w:rFonts w:hint="eastAsia"/>
          <w:b/>
          <w:bCs/>
        </w:rPr>
        <w:t>d</w:t>
      </w:r>
      <w:r w:rsidRPr="00A15642">
        <w:rPr>
          <w:b/>
          <w:bCs/>
        </w:rPr>
        <w:t>. P(Cavity | toothache V catch).</w:t>
      </w:r>
    </w:p>
    <w:p w14:paraId="24A8CCA1" w14:textId="57B339A6" w:rsidR="00114C6A" w:rsidRPr="00A15642" w:rsidRDefault="00114C6A">
      <w:pPr>
        <w:rPr>
          <w:b/>
          <w:bCs/>
        </w:rPr>
      </w:pPr>
      <w:r>
        <w:rPr>
          <w:noProof/>
        </w:rPr>
        <w:drawing>
          <wp:inline distT="0" distB="0" distL="0" distR="0" wp14:anchorId="11B77F8E" wp14:editId="2C57C4DF">
            <wp:extent cx="4696774" cy="3522842"/>
            <wp:effectExtent l="0" t="3493" r="5398" b="5397"/>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4704249" cy="3528449"/>
                    </a:xfrm>
                    <a:prstGeom prst="rect">
                      <a:avLst/>
                    </a:prstGeom>
                    <a:noFill/>
                    <a:ln>
                      <a:noFill/>
                    </a:ln>
                  </pic:spPr>
                </pic:pic>
              </a:graphicData>
            </a:graphic>
          </wp:inline>
        </w:drawing>
      </w:r>
    </w:p>
    <w:p w14:paraId="76B0D214" w14:textId="3E286A64" w:rsidR="00A15642" w:rsidRDefault="00A15642">
      <w:pPr>
        <w:rPr>
          <w:b/>
          <w:bCs/>
        </w:rPr>
      </w:pPr>
      <w:r w:rsidRPr="00A15642">
        <w:rPr>
          <w:rFonts w:hint="eastAsia"/>
          <w:b/>
          <w:bCs/>
        </w:rPr>
        <w:lastRenderedPageBreak/>
        <w:t>1</w:t>
      </w:r>
      <w:r w:rsidRPr="00A15642">
        <w:rPr>
          <w:b/>
          <w:bCs/>
        </w:rPr>
        <w:t>3.15</w:t>
      </w:r>
      <w:r>
        <w:rPr>
          <w:rFonts w:hint="eastAsia"/>
          <w:b/>
          <w:bCs/>
        </w:rPr>
        <w:t xml:space="preserve"> </w:t>
      </w:r>
      <w:r>
        <w:rPr>
          <w:b/>
          <w:bCs/>
        </w:rPr>
        <w:t>After your yearly checkup, the doctor has bad news and good news. The bad news is that you tested positive for a serious disease and that the test is 99% accurate (i.e., the probability of testing positive when you do have the disease is 0.99, as is the probability of testing negative when you don’t have the disease). The good news is that this is a rare disease, striking only 1 in 10,000 people of your age. Why is it good news that the disease is rare? What are the chances that you actually have the disease?</w:t>
      </w:r>
    </w:p>
    <w:p w14:paraId="2F864DD4" w14:textId="27EA86E8" w:rsidR="00114C6A" w:rsidRPr="00A15642" w:rsidRDefault="00114C6A">
      <w:pPr>
        <w:rPr>
          <w:rFonts w:hint="eastAsia"/>
          <w:b/>
          <w:bCs/>
        </w:rPr>
      </w:pPr>
      <w:r>
        <w:rPr>
          <w:noProof/>
        </w:rPr>
        <w:drawing>
          <wp:inline distT="0" distB="0" distL="0" distR="0" wp14:anchorId="0AA77DE3" wp14:editId="4CD5EE72">
            <wp:extent cx="7117080" cy="5338204"/>
            <wp:effectExtent l="0" t="5715" r="1905"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7118899" cy="5339568"/>
                    </a:xfrm>
                    <a:prstGeom prst="rect">
                      <a:avLst/>
                    </a:prstGeom>
                    <a:noFill/>
                    <a:ln>
                      <a:noFill/>
                    </a:ln>
                  </pic:spPr>
                </pic:pic>
              </a:graphicData>
            </a:graphic>
          </wp:inline>
        </w:drawing>
      </w:r>
    </w:p>
    <w:p w14:paraId="6A6AAC52" w14:textId="1B7C4ED2" w:rsidR="00A15642" w:rsidRDefault="00A15642">
      <w:pPr>
        <w:rPr>
          <w:b/>
          <w:bCs/>
        </w:rPr>
      </w:pPr>
      <w:r w:rsidRPr="00A15642">
        <w:rPr>
          <w:rFonts w:hint="eastAsia"/>
          <w:b/>
          <w:bCs/>
        </w:rPr>
        <w:lastRenderedPageBreak/>
        <w:t>1</w:t>
      </w:r>
      <w:r w:rsidRPr="00A15642">
        <w:rPr>
          <w:b/>
          <w:bCs/>
        </w:rPr>
        <w:t>3.16</w:t>
      </w:r>
      <w:r>
        <w:rPr>
          <w:rFonts w:hint="eastAsia"/>
          <w:b/>
          <w:bCs/>
        </w:rPr>
        <w:t xml:space="preserve"> </w:t>
      </w:r>
      <w:r>
        <w:rPr>
          <w:b/>
          <w:bCs/>
        </w:rPr>
        <w:t>It is quite often useful to consider the effect of some specific propositions in the context of some general background evidence that remains fixed, rather than in the complete absence of information. The following question ask you to prove more general versions of the product rule and Bayes’ rule, with respect to some background evidence e:</w:t>
      </w:r>
    </w:p>
    <w:p w14:paraId="0AE882BE" w14:textId="70B1BAD4" w:rsidR="00A15642" w:rsidRDefault="00A15642">
      <w:pPr>
        <w:rPr>
          <w:b/>
          <w:bCs/>
        </w:rPr>
      </w:pPr>
      <w:r>
        <w:rPr>
          <w:rFonts w:hint="eastAsia"/>
          <w:b/>
          <w:bCs/>
        </w:rPr>
        <w:t>a</w:t>
      </w:r>
      <w:r>
        <w:rPr>
          <w:b/>
          <w:bCs/>
        </w:rPr>
        <w:t>. Prove the conditionalized version of the general product rule:</w:t>
      </w:r>
    </w:p>
    <w:p w14:paraId="6D59556B" w14:textId="476EE511" w:rsidR="00A15642" w:rsidRDefault="00A15642">
      <w:pPr>
        <w:rPr>
          <w:b/>
          <w:bCs/>
        </w:rPr>
      </w:pPr>
      <w:r>
        <w:rPr>
          <w:b/>
          <w:bCs/>
        </w:rPr>
        <w:tab/>
        <w:t>P(X, Y | e) = P(X | Y, e)P(Y | e).</w:t>
      </w:r>
    </w:p>
    <w:p w14:paraId="16E26E79" w14:textId="3B2CF706" w:rsidR="00A15642" w:rsidRDefault="00A15642">
      <w:pPr>
        <w:rPr>
          <w:b/>
          <w:bCs/>
        </w:rPr>
      </w:pPr>
      <w:r>
        <w:rPr>
          <w:b/>
          <w:bCs/>
        </w:rPr>
        <w:t>b. Prove the conditionalized version of Bayes’ rule in Equation(13.13).</w:t>
      </w:r>
    </w:p>
    <w:p w14:paraId="470D6584" w14:textId="46297896" w:rsidR="009C272B" w:rsidRDefault="00267117">
      <w:pPr>
        <w:rPr>
          <w:b/>
          <w:bCs/>
        </w:rPr>
      </w:pPr>
      <w:r>
        <w:rPr>
          <w:noProof/>
        </w:rPr>
        <w:drawing>
          <wp:inline distT="0" distB="0" distL="0" distR="0" wp14:anchorId="01BD15DA" wp14:editId="4DFBFAE0">
            <wp:extent cx="4953000" cy="400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00" cy="400050"/>
                    </a:xfrm>
                    <a:prstGeom prst="rect">
                      <a:avLst/>
                    </a:prstGeom>
                  </pic:spPr>
                </pic:pic>
              </a:graphicData>
            </a:graphic>
          </wp:inline>
        </w:drawing>
      </w:r>
    </w:p>
    <w:p w14:paraId="4003F5EC" w14:textId="5868EDC7" w:rsidR="00114C6A" w:rsidRPr="00A15642" w:rsidRDefault="00114C6A">
      <w:pPr>
        <w:rPr>
          <w:rFonts w:hint="eastAsia"/>
          <w:b/>
          <w:bCs/>
        </w:rPr>
      </w:pPr>
      <w:r>
        <w:rPr>
          <w:noProof/>
        </w:rPr>
        <w:drawing>
          <wp:inline distT="0" distB="0" distL="0" distR="0" wp14:anchorId="752D0231" wp14:editId="62D268BC">
            <wp:extent cx="6028353" cy="4521599"/>
            <wp:effectExtent l="0" t="8572" r="2222" b="2223"/>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031016" cy="4523596"/>
                    </a:xfrm>
                    <a:prstGeom prst="rect">
                      <a:avLst/>
                    </a:prstGeom>
                    <a:noFill/>
                    <a:ln>
                      <a:noFill/>
                    </a:ln>
                  </pic:spPr>
                </pic:pic>
              </a:graphicData>
            </a:graphic>
          </wp:inline>
        </w:drawing>
      </w:r>
    </w:p>
    <w:p w14:paraId="1EC897BA" w14:textId="53D8BA0E" w:rsidR="00A15642" w:rsidRDefault="00A15642">
      <w:pPr>
        <w:rPr>
          <w:b/>
          <w:bCs/>
        </w:rPr>
      </w:pPr>
      <w:r w:rsidRPr="00A15642">
        <w:rPr>
          <w:b/>
          <w:bCs/>
        </w:rPr>
        <w:lastRenderedPageBreak/>
        <w:t>13.17</w:t>
      </w:r>
      <w:r>
        <w:rPr>
          <w:b/>
          <w:bCs/>
        </w:rPr>
        <w:t xml:space="preserve"> </w:t>
      </w:r>
      <w:r>
        <w:rPr>
          <w:rFonts w:hint="eastAsia"/>
          <w:b/>
          <w:bCs/>
        </w:rPr>
        <w:t>S</w:t>
      </w:r>
      <w:r>
        <w:rPr>
          <w:b/>
          <w:bCs/>
        </w:rPr>
        <w:t>how that the statement of conditional independence</w:t>
      </w:r>
    </w:p>
    <w:p w14:paraId="266B4B10" w14:textId="7A08C05A" w:rsidR="00A15642" w:rsidRDefault="00A15642">
      <w:pPr>
        <w:rPr>
          <w:b/>
          <w:bCs/>
        </w:rPr>
      </w:pPr>
      <w:r>
        <w:rPr>
          <w:b/>
          <w:bCs/>
        </w:rPr>
        <w:tab/>
        <w:t>P(X,Y | Z) = P(X | Z)P(Y | Z)</w:t>
      </w:r>
    </w:p>
    <w:p w14:paraId="3CC82811" w14:textId="5AB81B10" w:rsidR="00A15642" w:rsidRDefault="00A15642">
      <w:pPr>
        <w:rPr>
          <w:b/>
          <w:bCs/>
        </w:rPr>
      </w:pPr>
      <w:r>
        <w:rPr>
          <w:rFonts w:hint="eastAsia"/>
          <w:b/>
          <w:bCs/>
        </w:rPr>
        <w:t>i</w:t>
      </w:r>
      <w:r>
        <w:rPr>
          <w:b/>
          <w:bCs/>
        </w:rPr>
        <w:t>s equivalent to each of the statements</w:t>
      </w:r>
    </w:p>
    <w:p w14:paraId="63F31372" w14:textId="3D08CF09" w:rsidR="00A15642" w:rsidRDefault="00A15642">
      <w:pPr>
        <w:rPr>
          <w:b/>
          <w:bCs/>
        </w:rPr>
      </w:pPr>
      <w:r>
        <w:rPr>
          <w:b/>
          <w:bCs/>
        </w:rPr>
        <w:tab/>
        <w:t>P(X | Y, Z) = P(X | Z) and P(Y | X, Z) = P(Y | Z).</w:t>
      </w:r>
    </w:p>
    <w:p w14:paraId="15FB64D6" w14:textId="1DB05D08" w:rsidR="00114C6A" w:rsidRPr="00A15642" w:rsidRDefault="00114C6A">
      <w:pPr>
        <w:rPr>
          <w:rFonts w:hint="eastAsia"/>
          <w:b/>
          <w:bCs/>
        </w:rPr>
      </w:pPr>
      <w:r>
        <w:rPr>
          <w:noProof/>
        </w:rPr>
        <w:drawing>
          <wp:inline distT="0" distB="0" distL="0" distR="0" wp14:anchorId="3979A249" wp14:editId="0E227DCE">
            <wp:extent cx="7246620" cy="5435366"/>
            <wp:effectExtent l="0" t="8573" r="2858" b="2857"/>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247689" cy="5436168"/>
                    </a:xfrm>
                    <a:prstGeom prst="rect">
                      <a:avLst/>
                    </a:prstGeom>
                    <a:noFill/>
                    <a:ln>
                      <a:noFill/>
                    </a:ln>
                  </pic:spPr>
                </pic:pic>
              </a:graphicData>
            </a:graphic>
          </wp:inline>
        </w:drawing>
      </w:r>
    </w:p>
    <w:p w14:paraId="600CCFD4" w14:textId="31E08C63" w:rsidR="00A15642" w:rsidRDefault="00A15642">
      <w:pPr>
        <w:rPr>
          <w:b/>
          <w:bCs/>
        </w:rPr>
      </w:pPr>
      <w:r w:rsidRPr="00A15642">
        <w:rPr>
          <w:rFonts w:hint="eastAsia"/>
          <w:b/>
          <w:bCs/>
        </w:rPr>
        <w:lastRenderedPageBreak/>
        <w:t>1</w:t>
      </w:r>
      <w:r w:rsidRPr="00A15642">
        <w:rPr>
          <w:b/>
          <w:bCs/>
        </w:rPr>
        <w:t>3.19</w:t>
      </w:r>
    </w:p>
    <w:p w14:paraId="0E7678A0" w14:textId="5726B60A" w:rsidR="0078735E" w:rsidRDefault="0078735E">
      <w:pPr>
        <w:rPr>
          <w:b/>
          <w:bCs/>
        </w:rPr>
      </w:pPr>
      <w:r>
        <w:rPr>
          <w:rFonts w:hint="eastAsia"/>
          <w:b/>
          <w:bCs/>
        </w:rPr>
        <w:t>I</w:t>
      </w:r>
      <w:r>
        <w:rPr>
          <w:b/>
          <w:bCs/>
        </w:rPr>
        <w:t xml:space="preserve">n this exercise, </w:t>
      </w:r>
      <w:r>
        <w:rPr>
          <w:rFonts w:hint="eastAsia"/>
          <w:b/>
          <w:bCs/>
        </w:rPr>
        <w:t>y</w:t>
      </w:r>
      <w:r>
        <w:rPr>
          <w:b/>
          <w:bCs/>
        </w:rPr>
        <w:t xml:space="preserve">ou will complete the normalization calculation for the meningitis example, First, make up a suitable value for </w:t>
      </w:r>
      <w:r w:rsidRPr="0078735E">
        <w:rPr>
          <w:b/>
          <w:bCs/>
        </w:rPr>
        <w:t>P(s|¬m), and use it to calculate unnormalized values for P(m|s) and P(¬m|s) (i.e.,</w:t>
      </w:r>
      <w:r w:rsidR="00662C3C">
        <w:rPr>
          <w:b/>
          <w:bCs/>
        </w:rPr>
        <w:t xml:space="preserve"> </w:t>
      </w:r>
      <w:r w:rsidRPr="0078735E">
        <w:rPr>
          <w:b/>
          <w:bCs/>
        </w:rPr>
        <w:t>ignoring the P(s) term in</w:t>
      </w:r>
      <w:r w:rsidR="00BF0A99">
        <w:rPr>
          <w:b/>
          <w:bCs/>
        </w:rPr>
        <w:t xml:space="preserve"> </w:t>
      </w:r>
      <w:r w:rsidRPr="0078735E">
        <w:rPr>
          <w:b/>
          <w:bCs/>
        </w:rPr>
        <w:t>the Bayes’ rule expression, Equation (13.14)). Now normalize these values so that they add to 1.</w:t>
      </w:r>
    </w:p>
    <w:p w14:paraId="32475B68" w14:textId="5C4111DD" w:rsidR="0078735E" w:rsidRDefault="0078735E">
      <w:pPr>
        <w:rPr>
          <w:b/>
          <w:bCs/>
        </w:rPr>
      </w:pPr>
      <w:r>
        <w:rPr>
          <w:noProof/>
        </w:rPr>
        <w:drawing>
          <wp:inline distT="0" distB="0" distL="0" distR="0" wp14:anchorId="7E7B2372" wp14:editId="550BD562">
            <wp:extent cx="4953000" cy="9429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000" cy="942975"/>
                    </a:xfrm>
                    <a:prstGeom prst="rect">
                      <a:avLst/>
                    </a:prstGeom>
                  </pic:spPr>
                </pic:pic>
              </a:graphicData>
            </a:graphic>
          </wp:inline>
        </w:drawing>
      </w:r>
    </w:p>
    <w:p w14:paraId="0AEAD154" w14:textId="0C294DDF" w:rsidR="00114C6A" w:rsidRPr="00A15642" w:rsidRDefault="00114C6A">
      <w:pPr>
        <w:rPr>
          <w:rFonts w:hint="eastAsia"/>
          <w:b/>
          <w:bCs/>
        </w:rPr>
      </w:pPr>
      <w:r>
        <w:rPr>
          <w:noProof/>
        </w:rPr>
        <w:drawing>
          <wp:inline distT="0" distB="0" distL="0" distR="0" wp14:anchorId="79CA3404" wp14:editId="6287BB4C">
            <wp:extent cx="6017645" cy="4513568"/>
            <wp:effectExtent l="9207"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6023016" cy="4517597"/>
                    </a:xfrm>
                    <a:prstGeom prst="rect">
                      <a:avLst/>
                    </a:prstGeom>
                    <a:noFill/>
                    <a:ln>
                      <a:noFill/>
                    </a:ln>
                  </pic:spPr>
                </pic:pic>
              </a:graphicData>
            </a:graphic>
          </wp:inline>
        </w:drawing>
      </w:r>
    </w:p>
    <w:sectPr w:rsidR="00114C6A" w:rsidRPr="00A1564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642"/>
    <w:rsid w:val="00114C6A"/>
    <w:rsid w:val="0026574B"/>
    <w:rsid w:val="00267117"/>
    <w:rsid w:val="002D3B32"/>
    <w:rsid w:val="005D088C"/>
    <w:rsid w:val="00662C3C"/>
    <w:rsid w:val="007745B2"/>
    <w:rsid w:val="0078735E"/>
    <w:rsid w:val="009C272B"/>
    <w:rsid w:val="00A15642"/>
    <w:rsid w:val="00BF0A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7CF8"/>
  <w15:chartTrackingRefBased/>
  <w15:docId w15:val="{686082B2-DA5E-4D15-AB70-BE2E5030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268</Words>
  <Characters>1530</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민진 강</dc:creator>
  <cp:keywords/>
  <dc:description/>
  <cp:lastModifiedBy>민진 강</cp:lastModifiedBy>
  <cp:revision>2</cp:revision>
  <dcterms:created xsi:type="dcterms:W3CDTF">2020-04-24T06:13:00Z</dcterms:created>
  <dcterms:modified xsi:type="dcterms:W3CDTF">2020-04-24T06:13:00Z</dcterms:modified>
</cp:coreProperties>
</file>