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924" w14:textId="77777777" w:rsidR="007751EF" w:rsidRDefault="007751EF"/>
    <w:p w14:paraId="33F6D753" w14:textId="77777777" w:rsidR="007751EF" w:rsidRDefault="007751EF"/>
    <w:p w14:paraId="1FAF5EB3" w14:textId="77777777" w:rsidR="007751EF" w:rsidRDefault="007751EF"/>
    <w:p w14:paraId="25D0C0D0" w14:textId="77777777" w:rsidR="007751EF" w:rsidRDefault="00000000">
      <w:pPr>
        <w:pBdr>
          <w:bottom w:val="single" w:sz="16" w:space="6" w:color="1B3A6B"/>
        </w:pBdr>
        <w:spacing w:after="80"/>
        <w:jc w:val="center"/>
      </w:pPr>
      <w:r>
        <w:rPr>
          <w:b/>
          <w:bCs/>
          <w:color w:val="1B3A6B"/>
          <w:sz w:val="52"/>
          <w:szCs w:val="52"/>
        </w:rPr>
        <w:t>PROJECT REPORT</w:t>
      </w:r>
    </w:p>
    <w:p w14:paraId="54819F7D" w14:textId="77777777" w:rsidR="007751EF" w:rsidRDefault="007751EF"/>
    <w:p w14:paraId="0BD05388" w14:textId="77777777" w:rsidR="007751EF" w:rsidRDefault="00000000">
      <w:pPr>
        <w:spacing w:after="60"/>
        <w:jc w:val="center"/>
      </w:pPr>
      <w:r>
        <w:rPr>
          <w:b/>
          <w:bCs/>
          <w:color w:val="0E6655"/>
          <w:sz w:val="38"/>
          <w:szCs w:val="38"/>
        </w:rPr>
        <w:t>Lean + FLD Manufacturing Simulation</w:t>
      </w:r>
    </w:p>
    <w:p w14:paraId="52214912" w14:textId="77777777" w:rsidR="007751EF" w:rsidRDefault="00000000">
      <w:pPr>
        <w:spacing w:after="320"/>
        <w:jc w:val="center"/>
      </w:pPr>
      <w:r>
        <w:rPr>
          <w:i/>
          <w:iCs/>
          <w:color w:val="4A5568"/>
          <w:sz w:val="26"/>
          <w:szCs w:val="26"/>
        </w:rPr>
        <w:t>A Discrete-Event Simulation &amp; Facility Layout Design Study</w:t>
      </w:r>
    </w:p>
    <w:p w14:paraId="61FD0803" w14:textId="77777777" w:rsidR="007751EF" w:rsidRDefault="00000000">
      <w:pPr>
        <w:spacing w:after="80"/>
        <w:jc w:val="center"/>
      </w:pPr>
      <w:r>
        <w:rPr>
          <w:color w:val="6B7280"/>
        </w:rPr>
        <w:t>Based on:</w:t>
      </w:r>
    </w:p>
    <w:p w14:paraId="43293813" w14:textId="77777777" w:rsidR="007751EF" w:rsidRDefault="00000000">
      <w:pPr>
        <w:spacing w:after="40"/>
        <w:jc w:val="center"/>
      </w:pPr>
      <w:r>
        <w:rPr>
          <w:i/>
          <w:iCs/>
          <w:color w:val="1A202C"/>
        </w:rPr>
        <w:t>Kovács, G. (2020). Combination of Lean value-oriented conception and</w:t>
      </w:r>
    </w:p>
    <w:p w14:paraId="1F591AB4" w14:textId="77777777" w:rsidR="007751EF" w:rsidRDefault="00000000">
      <w:pPr>
        <w:spacing w:after="40"/>
        <w:jc w:val="center"/>
      </w:pPr>
      <w:r>
        <w:rPr>
          <w:i/>
          <w:iCs/>
          <w:color w:val="1A202C"/>
        </w:rPr>
        <w:t>facility layout design for even more significant efficiency improvement and cost reduction.</w:t>
      </w:r>
    </w:p>
    <w:p w14:paraId="38623126" w14:textId="77777777" w:rsidR="007751EF" w:rsidRDefault="00000000">
      <w:pPr>
        <w:spacing w:after="320"/>
        <w:jc w:val="center"/>
        <w:rPr>
          <w:color w:val="B7791F"/>
        </w:rPr>
      </w:pPr>
      <w:r>
        <w:rPr>
          <w:color w:val="B7791F"/>
        </w:rPr>
        <w:t>International Journal of Production Research, 58(10), 2916–2936</w:t>
      </w:r>
    </w:p>
    <w:p w14:paraId="56764E06" w14:textId="77777777" w:rsidR="008B2699" w:rsidRDefault="008B2699">
      <w:pPr>
        <w:spacing w:after="320"/>
        <w:jc w:val="center"/>
        <w:rPr>
          <w:color w:val="B7791F"/>
        </w:rPr>
      </w:pPr>
    </w:p>
    <w:p w14:paraId="28EF0C70" w14:textId="75BCE798" w:rsidR="008B2699" w:rsidRDefault="008B2699" w:rsidP="008B2699">
      <w:pPr>
        <w:spacing w:after="80"/>
        <w:jc w:val="center"/>
        <w:rPr>
          <w:color w:val="6B7280"/>
        </w:rPr>
      </w:pPr>
      <w:r>
        <w:rPr>
          <w:color w:val="6B7280"/>
        </w:rPr>
        <w:t>By:</w:t>
      </w:r>
    </w:p>
    <w:p w14:paraId="530B2CA7" w14:textId="14729B6B" w:rsidR="008B2699" w:rsidRDefault="008B2699" w:rsidP="008B2699">
      <w:pPr>
        <w:spacing w:after="80"/>
        <w:jc w:val="center"/>
        <w:rPr>
          <w:color w:val="6B7280"/>
        </w:rPr>
      </w:pPr>
      <w:r>
        <w:rPr>
          <w:i/>
          <w:iCs/>
          <w:color w:val="1A202C"/>
        </w:rPr>
        <w:t>Dharshan E (24CS10013)</w:t>
      </w:r>
    </w:p>
    <w:p w14:paraId="08B07D55" w14:textId="77777777" w:rsidR="008B2699" w:rsidRDefault="008B2699" w:rsidP="008B2699">
      <w:pPr>
        <w:spacing w:after="80"/>
        <w:jc w:val="center"/>
      </w:pPr>
    </w:p>
    <w:p w14:paraId="2A045CC4" w14:textId="77777777" w:rsidR="007751EF" w:rsidRDefault="007751EF"/>
    <w:p w14:paraId="04679C81" w14:textId="77777777" w:rsidR="007751EF" w:rsidRDefault="007751EF"/>
    <w:p w14:paraId="16DDD909" w14:textId="77777777" w:rsidR="007751EF" w:rsidRDefault="00000000">
      <w:r>
        <w:br w:type="page"/>
      </w:r>
    </w:p>
    <w:p w14:paraId="57DBDD06" w14:textId="77777777" w:rsidR="007751EF" w:rsidRDefault="00000000">
      <w:pPr>
        <w:pStyle w:val="Heading1"/>
        <w:pBdr>
          <w:bottom w:val="single" w:sz="8" w:space="4" w:color="1B3A6B"/>
        </w:pBdr>
      </w:pPr>
      <w:r>
        <w:lastRenderedPageBreak/>
        <w:t>1. Executive Summary</w:t>
      </w:r>
    </w:p>
    <w:p w14:paraId="28BB1635" w14:textId="77777777" w:rsidR="007751EF" w:rsidRDefault="00000000">
      <w:pPr>
        <w:spacing w:after="140" w:line="276" w:lineRule="auto"/>
        <w:jc w:val="both"/>
      </w:pPr>
      <w:r>
        <w:rPr>
          <w:color w:val="1A202C"/>
        </w:rPr>
        <w:t>This project implements a full-stack manufacturing simulation of the automotive component assembly plant described in Kovács (2020). The paper demonstrates that simultaneously applying Lean manufacturing methods alongside systematic Facility Layout Design (FLD) produces significantly larger efficiency gains than either approach alone. The simulation replicates and validates these findings through two complementary tools: a browser-based interactive animated simulation and a Python-based discrete-event simulation engine.</w:t>
      </w:r>
    </w:p>
    <w:p w14:paraId="2C4FBFBA" w14:textId="77777777" w:rsidR="007751EF" w:rsidRDefault="007751EF"/>
    <w:p w14:paraId="0A7B1F8F" w14:textId="77777777" w:rsidR="007751EF" w:rsidRDefault="00000000">
      <w:pPr>
        <w:spacing w:after="140" w:line="276" w:lineRule="auto"/>
        <w:jc w:val="both"/>
      </w:pPr>
      <w:r>
        <w:rPr>
          <w:color w:val="1A202C"/>
        </w:rPr>
        <w:t>The simulation confirms all ten quantitative KPIs reported in the paper. The most significant outcomes are a 13.7% increase in productivity (73 → 83 units/shift), a 36% reduction in WIP inventory, a 22.5% reduction in assembly floor space, and a 14.28% reduction in both operators and labour cost — achieved by eliminating two workstations through line balancing.</w:t>
      </w:r>
    </w:p>
    <w:p w14:paraId="30767463" w14:textId="77777777" w:rsidR="007751EF" w:rsidRDefault="007751E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751EF" w14:paraId="58E2A4FC" w14:textId="77777777">
        <w:tc>
          <w:tcPr>
            <w:tcW w:w="2256" w:type="dxa"/>
            <w:tcBorders>
              <w:top w:val="single" w:sz="4" w:space="0" w:color="0E6655"/>
              <w:left w:val="single" w:sz="4" w:space="0" w:color="0E6655"/>
              <w:bottom w:val="single" w:sz="4" w:space="0" w:color="0E6655"/>
              <w:right w:val="single" w:sz="4" w:space="0" w:color="0E6655"/>
            </w:tcBorders>
            <w:shd w:val="clear" w:color="auto" w:fill="E8F8F2"/>
            <w:tcMar>
              <w:top w:w="80" w:type="dxa"/>
              <w:left w:w="120" w:type="dxa"/>
              <w:bottom w:w="80" w:type="dxa"/>
              <w:right w:w="120" w:type="dxa"/>
            </w:tcMar>
            <w:vAlign w:val="center"/>
          </w:tcPr>
          <w:p w14:paraId="4B5BBFB9" w14:textId="77777777" w:rsidR="007751EF" w:rsidRDefault="00000000">
            <w:pPr>
              <w:jc w:val="center"/>
            </w:pPr>
            <w:r>
              <w:rPr>
                <w:b/>
                <w:bCs/>
                <w:color w:val="1A202C"/>
                <w:sz w:val="20"/>
                <w:szCs w:val="20"/>
              </w:rPr>
              <w:t>Productivity Gain</w:t>
            </w:r>
          </w:p>
        </w:tc>
        <w:tc>
          <w:tcPr>
            <w:tcW w:w="2256" w:type="dxa"/>
            <w:tcBorders>
              <w:top w:val="single" w:sz="4" w:space="0" w:color="0E6655"/>
              <w:left w:val="single" w:sz="4" w:space="0" w:color="0E6655"/>
              <w:bottom w:val="single" w:sz="4" w:space="0" w:color="0E6655"/>
              <w:right w:val="single" w:sz="4" w:space="0" w:color="0E6655"/>
            </w:tcBorders>
            <w:shd w:val="clear" w:color="auto" w:fill="E8F8F2"/>
            <w:tcMar>
              <w:top w:w="80" w:type="dxa"/>
              <w:left w:w="120" w:type="dxa"/>
              <w:bottom w:w="80" w:type="dxa"/>
              <w:right w:w="120" w:type="dxa"/>
            </w:tcMar>
            <w:vAlign w:val="center"/>
          </w:tcPr>
          <w:p w14:paraId="19D6FA2B" w14:textId="77777777" w:rsidR="007751EF" w:rsidRDefault="00000000">
            <w:pPr>
              <w:jc w:val="center"/>
            </w:pPr>
            <w:r>
              <w:rPr>
                <w:b/>
                <w:bCs/>
                <w:color w:val="1A202C"/>
                <w:sz w:val="20"/>
                <w:szCs w:val="20"/>
              </w:rPr>
              <w:t>WIP Reduction</w:t>
            </w:r>
          </w:p>
        </w:tc>
        <w:tc>
          <w:tcPr>
            <w:tcW w:w="2257" w:type="dxa"/>
            <w:tcBorders>
              <w:top w:val="single" w:sz="4" w:space="0" w:color="0E6655"/>
              <w:left w:val="single" w:sz="4" w:space="0" w:color="0E6655"/>
              <w:bottom w:val="single" w:sz="4" w:space="0" w:color="0E6655"/>
              <w:right w:val="single" w:sz="4" w:space="0" w:color="0E6655"/>
            </w:tcBorders>
            <w:shd w:val="clear" w:color="auto" w:fill="E8F8F2"/>
            <w:tcMar>
              <w:top w:w="80" w:type="dxa"/>
              <w:left w:w="120" w:type="dxa"/>
              <w:bottom w:w="80" w:type="dxa"/>
              <w:right w:w="120" w:type="dxa"/>
            </w:tcMar>
            <w:vAlign w:val="center"/>
          </w:tcPr>
          <w:p w14:paraId="674814EB" w14:textId="77777777" w:rsidR="007751EF" w:rsidRDefault="00000000">
            <w:pPr>
              <w:jc w:val="center"/>
            </w:pPr>
            <w:r>
              <w:rPr>
                <w:b/>
                <w:bCs/>
                <w:color w:val="1A202C"/>
                <w:sz w:val="20"/>
                <w:szCs w:val="20"/>
              </w:rPr>
              <w:t>Space Saved</w:t>
            </w:r>
          </w:p>
        </w:tc>
        <w:tc>
          <w:tcPr>
            <w:tcW w:w="2257" w:type="dxa"/>
            <w:tcBorders>
              <w:top w:val="single" w:sz="4" w:space="0" w:color="0E6655"/>
              <w:left w:val="single" w:sz="4" w:space="0" w:color="0E6655"/>
              <w:bottom w:val="single" w:sz="4" w:space="0" w:color="0E6655"/>
              <w:right w:val="single" w:sz="4" w:space="0" w:color="0E6655"/>
            </w:tcBorders>
            <w:shd w:val="clear" w:color="auto" w:fill="E8F8F2"/>
            <w:tcMar>
              <w:top w:w="80" w:type="dxa"/>
              <w:left w:w="120" w:type="dxa"/>
              <w:bottom w:w="80" w:type="dxa"/>
              <w:right w:w="120" w:type="dxa"/>
            </w:tcMar>
            <w:vAlign w:val="center"/>
          </w:tcPr>
          <w:p w14:paraId="53575848" w14:textId="77777777" w:rsidR="007751EF" w:rsidRDefault="00000000">
            <w:pPr>
              <w:jc w:val="center"/>
            </w:pPr>
            <w:r>
              <w:rPr>
                <w:b/>
                <w:bCs/>
                <w:color w:val="1A202C"/>
                <w:sz w:val="20"/>
                <w:szCs w:val="20"/>
              </w:rPr>
              <w:t>Labour Cost Cut</w:t>
            </w:r>
          </w:p>
        </w:tc>
      </w:tr>
      <w:tr w:rsidR="007751EF" w14:paraId="47F700DA" w14:textId="77777777">
        <w:tc>
          <w:tcPr>
            <w:tcW w:w="2256" w:type="dxa"/>
            <w:tcBorders>
              <w:top w:val="single" w:sz="4" w:space="0" w:color="0E6655"/>
              <w:left w:val="single" w:sz="4" w:space="0" w:color="0E6655"/>
              <w:bottom w:val="single" w:sz="4" w:space="0" w:color="0E6655"/>
              <w:right w:val="single" w:sz="4" w:space="0" w:color="0E6655"/>
            </w:tcBorders>
            <w:shd w:val="clear" w:color="auto" w:fill="FFFFFF"/>
            <w:tcMar>
              <w:top w:w="80" w:type="dxa"/>
              <w:left w:w="120" w:type="dxa"/>
              <w:bottom w:w="80" w:type="dxa"/>
              <w:right w:w="120" w:type="dxa"/>
            </w:tcMar>
            <w:vAlign w:val="center"/>
          </w:tcPr>
          <w:p w14:paraId="09E047CB" w14:textId="77777777" w:rsidR="007751EF" w:rsidRDefault="00000000">
            <w:pPr>
              <w:jc w:val="center"/>
            </w:pPr>
            <w:r>
              <w:rPr>
                <w:b/>
                <w:bCs/>
                <w:color w:val="0E6655"/>
                <w:sz w:val="32"/>
                <w:szCs w:val="32"/>
              </w:rPr>
              <w:t>+13.7%</w:t>
            </w:r>
          </w:p>
        </w:tc>
        <w:tc>
          <w:tcPr>
            <w:tcW w:w="2256" w:type="dxa"/>
            <w:tcBorders>
              <w:top w:val="single" w:sz="4" w:space="0" w:color="0E6655"/>
              <w:left w:val="single" w:sz="4" w:space="0" w:color="0E6655"/>
              <w:bottom w:val="single" w:sz="4" w:space="0" w:color="0E6655"/>
              <w:right w:val="single" w:sz="4" w:space="0" w:color="0E6655"/>
            </w:tcBorders>
            <w:shd w:val="clear" w:color="auto" w:fill="FFFFFF"/>
            <w:tcMar>
              <w:top w:w="80" w:type="dxa"/>
              <w:left w:w="120" w:type="dxa"/>
              <w:bottom w:w="80" w:type="dxa"/>
              <w:right w:w="120" w:type="dxa"/>
            </w:tcMar>
            <w:vAlign w:val="center"/>
          </w:tcPr>
          <w:p w14:paraId="7C2EEDF7" w14:textId="77777777" w:rsidR="007751EF" w:rsidRDefault="00000000">
            <w:pPr>
              <w:jc w:val="center"/>
            </w:pPr>
            <w:r>
              <w:rPr>
                <w:b/>
                <w:bCs/>
                <w:color w:val="0E6655"/>
                <w:sz w:val="32"/>
                <w:szCs w:val="32"/>
              </w:rPr>
              <w:t>−36%</w:t>
            </w:r>
          </w:p>
        </w:tc>
        <w:tc>
          <w:tcPr>
            <w:tcW w:w="2257" w:type="dxa"/>
            <w:tcBorders>
              <w:top w:val="single" w:sz="4" w:space="0" w:color="0E6655"/>
              <w:left w:val="single" w:sz="4" w:space="0" w:color="0E6655"/>
              <w:bottom w:val="single" w:sz="4" w:space="0" w:color="0E6655"/>
              <w:right w:val="single" w:sz="4" w:space="0" w:color="0E6655"/>
            </w:tcBorders>
            <w:shd w:val="clear" w:color="auto" w:fill="FFFFFF"/>
            <w:tcMar>
              <w:top w:w="80" w:type="dxa"/>
              <w:left w:w="120" w:type="dxa"/>
              <w:bottom w:w="80" w:type="dxa"/>
              <w:right w:w="120" w:type="dxa"/>
            </w:tcMar>
            <w:vAlign w:val="center"/>
          </w:tcPr>
          <w:p w14:paraId="2F6C17EA" w14:textId="77777777" w:rsidR="007751EF" w:rsidRDefault="00000000">
            <w:pPr>
              <w:jc w:val="center"/>
            </w:pPr>
            <w:r>
              <w:rPr>
                <w:b/>
                <w:bCs/>
                <w:color w:val="0E6655"/>
                <w:sz w:val="32"/>
                <w:szCs w:val="32"/>
              </w:rPr>
              <w:t>−22.5%</w:t>
            </w:r>
          </w:p>
        </w:tc>
        <w:tc>
          <w:tcPr>
            <w:tcW w:w="2257" w:type="dxa"/>
            <w:tcBorders>
              <w:top w:val="single" w:sz="4" w:space="0" w:color="0E6655"/>
              <w:left w:val="single" w:sz="4" w:space="0" w:color="0E6655"/>
              <w:bottom w:val="single" w:sz="4" w:space="0" w:color="0E6655"/>
              <w:right w:val="single" w:sz="4" w:space="0" w:color="0E6655"/>
            </w:tcBorders>
            <w:shd w:val="clear" w:color="auto" w:fill="FFFFFF"/>
            <w:tcMar>
              <w:top w:w="80" w:type="dxa"/>
              <w:left w:w="120" w:type="dxa"/>
              <w:bottom w:w="80" w:type="dxa"/>
              <w:right w:w="120" w:type="dxa"/>
            </w:tcMar>
            <w:vAlign w:val="center"/>
          </w:tcPr>
          <w:p w14:paraId="60DE3729" w14:textId="77777777" w:rsidR="007751EF" w:rsidRDefault="00000000">
            <w:pPr>
              <w:jc w:val="center"/>
            </w:pPr>
            <w:r>
              <w:rPr>
                <w:b/>
                <w:bCs/>
                <w:color w:val="0E6655"/>
                <w:sz w:val="32"/>
                <w:szCs w:val="32"/>
              </w:rPr>
              <w:t>−14.28%</w:t>
            </w:r>
          </w:p>
        </w:tc>
      </w:tr>
    </w:tbl>
    <w:p w14:paraId="69E886AE" w14:textId="77777777" w:rsidR="007751EF" w:rsidRDefault="007751EF"/>
    <w:p w14:paraId="1883B919" w14:textId="77777777" w:rsidR="007751EF" w:rsidRDefault="00000000">
      <w:r>
        <w:br w:type="page"/>
      </w:r>
    </w:p>
    <w:p w14:paraId="1060BF8A" w14:textId="77777777" w:rsidR="007751EF" w:rsidRDefault="00000000">
      <w:pPr>
        <w:pStyle w:val="Heading1"/>
        <w:pBdr>
          <w:bottom w:val="single" w:sz="8" w:space="4" w:color="1B3A6B"/>
        </w:pBdr>
      </w:pPr>
      <w:r>
        <w:lastRenderedPageBreak/>
        <w:t>2. Research Paper Background</w:t>
      </w:r>
    </w:p>
    <w:p w14:paraId="6AA0C13C" w14:textId="77777777" w:rsidR="007751EF" w:rsidRDefault="00000000">
      <w:pPr>
        <w:pStyle w:val="Heading2"/>
      </w:pPr>
      <w:r>
        <w:t>2.1 Citation</w:t>
      </w:r>
    </w:p>
    <w:p w14:paraId="34220C2A" w14:textId="77777777" w:rsidR="007751EF" w:rsidRDefault="00000000">
      <w:pPr>
        <w:spacing w:after="140" w:line="276" w:lineRule="auto"/>
        <w:jc w:val="both"/>
      </w:pPr>
      <w:r>
        <w:rPr>
          <w:color w:val="1A202C"/>
        </w:rPr>
        <w:t>Kovács, G. (2020). Combination of Lean value-oriented conception and facility layout design for even more significant efficiency improvement and cost reduction. International Journal of Production Research, 58(10), 2916–2936. https://doi.org/10.1080/00207543.2020.1712490</w:t>
      </w:r>
    </w:p>
    <w:p w14:paraId="19397A48" w14:textId="77777777" w:rsidR="007751EF" w:rsidRDefault="007751EF"/>
    <w:p w14:paraId="4D14D986" w14:textId="77777777" w:rsidR="007751EF" w:rsidRDefault="00000000">
      <w:pPr>
        <w:pStyle w:val="Heading2"/>
      </w:pPr>
      <w:r>
        <w:t>2.2 Research Question</w:t>
      </w:r>
    </w:p>
    <w:p w14:paraId="33E9BA74" w14:textId="77777777" w:rsidR="007751EF" w:rsidRDefault="00000000">
      <w:pPr>
        <w:spacing w:after="140" w:line="276" w:lineRule="auto"/>
        <w:jc w:val="both"/>
      </w:pPr>
      <w:r>
        <w:rPr>
          <w:color w:val="1A202C"/>
        </w:rPr>
        <w:t>The central question of the paper is: can the simultaneous application of Lean manufacturing principles and Facility Layout Design produce greater efficiency improvements and cost reductions than either methodology applied in isolation? The paper answers this affirmatively through a Hungarian automotive component manufacturer case study.</w:t>
      </w:r>
    </w:p>
    <w:p w14:paraId="28A2C6A3" w14:textId="77777777" w:rsidR="007751EF" w:rsidRDefault="007751EF"/>
    <w:p w14:paraId="07AB3488" w14:textId="77777777" w:rsidR="007751EF" w:rsidRDefault="00000000">
      <w:pPr>
        <w:pStyle w:val="Heading2"/>
      </w:pPr>
      <w:r>
        <w:t>2.3 Key Contributions of the Paper</w:t>
      </w:r>
    </w:p>
    <w:p w14:paraId="4E0B0CAA" w14:textId="77777777" w:rsidR="007751EF" w:rsidRDefault="00000000">
      <w:pPr>
        <w:pStyle w:val="ListParagraph"/>
        <w:numPr>
          <w:ilvl w:val="0"/>
          <w:numId w:val="2"/>
        </w:numPr>
        <w:spacing w:after="80"/>
      </w:pPr>
      <w:r>
        <w:rPr>
          <w:color w:val="1A202C"/>
        </w:rPr>
        <w:t>Proposes a unified 6-phase methodology combining Lean VSM-based waste elimination with quantitative FLD optimisation using the EMWF formula</w:t>
      </w:r>
    </w:p>
    <w:p w14:paraId="18F1A5A2" w14:textId="77777777" w:rsidR="007751EF" w:rsidRDefault="00000000">
      <w:pPr>
        <w:pStyle w:val="ListParagraph"/>
        <w:numPr>
          <w:ilvl w:val="0"/>
          <w:numId w:val="2"/>
        </w:numPr>
        <w:spacing w:after="80"/>
      </w:pPr>
      <w:r>
        <w:rPr>
          <w:color w:val="1A202C"/>
        </w:rPr>
        <w:t>Demonstrates that eliminating workstations through line balancing creates a virtuous cycle — fewer stations reduce both EMWF and labour cost simultaneously</w:t>
      </w:r>
    </w:p>
    <w:p w14:paraId="096C0375" w14:textId="77777777" w:rsidR="007751EF" w:rsidRDefault="00000000">
      <w:pPr>
        <w:pStyle w:val="ListParagraph"/>
        <w:numPr>
          <w:ilvl w:val="0"/>
          <w:numId w:val="2"/>
        </w:numPr>
        <w:spacing w:after="80"/>
      </w:pPr>
      <w:r>
        <w:rPr>
          <w:color w:val="1A202C"/>
        </w:rPr>
        <w:t>Validates 10 quantitative and 5 qualitative KPI improvements using real industrial data from a Hungarian automotive parts plant</w:t>
      </w:r>
    </w:p>
    <w:p w14:paraId="0FCD5D8C" w14:textId="77777777" w:rsidR="007751EF" w:rsidRDefault="00000000">
      <w:pPr>
        <w:pStyle w:val="ListParagraph"/>
        <w:numPr>
          <w:ilvl w:val="0"/>
          <w:numId w:val="2"/>
        </w:numPr>
        <w:spacing w:after="80"/>
      </w:pPr>
      <w:r>
        <w:rPr>
          <w:color w:val="1A202C"/>
        </w:rPr>
        <w:t>Shows that combined Lean + FLD achieves greater gains than either approach would achieve independently</w:t>
      </w:r>
    </w:p>
    <w:p w14:paraId="548A869F" w14:textId="77777777" w:rsidR="007751EF" w:rsidRDefault="007751EF"/>
    <w:p w14:paraId="615B5588" w14:textId="77777777" w:rsidR="007751EF" w:rsidRDefault="00000000">
      <w:pPr>
        <w:pStyle w:val="Heading2"/>
      </w:pPr>
      <w:r>
        <w:t>2.4 Core Formula — Material Workflow (EMWF)</w:t>
      </w:r>
    </w:p>
    <w:p w14:paraId="07ED1F19" w14:textId="77777777" w:rsidR="007751EF" w:rsidRDefault="00000000">
      <w:pPr>
        <w:spacing w:after="140" w:line="276" w:lineRule="auto"/>
        <w:jc w:val="both"/>
      </w:pPr>
      <w:r>
        <w:rPr>
          <w:color w:val="1A202C"/>
        </w:rPr>
        <w:t>The fundamental FLD equation (Eq. 1 from the paper) calculates the total material workflow as the sum of products of unit loads and travel distances across all workstation pairs:</w:t>
      </w:r>
    </w:p>
    <w:p w14:paraId="2ECEA9A5" w14:textId="77777777" w:rsidR="007751EF" w:rsidRDefault="007751EF"/>
    <w:p w14:paraId="494EF52F" w14:textId="77777777" w:rsidR="007751EF" w:rsidRDefault="00000000">
      <w:pPr>
        <w:spacing w:before="80" w:after="80"/>
        <w:jc w:val="center"/>
      </w:pPr>
      <w:r>
        <w:rPr>
          <w:b/>
          <w:bCs/>
          <w:color w:val="1B3A6B"/>
          <w:sz w:val="26"/>
          <w:szCs w:val="26"/>
        </w:rPr>
        <w:t xml:space="preserve">EMWF = Σ </w:t>
      </w:r>
      <w:proofErr w:type="spellStart"/>
      <w:r>
        <w:rPr>
          <w:b/>
          <w:bCs/>
          <w:color w:val="1B3A6B"/>
          <w:sz w:val="26"/>
          <w:szCs w:val="26"/>
        </w:rPr>
        <w:t>q_ij</w:t>
      </w:r>
      <w:proofErr w:type="spellEnd"/>
      <w:r>
        <w:rPr>
          <w:b/>
          <w:bCs/>
          <w:color w:val="1B3A6B"/>
          <w:sz w:val="26"/>
          <w:szCs w:val="26"/>
        </w:rPr>
        <w:t xml:space="preserve"> · </w:t>
      </w:r>
      <w:proofErr w:type="spellStart"/>
      <w:r>
        <w:rPr>
          <w:b/>
          <w:bCs/>
          <w:color w:val="1B3A6B"/>
          <w:sz w:val="26"/>
          <w:szCs w:val="26"/>
        </w:rPr>
        <w:t>l_ij</w:t>
      </w:r>
      <w:proofErr w:type="spellEnd"/>
    </w:p>
    <w:p w14:paraId="7520E888" w14:textId="77777777" w:rsidR="007751EF" w:rsidRDefault="00000000">
      <w:pPr>
        <w:spacing w:after="140" w:line="276" w:lineRule="auto"/>
        <w:jc w:val="both"/>
      </w:pPr>
      <w:r>
        <w:rPr>
          <w:color w:val="1A202C"/>
        </w:rPr>
        <w:t xml:space="preserve">where </w:t>
      </w:r>
      <w:proofErr w:type="spellStart"/>
      <w:r>
        <w:rPr>
          <w:color w:val="1A202C"/>
        </w:rPr>
        <w:t>q_ij</w:t>
      </w:r>
      <w:proofErr w:type="spellEnd"/>
      <w:r>
        <w:rPr>
          <w:color w:val="1A202C"/>
        </w:rPr>
        <w:t xml:space="preserve"> is the number of unit loads transported from workstation </w:t>
      </w:r>
      <w:proofErr w:type="spellStart"/>
      <w:r>
        <w:rPr>
          <w:color w:val="1A202C"/>
        </w:rPr>
        <w:t>i</w:t>
      </w:r>
      <w:proofErr w:type="spellEnd"/>
      <w:r>
        <w:rPr>
          <w:color w:val="1A202C"/>
        </w:rPr>
        <w:t xml:space="preserve"> to workstation j per shift, and </w:t>
      </w:r>
      <w:proofErr w:type="spellStart"/>
      <w:r>
        <w:rPr>
          <w:color w:val="1A202C"/>
        </w:rPr>
        <w:t>l_ij</w:t>
      </w:r>
      <w:proofErr w:type="spellEnd"/>
      <w:r>
        <w:rPr>
          <w:color w:val="1A202C"/>
        </w:rPr>
        <w:t xml:space="preserve"> is the distance in metres between them. Minimising this value reduces material handling costs proportionally (Eq. 4: C_MH = EMWF × </w:t>
      </w:r>
      <w:proofErr w:type="spellStart"/>
      <w:r>
        <w:rPr>
          <w:color w:val="1A202C"/>
        </w:rPr>
        <w:t>c_mh</w:t>
      </w:r>
      <w:proofErr w:type="spellEnd"/>
      <w:r>
        <w:rPr>
          <w:color w:val="1A202C"/>
        </w:rPr>
        <w:t>).</w:t>
      </w:r>
    </w:p>
    <w:p w14:paraId="0A85AF28" w14:textId="77777777" w:rsidR="007751EF" w:rsidRDefault="007751EF"/>
    <w:p w14:paraId="459D4DD9" w14:textId="77777777" w:rsidR="007751EF" w:rsidRDefault="00000000">
      <w:r>
        <w:br w:type="page"/>
      </w:r>
    </w:p>
    <w:p w14:paraId="3EC06023" w14:textId="77777777" w:rsidR="007751EF" w:rsidRDefault="00000000">
      <w:pPr>
        <w:pStyle w:val="Heading1"/>
        <w:pBdr>
          <w:bottom w:val="single" w:sz="8" w:space="4" w:color="1B3A6B"/>
        </w:pBdr>
      </w:pPr>
      <w:r>
        <w:lastRenderedPageBreak/>
        <w:t>3. Simulation Design &amp; Architecture</w:t>
      </w:r>
    </w:p>
    <w:p w14:paraId="7535048A" w14:textId="77777777" w:rsidR="007751EF" w:rsidRDefault="00000000">
      <w:pPr>
        <w:pStyle w:val="Heading2"/>
      </w:pPr>
      <w:r>
        <w:t>3.1 System Overview</w:t>
      </w:r>
    </w:p>
    <w:p w14:paraId="0DFC1C92" w14:textId="77777777" w:rsidR="007751EF" w:rsidRDefault="00000000">
      <w:pPr>
        <w:spacing w:after="140" w:line="276" w:lineRule="auto"/>
        <w:jc w:val="both"/>
      </w:pPr>
      <w:r>
        <w:rPr>
          <w:color w:val="1A202C"/>
        </w:rPr>
        <w:t>The project implements two parallel simulation approaches. The first is a browser-based visual simulation using HTML5 Canvas, which provides an immediate and intuitive understanding of the production flow differences between the original and improved layouts. The second is a Python-based Discrete-Event Simulation (DES) that produces quantitative metrics comparable with the paper's reported results.</w:t>
      </w:r>
    </w:p>
    <w:p w14:paraId="1BE0B906" w14:textId="77777777" w:rsidR="007751EF" w:rsidRDefault="007751EF"/>
    <w:p w14:paraId="1726E68F" w14:textId="77777777" w:rsidR="007751EF" w:rsidRDefault="00000000">
      <w:pPr>
        <w:pStyle w:val="Heading2"/>
      </w:pPr>
      <w:r>
        <w:t>3.2 Factory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751EF" w14:paraId="6BF27590" w14:textId="77777777">
        <w:tc>
          <w:tcPr>
            <w:tcW w:w="360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4A67CB73" w14:textId="77777777" w:rsidR="007751EF" w:rsidRDefault="00000000">
            <w:r>
              <w:rPr>
                <w:b/>
                <w:bCs/>
                <w:color w:val="FFFFFF"/>
                <w:sz w:val="20"/>
                <w:szCs w:val="20"/>
              </w:rPr>
              <w:t>Parameter</w:t>
            </w:r>
          </w:p>
        </w:tc>
        <w:tc>
          <w:tcPr>
            <w:tcW w:w="5426"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0AF4C9E8" w14:textId="77777777" w:rsidR="007751EF" w:rsidRDefault="00000000">
            <w:r>
              <w:rPr>
                <w:b/>
                <w:bCs/>
                <w:color w:val="FFFFFF"/>
                <w:sz w:val="20"/>
                <w:szCs w:val="20"/>
              </w:rPr>
              <w:t>Value</w:t>
            </w:r>
          </w:p>
        </w:tc>
      </w:tr>
      <w:tr w:rsidR="007751EF" w14:paraId="12AEE7A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F94FC90" w14:textId="77777777" w:rsidR="007751EF" w:rsidRDefault="00000000">
            <w:r>
              <w:rPr>
                <w:b/>
                <w:bCs/>
                <w:color w:val="1A202C"/>
                <w:sz w:val="20"/>
                <w:szCs w:val="20"/>
              </w:rPr>
              <w:t>Shift duration</w:t>
            </w:r>
          </w:p>
        </w:tc>
        <w:tc>
          <w:tcPr>
            <w:tcW w:w="54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1AA05D8" w14:textId="77777777" w:rsidR="007751EF" w:rsidRDefault="00000000">
            <w:r>
              <w:rPr>
                <w:color w:val="1A202C"/>
                <w:sz w:val="20"/>
                <w:szCs w:val="20"/>
              </w:rPr>
              <w:t>450 minutes</w:t>
            </w:r>
          </w:p>
        </w:tc>
      </w:tr>
      <w:tr w:rsidR="007751EF" w14:paraId="0A22771B" w14:textId="77777777">
        <w:tc>
          <w:tcPr>
            <w:tcW w:w="36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5AFA4770" w14:textId="77777777" w:rsidR="007751EF" w:rsidRDefault="00000000">
            <w:r>
              <w:rPr>
                <w:b/>
                <w:bCs/>
                <w:color w:val="1A202C"/>
                <w:sz w:val="20"/>
                <w:szCs w:val="20"/>
              </w:rPr>
              <w:t>Customer demand</w:t>
            </w:r>
          </w:p>
        </w:tc>
        <w:tc>
          <w:tcPr>
            <w:tcW w:w="5426"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4E9375FE" w14:textId="77777777" w:rsidR="007751EF" w:rsidRDefault="00000000">
            <w:r>
              <w:rPr>
                <w:color w:val="1A202C"/>
                <w:sz w:val="20"/>
                <w:szCs w:val="20"/>
              </w:rPr>
              <w:t>80 units per shift</w:t>
            </w:r>
          </w:p>
        </w:tc>
      </w:tr>
      <w:tr w:rsidR="007751EF" w14:paraId="21211B9D"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73FF483" w14:textId="77777777" w:rsidR="007751EF" w:rsidRDefault="00000000">
            <w:r>
              <w:rPr>
                <w:b/>
                <w:bCs/>
                <w:color w:val="1A202C"/>
                <w:sz w:val="20"/>
                <w:szCs w:val="20"/>
              </w:rPr>
              <w:t>Takt time</w:t>
            </w:r>
          </w:p>
        </w:tc>
        <w:tc>
          <w:tcPr>
            <w:tcW w:w="54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B943E27" w14:textId="77777777" w:rsidR="007751EF" w:rsidRDefault="00000000">
            <w:r>
              <w:rPr>
                <w:color w:val="1A202C"/>
                <w:sz w:val="20"/>
                <w:szCs w:val="20"/>
              </w:rPr>
              <w:t>5.625 min/unit (= 450 ÷ 80)</w:t>
            </w:r>
          </w:p>
        </w:tc>
      </w:tr>
      <w:tr w:rsidR="007751EF" w14:paraId="4F4026CA" w14:textId="77777777">
        <w:tc>
          <w:tcPr>
            <w:tcW w:w="36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E2D076B" w14:textId="77777777" w:rsidR="007751EF" w:rsidRDefault="00000000">
            <w:r>
              <w:rPr>
                <w:b/>
                <w:bCs/>
                <w:color w:val="1A202C"/>
                <w:sz w:val="20"/>
                <w:szCs w:val="20"/>
              </w:rPr>
              <w:t>Original workstations</w:t>
            </w:r>
          </w:p>
        </w:tc>
        <w:tc>
          <w:tcPr>
            <w:tcW w:w="5426"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0823BE1" w14:textId="77777777" w:rsidR="007751EF" w:rsidRDefault="00000000">
            <w:r>
              <w:rPr>
                <w:color w:val="1A202C"/>
                <w:sz w:val="20"/>
                <w:szCs w:val="20"/>
              </w:rPr>
              <w:t>14 (including WS9 bottleneck at 6.1 min)</w:t>
            </w:r>
          </w:p>
        </w:tc>
      </w:tr>
      <w:tr w:rsidR="007751EF" w14:paraId="4D2B0FC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B1CFD8E" w14:textId="77777777" w:rsidR="007751EF" w:rsidRDefault="00000000">
            <w:r>
              <w:rPr>
                <w:b/>
                <w:bCs/>
                <w:color w:val="1A202C"/>
                <w:sz w:val="20"/>
                <w:szCs w:val="20"/>
              </w:rPr>
              <w:t>Improved workstations</w:t>
            </w:r>
          </w:p>
        </w:tc>
        <w:tc>
          <w:tcPr>
            <w:tcW w:w="54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38192F" w14:textId="77777777" w:rsidR="007751EF" w:rsidRDefault="00000000">
            <w:r>
              <w:rPr>
                <w:color w:val="1A202C"/>
                <w:sz w:val="20"/>
                <w:szCs w:val="20"/>
              </w:rPr>
              <w:t>12 (WS4 and WS7 eliminated by line balancing)</w:t>
            </w:r>
          </w:p>
        </w:tc>
      </w:tr>
      <w:tr w:rsidR="007751EF" w14:paraId="222C6861" w14:textId="77777777">
        <w:tc>
          <w:tcPr>
            <w:tcW w:w="36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809B1EC" w14:textId="77777777" w:rsidR="007751EF" w:rsidRDefault="00000000">
            <w:r>
              <w:rPr>
                <w:b/>
                <w:bCs/>
                <w:color w:val="1A202C"/>
                <w:sz w:val="20"/>
                <w:szCs w:val="20"/>
              </w:rPr>
              <w:t>Cycle time variation</w:t>
            </w:r>
          </w:p>
        </w:tc>
        <w:tc>
          <w:tcPr>
            <w:tcW w:w="5426"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6FB4FAC" w14:textId="77777777" w:rsidR="007751EF" w:rsidRDefault="00000000">
            <w:r>
              <w:rPr>
                <w:color w:val="1A202C"/>
                <w:sz w:val="20"/>
                <w:szCs w:val="20"/>
              </w:rPr>
              <w:t>±10% random jitter to simulate real-world variability</w:t>
            </w:r>
          </w:p>
        </w:tc>
      </w:tr>
      <w:tr w:rsidR="007751EF" w14:paraId="5250BD33"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CAD247C" w14:textId="77777777" w:rsidR="007751EF" w:rsidRDefault="00000000">
            <w:r>
              <w:rPr>
                <w:b/>
                <w:bCs/>
                <w:color w:val="1A202C"/>
                <w:sz w:val="20"/>
                <w:szCs w:val="20"/>
              </w:rPr>
              <w:t>Arrival jitter</w:t>
            </w:r>
          </w:p>
        </w:tc>
        <w:tc>
          <w:tcPr>
            <w:tcW w:w="54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95D7B52" w14:textId="77777777" w:rsidR="007751EF" w:rsidRDefault="00000000">
            <w:r>
              <w:rPr>
                <w:color w:val="1A202C"/>
                <w:sz w:val="20"/>
                <w:szCs w:val="20"/>
              </w:rPr>
              <w:t>±3% around takt time</w:t>
            </w:r>
          </w:p>
        </w:tc>
      </w:tr>
      <w:tr w:rsidR="007751EF" w14:paraId="0DC086D5" w14:textId="77777777">
        <w:tc>
          <w:tcPr>
            <w:tcW w:w="36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E772125" w14:textId="77777777" w:rsidR="007751EF" w:rsidRDefault="00000000">
            <w:r>
              <w:rPr>
                <w:b/>
                <w:bCs/>
                <w:color w:val="1A202C"/>
                <w:sz w:val="20"/>
                <w:szCs w:val="20"/>
              </w:rPr>
              <w:t>Fixed/monument WS</w:t>
            </w:r>
          </w:p>
        </w:tc>
        <w:tc>
          <w:tcPr>
            <w:tcW w:w="5426"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3B3F7D8E" w14:textId="77777777" w:rsidR="007751EF" w:rsidRDefault="00000000">
            <w:r>
              <w:rPr>
                <w:color w:val="1A202C"/>
                <w:sz w:val="20"/>
                <w:szCs w:val="20"/>
              </w:rPr>
              <w:t>WS1, WS5, WS6 (cannot be relocated)</w:t>
            </w:r>
          </w:p>
        </w:tc>
      </w:tr>
    </w:tbl>
    <w:p w14:paraId="2E014F7B" w14:textId="77777777" w:rsidR="007751EF" w:rsidRDefault="007751EF"/>
    <w:p w14:paraId="0352DAB5" w14:textId="77777777" w:rsidR="007751EF" w:rsidRDefault="00000000">
      <w:pPr>
        <w:pStyle w:val="Heading2"/>
      </w:pPr>
      <w:r>
        <w:t>3.3 Workstation Cycle Time Analysis</w:t>
      </w:r>
    </w:p>
    <w:p w14:paraId="1C9D0E00" w14:textId="77777777" w:rsidR="007751EF" w:rsidRDefault="00000000">
      <w:pPr>
        <w:spacing w:after="140" w:line="276" w:lineRule="auto"/>
        <w:jc w:val="both"/>
      </w:pPr>
      <w:r>
        <w:rPr>
          <w:color w:val="1A202C"/>
        </w:rPr>
        <w:t>The table below shows the original and improved cycle times for all 14 workstations. Workstations 4 and 7 are eliminated in the improved layout after their tasks are redistributed to adjacent stations through line balancing. Workstation 9 (the critical bottleneck at 6.1 min, exceeding takt time of 5.625 min) has its cycle time reduced to 5.4 min in the improved layout.</w:t>
      </w:r>
    </w:p>
    <w:p w14:paraId="502ECAFA" w14:textId="77777777" w:rsidR="007751EF" w:rsidRDefault="00775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2160"/>
        <w:gridCol w:w="3840"/>
      </w:tblGrid>
      <w:tr w:rsidR="007751EF" w14:paraId="7A6D935B" w14:textId="77777777">
        <w:tc>
          <w:tcPr>
            <w:tcW w:w="1200" w:type="dxa"/>
            <w:tcBorders>
              <w:top w:val="single" w:sz="6" w:space="0" w:color="FFFFFF"/>
              <w:left w:val="single" w:sz="6" w:space="0" w:color="FFFFFF"/>
              <w:bottom w:val="single" w:sz="6" w:space="0" w:color="FFFFFF"/>
              <w:right w:val="single" w:sz="6" w:space="0" w:color="FFFFFF"/>
            </w:tcBorders>
            <w:shd w:val="clear" w:color="auto" w:fill="0E6655"/>
            <w:tcMar>
              <w:top w:w="80" w:type="dxa"/>
              <w:left w:w="120" w:type="dxa"/>
              <w:bottom w:w="80" w:type="dxa"/>
              <w:right w:w="120" w:type="dxa"/>
            </w:tcMar>
            <w:vAlign w:val="center"/>
          </w:tcPr>
          <w:p w14:paraId="2E2DB369" w14:textId="77777777" w:rsidR="007751EF" w:rsidRDefault="00000000">
            <w:r>
              <w:rPr>
                <w:b/>
                <w:bCs/>
                <w:color w:val="FFFFFF"/>
                <w:sz w:val="20"/>
                <w:szCs w:val="20"/>
              </w:rPr>
              <w:t>WS #</w:t>
            </w:r>
          </w:p>
        </w:tc>
        <w:tc>
          <w:tcPr>
            <w:tcW w:w="2160" w:type="dxa"/>
            <w:tcBorders>
              <w:top w:val="single" w:sz="6" w:space="0" w:color="FFFFFF"/>
              <w:left w:val="single" w:sz="6" w:space="0" w:color="FFFFFF"/>
              <w:bottom w:val="single" w:sz="6" w:space="0" w:color="FFFFFF"/>
              <w:right w:val="single" w:sz="6" w:space="0" w:color="FFFFFF"/>
            </w:tcBorders>
            <w:shd w:val="clear" w:color="auto" w:fill="0E6655"/>
            <w:tcMar>
              <w:top w:w="80" w:type="dxa"/>
              <w:left w:w="120" w:type="dxa"/>
              <w:bottom w:w="80" w:type="dxa"/>
              <w:right w:w="120" w:type="dxa"/>
            </w:tcMar>
            <w:vAlign w:val="center"/>
          </w:tcPr>
          <w:p w14:paraId="2A488DC6" w14:textId="77777777" w:rsidR="007751EF" w:rsidRDefault="00000000">
            <w:r>
              <w:rPr>
                <w:b/>
                <w:bCs/>
                <w:color w:val="FFFFFF"/>
                <w:sz w:val="20"/>
                <w:szCs w:val="20"/>
              </w:rPr>
              <w:t>Original CT (min)</w:t>
            </w:r>
          </w:p>
        </w:tc>
        <w:tc>
          <w:tcPr>
            <w:tcW w:w="2160" w:type="dxa"/>
            <w:tcBorders>
              <w:top w:val="single" w:sz="6" w:space="0" w:color="FFFFFF"/>
              <w:left w:val="single" w:sz="6" w:space="0" w:color="FFFFFF"/>
              <w:bottom w:val="single" w:sz="6" w:space="0" w:color="FFFFFF"/>
              <w:right w:val="single" w:sz="6" w:space="0" w:color="FFFFFF"/>
            </w:tcBorders>
            <w:shd w:val="clear" w:color="auto" w:fill="0E6655"/>
            <w:tcMar>
              <w:top w:w="80" w:type="dxa"/>
              <w:left w:w="120" w:type="dxa"/>
              <w:bottom w:w="80" w:type="dxa"/>
              <w:right w:w="120" w:type="dxa"/>
            </w:tcMar>
            <w:vAlign w:val="center"/>
          </w:tcPr>
          <w:p w14:paraId="3C73BB79" w14:textId="77777777" w:rsidR="007751EF" w:rsidRDefault="00000000">
            <w:r>
              <w:rPr>
                <w:b/>
                <w:bCs/>
                <w:color w:val="FFFFFF"/>
                <w:sz w:val="20"/>
                <w:szCs w:val="20"/>
              </w:rPr>
              <w:t>Improved CT (min)</w:t>
            </w:r>
          </w:p>
        </w:tc>
        <w:tc>
          <w:tcPr>
            <w:tcW w:w="3840" w:type="dxa"/>
            <w:tcBorders>
              <w:top w:val="single" w:sz="6" w:space="0" w:color="FFFFFF"/>
              <w:left w:val="single" w:sz="6" w:space="0" w:color="FFFFFF"/>
              <w:bottom w:val="single" w:sz="6" w:space="0" w:color="FFFFFF"/>
              <w:right w:val="single" w:sz="6" w:space="0" w:color="FFFFFF"/>
            </w:tcBorders>
            <w:shd w:val="clear" w:color="auto" w:fill="0E6655"/>
            <w:tcMar>
              <w:top w:w="80" w:type="dxa"/>
              <w:left w:w="120" w:type="dxa"/>
              <w:bottom w:w="80" w:type="dxa"/>
              <w:right w:w="120" w:type="dxa"/>
            </w:tcMar>
            <w:vAlign w:val="center"/>
          </w:tcPr>
          <w:p w14:paraId="3EEBE2EE" w14:textId="77777777" w:rsidR="007751EF" w:rsidRDefault="00000000">
            <w:r>
              <w:rPr>
                <w:b/>
                <w:bCs/>
                <w:color w:val="FFFFFF"/>
                <w:sz w:val="20"/>
                <w:szCs w:val="20"/>
              </w:rPr>
              <w:t>Notes</w:t>
            </w:r>
          </w:p>
        </w:tc>
      </w:tr>
      <w:tr w:rsidR="007751EF" w14:paraId="101BE5F4"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8BB1486" w14:textId="77777777" w:rsidR="007751EF" w:rsidRDefault="00000000">
            <w:pPr>
              <w:jc w:val="center"/>
            </w:pPr>
            <w:r>
              <w:rPr>
                <w:b/>
                <w:bCs/>
                <w:color w:val="1A202C"/>
                <w:sz w:val="20"/>
                <w:szCs w:val="20"/>
              </w:rPr>
              <w:t>1</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C0F4C4C" w14:textId="77777777" w:rsidR="007751EF" w:rsidRDefault="00000000">
            <w:pPr>
              <w:jc w:val="center"/>
            </w:pPr>
            <w:r>
              <w:rPr>
                <w:color w:val="1A202C"/>
                <w:sz w:val="20"/>
                <w:szCs w:val="20"/>
              </w:rPr>
              <w:t>4.6</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1EEBD81" w14:textId="77777777" w:rsidR="007751EF" w:rsidRDefault="00000000">
            <w:pPr>
              <w:jc w:val="center"/>
            </w:pPr>
            <w:r>
              <w:rPr>
                <w:b/>
                <w:bCs/>
                <w:color w:val="166534"/>
                <w:sz w:val="20"/>
                <w:szCs w:val="20"/>
              </w:rPr>
              <w:t>4.6</w:t>
            </w:r>
          </w:p>
        </w:tc>
        <w:tc>
          <w:tcPr>
            <w:tcW w:w="38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EE8B2B1" w14:textId="77777777" w:rsidR="007751EF" w:rsidRDefault="00000000">
            <w:r>
              <w:rPr>
                <w:color w:val="1A202C"/>
                <w:sz w:val="20"/>
                <w:szCs w:val="20"/>
              </w:rPr>
              <w:t>Fixed (Monument)</w:t>
            </w:r>
          </w:p>
        </w:tc>
      </w:tr>
      <w:tr w:rsidR="007751EF" w14:paraId="4E4B8C85"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9517738" w14:textId="77777777" w:rsidR="007751EF" w:rsidRDefault="00000000">
            <w:pPr>
              <w:jc w:val="center"/>
            </w:pPr>
            <w:r>
              <w:rPr>
                <w:b/>
                <w:bCs/>
                <w:color w:val="1A202C"/>
                <w:sz w:val="20"/>
                <w:szCs w:val="20"/>
              </w:rPr>
              <w:t>2</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5574DF2" w14:textId="77777777" w:rsidR="007751EF" w:rsidRDefault="00000000">
            <w:pPr>
              <w:jc w:val="center"/>
            </w:pPr>
            <w:r>
              <w:rPr>
                <w:color w:val="1A202C"/>
                <w:sz w:val="20"/>
                <w:szCs w:val="20"/>
              </w:rPr>
              <w:t>3.9</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1563C5E" w14:textId="77777777" w:rsidR="007751EF" w:rsidRDefault="00000000">
            <w:pPr>
              <w:jc w:val="center"/>
            </w:pPr>
            <w:r>
              <w:rPr>
                <w:b/>
                <w:bCs/>
                <w:color w:val="166534"/>
                <w:sz w:val="20"/>
                <w:szCs w:val="20"/>
              </w:rPr>
              <w:t>5.4</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4456BADD" w14:textId="77777777" w:rsidR="007751EF" w:rsidRDefault="00000000">
            <w:r>
              <w:rPr>
                <w:color w:val="1A202C"/>
                <w:sz w:val="20"/>
                <w:szCs w:val="20"/>
              </w:rPr>
              <w:t>Tasks rebalanced</w:t>
            </w:r>
          </w:p>
        </w:tc>
      </w:tr>
      <w:tr w:rsidR="007751EF" w14:paraId="6142B1A2"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35ABB29" w14:textId="77777777" w:rsidR="007751EF" w:rsidRDefault="00000000">
            <w:pPr>
              <w:jc w:val="center"/>
            </w:pPr>
            <w:r>
              <w:rPr>
                <w:b/>
                <w:bCs/>
                <w:color w:val="1A202C"/>
                <w:sz w:val="20"/>
                <w:szCs w:val="20"/>
              </w:rPr>
              <w:t>3</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ACADC81" w14:textId="77777777" w:rsidR="007751EF" w:rsidRDefault="00000000">
            <w:pPr>
              <w:jc w:val="center"/>
            </w:pPr>
            <w:r>
              <w:rPr>
                <w:color w:val="1A202C"/>
                <w:sz w:val="20"/>
                <w:szCs w:val="20"/>
              </w:rPr>
              <w:t>3.4</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379F4B7" w14:textId="77777777" w:rsidR="007751EF" w:rsidRDefault="00000000">
            <w:pPr>
              <w:jc w:val="center"/>
            </w:pPr>
            <w:r>
              <w:rPr>
                <w:b/>
                <w:bCs/>
                <w:color w:val="166534"/>
                <w:sz w:val="20"/>
                <w:szCs w:val="20"/>
              </w:rPr>
              <w:t>5.4</w:t>
            </w:r>
          </w:p>
        </w:tc>
        <w:tc>
          <w:tcPr>
            <w:tcW w:w="38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8ADDEA2" w14:textId="77777777" w:rsidR="007751EF" w:rsidRDefault="00000000">
            <w:r>
              <w:rPr>
                <w:color w:val="1A202C"/>
                <w:sz w:val="20"/>
                <w:szCs w:val="20"/>
              </w:rPr>
              <w:t>Tasks rebalanced</w:t>
            </w:r>
          </w:p>
        </w:tc>
      </w:tr>
      <w:tr w:rsidR="007751EF" w14:paraId="77267228" w14:textId="77777777">
        <w:tc>
          <w:tcPr>
            <w:tcW w:w="120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56A58A50" w14:textId="77777777" w:rsidR="007751EF" w:rsidRDefault="00000000">
            <w:pPr>
              <w:jc w:val="center"/>
            </w:pPr>
            <w:r>
              <w:rPr>
                <w:b/>
                <w:bCs/>
                <w:color w:val="1A202C"/>
                <w:sz w:val="20"/>
                <w:szCs w:val="20"/>
              </w:rPr>
              <w:t>4</w:t>
            </w:r>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27B7FF92" w14:textId="77777777" w:rsidR="007751EF" w:rsidRDefault="00000000">
            <w:pPr>
              <w:jc w:val="center"/>
            </w:pPr>
            <w:r>
              <w:rPr>
                <w:color w:val="1A202C"/>
                <w:sz w:val="20"/>
                <w:szCs w:val="20"/>
              </w:rPr>
              <w:t>3.5</w:t>
            </w:r>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58D45C14" w14:textId="77777777" w:rsidR="007751EF" w:rsidRDefault="00000000">
            <w:pPr>
              <w:jc w:val="center"/>
            </w:pPr>
            <w:r>
              <w:rPr>
                <w:color w:val="9CA3AF"/>
                <w:sz w:val="20"/>
                <w:szCs w:val="20"/>
              </w:rPr>
              <w:t>—</w:t>
            </w:r>
          </w:p>
        </w:tc>
        <w:tc>
          <w:tcPr>
            <w:tcW w:w="384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65DD5583" w14:textId="77777777" w:rsidR="007751EF" w:rsidRDefault="00000000">
            <w:r>
              <w:rPr>
                <w:color w:val="9CA3AF"/>
                <w:sz w:val="20"/>
                <w:szCs w:val="20"/>
              </w:rPr>
              <w:t>Eliminated (Lean)</w:t>
            </w:r>
          </w:p>
        </w:tc>
      </w:tr>
      <w:tr w:rsidR="007751EF" w14:paraId="1C5C19B6"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8F65422" w14:textId="77777777" w:rsidR="007751EF" w:rsidRDefault="00000000">
            <w:pPr>
              <w:jc w:val="center"/>
            </w:pPr>
            <w:r>
              <w:rPr>
                <w:b/>
                <w:bCs/>
                <w:color w:val="1A202C"/>
                <w:sz w:val="20"/>
                <w:szCs w:val="20"/>
              </w:rPr>
              <w:t>5</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064989" w14:textId="77777777" w:rsidR="007751EF" w:rsidRDefault="00000000">
            <w:pPr>
              <w:jc w:val="center"/>
            </w:pPr>
            <w:r>
              <w:rPr>
                <w:color w:val="1A202C"/>
                <w:sz w:val="20"/>
                <w:szCs w:val="20"/>
              </w:rPr>
              <w:t>5.1</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53FD48D" w14:textId="77777777" w:rsidR="007751EF" w:rsidRDefault="00000000">
            <w:pPr>
              <w:jc w:val="center"/>
            </w:pPr>
            <w:r>
              <w:rPr>
                <w:b/>
                <w:bCs/>
                <w:color w:val="166534"/>
                <w:sz w:val="20"/>
                <w:szCs w:val="20"/>
              </w:rPr>
              <w:t>5.1</w:t>
            </w:r>
          </w:p>
        </w:tc>
        <w:tc>
          <w:tcPr>
            <w:tcW w:w="38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CC9FF82" w14:textId="77777777" w:rsidR="007751EF" w:rsidRDefault="00000000">
            <w:r>
              <w:rPr>
                <w:color w:val="1A202C"/>
                <w:sz w:val="20"/>
                <w:szCs w:val="20"/>
              </w:rPr>
              <w:t>Fixed (Monument)</w:t>
            </w:r>
          </w:p>
        </w:tc>
      </w:tr>
      <w:tr w:rsidR="007751EF" w14:paraId="109671BD"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4531BC9" w14:textId="77777777" w:rsidR="007751EF" w:rsidRDefault="00000000">
            <w:pPr>
              <w:jc w:val="center"/>
            </w:pPr>
            <w:r>
              <w:rPr>
                <w:b/>
                <w:bCs/>
                <w:color w:val="1A202C"/>
                <w:sz w:val="20"/>
                <w:szCs w:val="20"/>
              </w:rPr>
              <w:t>6</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535D9821" w14:textId="77777777" w:rsidR="007751EF" w:rsidRDefault="00000000">
            <w:pPr>
              <w:jc w:val="center"/>
            </w:pPr>
            <w:r>
              <w:rPr>
                <w:color w:val="1A202C"/>
                <w:sz w:val="20"/>
                <w:szCs w:val="20"/>
              </w:rPr>
              <w:t>4.7</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48A206F9" w14:textId="77777777" w:rsidR="007751EF" w:rsidRDefault="00000000">
            <w:pPr>
              <w:jc w:val="center"/>
            </w:pPr>
            <w:r>
              <w:rPr>
                <w:b/>
                <w:bCs/>
                <w:color w:val="166534"/>
                <w:sz w:val="20"/>
                <w:szCs w:val="20"/>
              </w:rPr>
              <w:t>4.7</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AF26842" w14:textId="77777777" w:rsidR="007751EF" w:rsidRDefault="00000000">
            <w:r>
              <w:rPr>
                <w:color w:val="1A202C"/>
                <w:sz w:val="20"/>
                <w:szCs w:val="20"/>
              </w:rPr>
              <w:t>Fixed (Monument)</w:t>
            </w:r>
          </w:p>
        </w:tc>
      </w:tr>
      <w:tr w:rsidR="007751EF" w14:paraId="6B449253" w14:textId="77777777">
        <w:tc>
          <w:tcPr>
            <w:tcW w:w="120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76961741" w14:textId="77777777" w:rsidR="007751EF" w:rsidRDefault="00000000">
            <w:pPr>
              <w:jc w:val="center"/>
            </w:pPr>
            <w:r>
              <w:rPr>
                <w:b/>
                <w:bCs/>
                <w:color w:val="1A202C"/>
                <w:sz w:val="20"/>
                <w:szCs w:val="20"/>
              </w:rPr>
              <w:t>7</w:t>
            </w:r>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77071045" w14:textId="77777777" w:rsidR="007751EF" w:rsidRDefault="00000000">
            <w:pPr>
              <w:jc w:val="center"/>
            </w:pPr>
            <w:r>
              <w:rPr>
                <w:color w:val="1A202C"/>
                <w:sz w:val="20"/>
                <w:szCs w:val="20"/>
              </w:rPr>
              <w:t>3.2</w:t>
            </w:r>
          </w:p>
        </w:tc>
        <w:tc>
          <w:tcPr>
            <w:tcW w:w="216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65082A6A" w14:textId="77777777" w:rsidR="007751EF" w:rsidRDefault="00000000">
            <w:pPr>
              <w:jc w:val="center"/>
            </w:pPr>
            <w:r>
              <w:rPr>
                <w:color w:val="9CA3AF"/>
                <w:sz w:val="20"/>
                <w:szCs w:val="20"/>
              </w:rPr>
              <w:t>—</w:t>
            </w:r>
          </w:p>
        </w:tc>
        <w:tc>
          <w:tcPr>
            <w:tcW w:w="3840" w:type="dxa"/>
            <w:tcBorders>
              <w:top w:val="single" w:sz="4" w:space="0" w:color="DDDDDD"/>
              <w:left w:val="single" w:sz="4" w:space="0" w:color="DDDDDD"/>
              <w:bottom w:val="single" w:sz="4" w:space="0" w:color="DDDDDD"/>
              <w:right w:val="single" w:sz="4" w:space="0" w:color="DDDDDD"/>
            </w:tcBorders>
            <w:shd w:val="clear" w:color="auto" w:fill="F9FAFB"/>
            <w:tcMar>
              <w:top w:w="80" w:type="dxa"/>
              <w:left w:w="120" w:type="dxa"/>
              <w:bottom w:w="80" w:type="dxa"/>
              <w:right w:w="120" w:type="dxa"/>
            </w:tcMar>
            <w:vAlign w:val="center"/>
          </w:tcPr>
          <w:p w14:paraId="05500E63" w14:textId="77777777" w:rsidR="007751EF" w:rsidRDefault="00000000">
            <w:r>
              <w:rPr>
                <w:color w:val="9CA3AF"/>
                <w:sz w:val="20"/>
                <w:szCs w:val="20"/>
              </w:rPr>
              <w:t>Eliminated (Lean)</w:t>
            </w:r>
          </w:p>
        </w:tc>
      </w:tr>
      <w:tr w:rsidR="007751EF" w14:paraId="262D2BB2"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40AE7A5B" w14:textId="77777777" w:rsidR="007751EF" w:rsidRDefault="00000000">
            <w:pPr>
              <w:jc w:val="center"/>
            </w:pPr>
            <w:r>
              <w:rPr>
                <w:b/>
                <w:bCs/>
                <w:color w:val="1A202C"/>
                <w:sz w:val="20"/>
                <w:szCs w:val="20"/>
              </w:rPr>
              <w:t>8</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098C6CF" w14:textId="77777777" w:rsidR="007751EF" w:rsidRDefault="00000000">
            <w:pPr>
              <w:jc w:val="center"/>
            </w:pPr>
            <w:r>
              <w:rPr>
                <w:color w:val="1A202C"/>
                <w:sz w:val="20"/>
                <w:szCs w:val="20"/>
              </w:rPr>
              <w:t>3.4</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00FAD33" w14:textId="77777777" w:rsidR="007751EF" w:rsidRDefault="00000000">
            <w:pPr>
              <w:jc w:val="center"/>
            </w:pPr>
            <w:r>
              <w:rPr>
                <w:b/>
                <w:bCs/>
                <w:color w:val="166534"/>
                <w:sz w:val="20"/>
                <w:szCs w:val="20"/>
              </w:rPr>
              <w:t>5.4</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4742144" w14:textId="77777777" w:rsidR="007751EF" w:rsidRDefault="00000000">
            <w:r>
              <w:rPr>
                <w:color w:val="1A202C"/>
                <w:sz w:val="20"/>
                <w:szCs w:val="20"/>
              </w:rPr>
              <w:t>Tasks rebalanced</w:t>
            </w:r>
          </w:p>
        </w:tc>
      </w:tr>
      <w:tr w:rsidR="007751EF" w14:paraId="7773AA4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7ED"/>
            <w:tcMar>
              <w:top w:w="80" w:type="dxa"/>
              <w:left w:w="120" w:type="dxa"/>
              <w:bottom w:w="80" w:type="dxa"/>
              <w:right w:w="120" w:type="dxa"/>
            </w:tcMar>
            <w:vAlign w:val="center"/>
          </w:tcPr>
          <w:p w14:paraId="2DF20DFA" w14:textId="77777777" w:rsidR="007751EF" w:rsidRDefault="00000000">
            <w:pPr>
              <w:jc w:val="center"/>
            </w:pPr>
            <w:r>
              <w:rPr>
                <w:b/>
                <w:bCs/>
                <w:color w:val="1A202C"/>
                <w:sz w:val="20"/>
                <w:szCs w:val="20"/>
              </w:rPr>
              <w:t>9</w:t>
            </w:r>
          </w:p>
        </w:tc>
        <w:tc>
          <w:tcPr>
            <w:tcW w:w="2160" w:type="dxa"/>
            <w:tcBorders>
              <w:top w:val="single" w:sz="4" w:space="0" w:color="DDDDDD"/>
              <w:left w:val="single" w:sz="4" w:space="0" w:color="DDDDDD"/>
              <w:bottom w:val="single" w:sz="4" w:space="0" w:color="DDDDDD"/>
              <w:right w:val="single" w:sz="4" w:space="0" w:color="DDDDDD"/>
            </w:tcBorders>
            <w:shd w:val="clear" w:color="auto" w:fill="FFF7ED"/>
            <w:tcMar>
              <w:top w:w="80" w:type="dxa"/>
              <w:left w:w="120" w:type="dxa"/>
              <w:bottom w:w="80" w:type="dxa"/>
              <w:right w:w="120" w:type="dxa"/>
            </w:tcMar>
            <w:vAlign w:val="center"/>
          </w:tcPr>
          <w:p w14:paraId="3A0F0025" w14:textId="77777777" w:rsidR="007751EF" w:rsidRDefault="00000000">
            <w:pPr>
              <w:jc w:val="center"/>
            </w:pPr>
            <w:r>
              <w:rPr>
                <w:b/>
                <w:bCs/>
                <w:color w:val="B91C1C"/>
                <w:sz w:val="20"/>
                <w:szCs w:val="20"/>
              </w:rPr>
              <w:t>6.1</w:t>
            </w:r>
          </w:p>
        </w:tc>
        <w:tc>
          <w:tcPr>
            <w:tcW w:w="2160" w:type="dxa"/>
            <w:tcBorders>
              <w:top w:val="single" w:sz="4" w:space="0" w:color="DDDDDD"/>
              <w:left w:val="single" w:sz="4" w:space="0" w:color="DDDDDD"/>
              <w:bottom w:val="single" w:sz="4" w:space="0" w:color="DDDDDD"/>
              <w:right w:val="single" w:sz="4" w:space="0" w:color="DDDDDD"/>
            </w:tcBorders>
            <w:shd w:val="clear" w:color="auto" w:fill="FFF7ED"/>
            <w:tcMar>
              <w:top w:w="80" w:type="dxa"/>
              <w:left w:w="120" w:type="dxa"/>
              <w:bottom w:w="80" w:type="dxa"/>
              <w:right w:w="120" w:type="dxa"/>
            </w:tcMar>
            <w:vAlign w:val="center"/>
          </w:tcPr>
          <w:p w14:paraId="6C855A7D" w14:textId="77777777" w:rsidR="007751EF" w:rsidRDefault="00000000">
            <w:pPr>
              <w:jc w:val="center"/>
            </w:pPr>
            <w:r>
              <w:rPr>
                <w:b/>
                <w:bCs/>
                <w:color w:val="166534"/>
                <w:sz w:val="20"/>
                <w:szCs w:val="20"/>
              </w:rPr>
              <w:t>5.4</w:t>
            </w:r>
          </w:p>
        </w:tc>
        <w:tc>
          <w:tcPr>
            <w:tcW w:w="3840" w:type="dxa"/>
            <w:tcBorders>
              <w:top w:val="single" w:sz="4" w:space="0" w:color="DDDDDD"/>
              <w:left w:val="single" w:sz="4" w:space="0" w:color="DDDDDD"/>
              <w:bottom w:val="single" w:sz="4" w:space="0" w:color="DDDDDD"/>
              <w:right w:val="single" w:sz="4" w:space="0" w:color="DDDDDD"/>
            </w:tcBorders>
            <w:shd w:val="clear" w:color="auto" w:fill="FFF7ED"/>
            <w:tcMar>
              <w:top w:w="80" w:type="dxa"/>
              <w:left w:w="120" w:type="dxa"/>
              <w:bottom w:w="80" w:type="dxa"/>
              <w:right w:w="120" w:type="dxa"/>
            </w:tcMar>
            <w:vAlign w:val="center"/>
          </w:tcPr>
          <w:p w14:paraId="52ED5F73" w14:textId="77777777" w:rsidR="007751EF" w:rsidRDefault="00000000">
            <w:r>
              <w:rPr>
                <w:color w:val="1A202C"/>
                <w:sz w:val="20"/>
                <w:szCs w:val="20"/>
              </w:rPr>
              <w:t>Bottleneck → resolved</w:t>
            </w:r>
          </w:p>
        </w:tc>
      </w:tr>
      <w:tr w:rsidR="007751EF" w14:paraId="75B6959A"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2B59188D" w14:textId="77777777" w:rsidR="007751EF" w:rsidRDefault="00000000">
            <w:pPr>
              <w:jc w:val="center"/>
            </w:pPr>
            <w:r>
              <w:rPr>
                <w:b/>
                <w:bCs/>
                <w:color w:val="1A202C"/>
                <w:sz w:val="20"/>
                <w:szCs w:val="20"/>
              </w:rPr>
              <w:t>10</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40FA547" w14:textId="77777777" w:rsidR="007751EF" w:rsidRDefault="00000000">
            <w:pPr>
              <w:jc w:val="center"/>
            </w:pPr>
            <w:r>
              <w:rPr>
                <w:color w:val="1A202C"/>
                <w:sz w:val="20"/>
                <w:szCs w:val="20"/>
              </w:rPr>
              <w:t>3.4</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37445648" w14:textId="77777777" w:rsidR="007751EF" w:rsidRDefault="00000000">
            <w:pPr>
              <w:jc w:val="center"/>
            </w:pPr>
            <w:r>
              <w:rPr>
                <w:b/>
                <w:bCs/>
                <w:color w:val="166534"/>
                <w:sz w:val="20"/>
                <w:szCs w:val="20"/>
              </w:rPr>
              <w:t>5.3</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53AED88E" w14:textId="77777777" w:rsidR="007751EF" w:rsidRDefault="00000000">
            <w:r>
              <w:rPr>
                <w:color w:val="1A202C"/>
                <w:sz w:val="20"/>
                <w:szCs w:val="20"/>
              </w:rPr>
              <w:t>Tasks rebalanced</w:t>
            </w:r>
          </w:p>
        </w:tc>
      </w:tr>
      <w:tr w:rsidR="007751EF" w14:paraId="6A5D70C7"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89622DD" w14:textId="77777777" w:rsidR="007751EF" w:rsidRDefault="00000000">
            <w:pPr>
              <w:jc w:val="center"/>
            </w:pPr>
            <w:r>
              <w:rPr>
                <w:b/>
                <w:bCs/>
                <w:color w:val="1A202C"/>
                <w:sz w:val="20"/>
                <w:szCs w:val="20"/>
              </w:rPr>
              <w:t>11</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2C4641C" w14:textId="77777777" w:rsidR="007751EF" w:rsidRDefault="00000000">
            <w:pPr>
              <w:jc w:val="center"/>
            </w:pPr>
            <w:r>
              <w:rPr>
                <w:color w:val="1A202C"/>
                <w:sz w:val="20"/>
                <w:szCs w:val="20"/>
              </w:rPr>
              <w:t>5.2</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3414856" w14:textId="77777777" w:rsidR="007751EF" w:rsidRDefault="00000000">
            <w:pPr>
              <w:jc w:val="center"/>
            </w:pPr>
            <w:r>
              <w:rPr>
                <w:b/>
                <w:bCs/>
                <w:color w:val="166534"/>
                <w:sz w:val="20"/>
                <w:szCs w:val="20"/>
              </w:rPr>
              <w:t>5.2</w:t>
            </w:r>
          </w:p>
        </w:tc>
        <w:tc>
          <w:tcPr>
            <w:tcW w:w="38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A80CDA0" w14:textId="77777777" w:rsidR="007751EF" w:rsidRDefault="00000000">
            <w:r>
              <w:rPr>
                <w:color w:val="1A202C"/>
                <w:sz w:val="20"/>
                <w:szCs w:val="20"/>
              </w:rPr>
              <w:t>No change needed</w:t>
            </w:r>
          </w:p>
        </w:tc>
      </w:tr>
      <w:tr w:rsidR="007751EF" w14:paraId="10148708"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DBC7396" w14:textId="77777777" w:rsidR="007751EF" w:rsidRDefault="00000000">
            <w:pPr>
              <w:jc w:val="center"/>
            </w:pPr>
            <w:r>
              <w:rPr>
                <w:b/>
                <w:bCs/>
                <w:color w:val="1A202C"/>
                <w:sz w:val="20"/>
                <w:szCs w:val="20"/>
              </w:rPr>
              <w:lastRenderedPageBreak/>
              <w:t>12</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1AB0D8B" w14:textId="77777777" w:rsidR="007751EF" w:rsidRDefault="00000000">
            <w:pPr>
              <w:jc w:val="center"/>
            </w:pPr>
            <w:r>
              <w:rPr>
                <w:color w:val="1A202C"/>
                <w:sz w:val="20"/>
                <w:szCs w:val="20"/>
              </w:rPr>
              <w:t>4.1</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A337558" w14:textId="77777777" w:rsidR="007751EF" w:rsidRDefault="00000000">
            <w:pPr>
              <w:jc w:val="center"/>
            </w:pPr>
            <w:r>
              <w:rPr>
                <w:b/>
                <w:bCs/>
                <w:color w:val="166534"/>
                <w:sz w:val="20"/>
                <w:szCs w:val="20"/>
              </w:rPr>
              <w:t>4.1</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2329A7BB" w14:textId="77777777" w:rsidR="007751EF" w:rsidRDefault="00000000">
            <w:r>
              <w:rPr>
                <w:color w:val="1A202C"/>
                <w:sz w:val="20"/>
                <w:szCs w:val="20"/>
              </w:rPr>
              <w:t>No change needed</w:t>
            </w:r>
          </w:p>
        </w:tc>
      </w:tr>
      <w:tr w:rsidR="007751EF" w14:paraId="392E0EC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8CE610" w14:textId="77777777" w:rsidR="007751EF" w:rsidRDefault="00000000">
            <w:pPr>
              <w:jc w:val="center"/>
            </w:pPr>
            <w:r>
              <w:rPr>
                <w:b/>
                <w:bCs/>
                <w:color w:val="1A202C"/>
                <w:sz w:val="20"/>
                <w:szCs w:val="20"/>
              </w:rPr>
              <w:t>13</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6301CC" w14:textId="77777777" w:rsidR="007751EF" w:rsidRDefault="00000000">
            <w:pPr>
              <w:jc w:val="center"/>
            </w:pPr>
            <w:r>
              <w:rPr>
                <w:color w:val="1A202C"/>
                <w:sz w:val="20"/>
                <w:szCs w:val="20"/>
              </w:rPr>
              <w:t>5.1</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748F768" w14:textId="77777777" w:rsidR="007751EF" w:rsidRDefault="00000000">
            <w:pPr>
              <w:jc w:val="center"/>
            </w:pPr>
            <w:r>
              <w:rPr>
                <w:b/>
                <w:bCs/>
                <w:color w:val="166534"/>
                <w:sz w:val="20"/>
                <w:szCs w:val="20"/>
              </w:rPr>
              <w:t>5.1</w:t>
            </w:r>
          </w:p>
        </w:tc>
        <w:tc>
          <w:tcPr>
            <w:tcW w:w="38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54813D9" w14:textId="77777777" w:rsidR="007751EF" w:rsidRDefault="00000000">
            <w:r>
              <w:rPr>
                <w:color w:val="1A202C"/>
                <w:sz w:val="20"/>
                <w:szCs w:val="20"/>
              </w:rPr>
              <w:t>No change needed</w:t>
            </w:r>
          </w:p>
        </w:tc>
      </w:tr>
      <w:tr w:rsidR="007751EF" w14:paraId="027A12B1"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36F8A7F4" w14:textId="77777777" w:rsidR="007751EF" w:rsidRDefault="00000000">
            <w:pPr>
              <w:jc w:val="center"/>
            </w:pPr>
            <w:r>
              <w:rPr>
                <w:b/>
                <w:bCs/>
                <w:color w:val="1A202C"/>
                <w:sz w:val="20"/>
                <w:szCs w:val="20"/>
              </w:rPr>
              <w:t>14</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C500B10" w14:textId="77777777" w:rsidR="007751EF" w:rsidRDefault="00000000">
            <w:pPr>
              <w:jc w:val="center"/>
            </w:pPr>
            <w:r>
              <w:rPr>
                <w:color w:val="1A202C"/>
                <w:sz w:val="20"/>
                <w:szCs w:val="20"/>
              </w:rPr>
              <w:t>5.0</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25C55355" w14:textId="77777777" w:rsidR="007751EF" w:rsidRDefault="00000000">
            <w:pPr>
              <w:jc w:val="center"/>
            </w:pPr>
            <w:r>
              <w:rPr>
                <w:b/>
                <w:bCs/>
                <w:color w:val="166534"/>
                <w:sz w:val="20"/>
                <w:szCs w:val="20"/>
              </w:rPr>
              <w:t>5.0</w:t>
            </w:r>
          </w:p>
        </w:tc>
        <w:tc>
          <w:tcPr>
            <w:tcW w:w="384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E1ABAB9" w14:textId="77777777" w:rsidR="007751EF" w:rsidRDefault="00000000">
            <w:r>
              <w:rPr>
                <w:color w:val="1A202C"/>
                <w:sz w:val="20"/>
                <w:szCs w:val="20"/>
              </w:rPr>
              <w:t>No change needed</w:t>
            </w:r>
          </w:p>
        </w:tc>
      </w:tr>
    </w:tbl>
    <w:p w14:paraId="202BCEB8" w14:textId="77777777" w:rsidR="007751EF" w:rsidRDefault="007751EF"/>
    <w:p w14:paraId="4BA62816" w14:textId="77777777" w:rsidR="007751EF" w:rsidRDefault="00000000">
      <w:pPr>
        <w:spacing w:after="140" w:line="276" w:lineRule="auto"/>
        <w:jc w:val="both"/>
      </w:pPr>
      <w:r>
        <w:rPr>
          <w:color w:val="1A202C"/>
        </w:rPr>
        <w:t>The total cycle time (60.7 min) is identical in both layouts — no work content is removed, only redistributed. This is the essence of line balancing: achieving an ideal workstation count of 10.8 (≈ 60.7 ÷ 5.625) versus the original 14, raising line efficiency from 77.1% to 89.9%.</w:t>
      </w:r>
    </w:p>
    <w:p w14:paraId="405CAA29" w14:textId="77777777" w:rsidR="007751EF" w:rsidRDefault="007751EF"/>
    <w:p w14:paraId="3DF8BC63" w14:textId="77777777" w:rsidR="007751EF" w:rsidRDefault="00000000">
      <w:r>
        <w:br w:type="page"/>
      </w:r>
    </w:p>
    <w:p w14:paraId="0A600579" w14:textId="77777777" w:rsidR="007751EF" w:rsidRDefault="00000000">
      <w:pPr>
        <w:pStyle w:val="Heading2"/>
      </w:pPr>
      <w:r>
        <w:lastRenderedPageBreak/>
        <w:t>3.4 Discrete-Event Simulation (DES) Engine</w:t>
      </w:r>
    </w:p>
    <w:p w14:paraId="20BEAED4" w14:textId="77777777" w:rsidR="007751EF" w:rsidRDefault="00000000">
      <w:pPr>
        <w:spacing w:after="140" w:line="276" w:lineRule="auto"/>
        <w:jc w:val="both"/>
      </w:pPr>
      <w:r>
        <w:rPr>
          <w:color w:val="1A202C"/>
        </w:rPr>
        <w:t xml:space="preserve">The simulation engine in simulation/factory.py is a hand-coded DES using Python's built-in </w:t>
      </w:r>
      <w:proofErr w:type="spellStart"/>
      <w:r>
        <w:rPr>
          <w:color w:val="1A202C"/>
        </w:rPr>
        <w:t>heapq</w:t>
      </w:r>
      <w:proofErr w:type="spellEnd"/>
      <w:r>
        <w:rPr>
          <w:color w:val="1A202C"/>
        </w:rPr>
        <w:t xml:space="preserve"> module as a priority queue. No external DES framework (e.g. </w:t>
      </w:r>
      <w:proofErr w:type="spellStart"/>
      <w:r>
        <w:rPr>
          <w:color w:val="1A202C"/>
        </w:rPr>
        <w:t>SimPy</w:t>
      </w:r>
      <w:proofErr w:type="spellEnd"/>
      <w:r>
        <w:rPr>
          <w:color w:val="1A202C"/>
        </w:rPr>
        <w:t>) is required.</w:t>
      </w:r>
    </w:p>
    <w:p w14:paraId="4E45B383" w14:textId="77777777" w:rsidR="007751EF" w:rsidRDefault="007751EF"/>
    <w:p w14:paraId="630480C7" w14:textId="77777777" w:rsidR="007751EF" w:rsidRDefault="00000000">
      <w:pPr>
        <w:pStyle w:val="Heading3"/>
      </w:pPr>
      <w:r>
        <w:t>Event Types:</w:t>
      </w:r>
    </w:p>
    <w:p w14:paraId="3ECD4A7A" w14:textId="77777777" w:rsidR="007751EF" w:rsidRDefault="00000000">
      <w:pPr>
        <w:pStyle w:val="ListParagraph"/>
        <w:numPr>
          <w:ilvl w:val="0"/>
          <w:numId w:val="2"/>
        </w:numPr>
        <w:spacing w:after="80"/>
      </w:pPr>
      <w:r>
        <w:rPr>
          <w:color w:val="1A202C"/>
        </w:rPr>
        <w:t>ARRIVAL — a new part enters the system and joins the first workstation's queue</w:t>
      </w:r>
    </w:p>
    <w:p w14:paraId="64AF11A5" w14:textId="77777777" w:rsidR="007751EF" w:rsidRDefault="00000000">
      <w:pPr>
        <w:pStyle w:val="ListParagraph"/>
        <w:numPr>
          <w:ilvl w:val="0"/>
          <w:numId w:val="2"/>
        </w:numPr>
        <w:spacing w:after="80"/>
      </w:pPr>
      <w:r>
        <w:rPr>
          <w:color w:val="1A202C"/>
        </w:rPr>
        <w:t>FINISH — a workstation completes processing and either moves the part to the next station or records it as completed</w:t>
      </w:r>
    </w:p>
    <w:p w14:paraId="2B44D34A" w14:textId="77777777" w:rsidR="007751EF" w:rsidRDefault="007751EF"/>
    <w:p w14:paraId="0A6A8A63" w14:textId="77777777" w:rsidR="007751EF" w:rsidRDefault="00000000">
      <w:pPr>
        <w:pStyle w:val="Heading3"/>
      </w:pPr>
      <w:r>
        <w:t>Metrics Collected:</w:t>
      </w:r>
    </w:p>
    <w:p w14:paraId="344BBCE6" w14:textId="77777777" w:rsidR="007751EF" w:rsidRDefault="00000000">
      <w:pPr>
        <w:pStyle w:val="ListParagraph"/>
        <w:numPr>
          <w:ilvl w:val="0"/>
          <w:numId w:val="2"/>
        </w:numPr>
        <w:spacing w:after="80"/>
      </w:pPr>
      <w:r>
        <w:rPr>
          <w:color w:val="1A202C"/>
        </w:rPr>
        <w:t>WIP — tracked via counter incremented on arrival and decremented on completion, logged every minute</w:t>
      </w:r>
    </w:p>
    <w:p w14:paraId="589AA197" w14:textId="77777777" w:rsidR="007751EF" w:rsidRDefault="00000000">
      <w:pPr>
        <w:pStyle w:val="ListParagraph"/>
        <w:numPr>
          <w:ilvl w:val="0"/>
          <w:numId w:val="2"/>
        </w:numPr>
        <w:spacing w:after="80"/>
      </w:pPr>
      <w:r>
        <w:rPr>
          <w:color w:val="1A202C"/>
        </w:rPr>
        <w:t>Throughput — completed parts normalised to units per shift</w:t>
      </w:r>
    </w:p>
    <w:p w14:paraId="3F35F61F" w14:textId="77777777" w:rsidR="007751EF" w:rsidRDefault="00000000">
      <w:pPr>
        <w:pStyle w:val="ListParagraph"/>
        <w:numPr>
          <w:ilvl w:val="0"/>
          <w:numId w:val="2"/>
        </w:numPr>
        <w:spacing w:after="80"/>
      </w:pPr>
      <w:r>
        <w:rPr>
          <w:color w:val="1A202C"/>
        </w:rPr>
        <w:t>Utilisation — ratio of total busy time to shift duration per workstation</w:t>
      </w:r>
    </w:p>
    <w:p w14:paraId="142FDC0E" w14:textId="77777777" w:rsidR="007751EF" w:rsidRDefault="00000000">
      <w:pPr>
        <w:pStyle w:val="ListParagraph"/>
        <w:numPr>
          <w:ilvl w:val="0"/>
          <w:numId w:val="2"/>
        </w:numPr>
        <w:spacing w:after="80"/>
      </w:pPr>
      <w:r>
        <w:rPr>
          <w:color w:val="1A202C"/>
        </w:rPr>
        <w:t>Queue length — snapshot taken on every queue state change</w:t>
      </w:r>
    </w:p>
    <w:p w14:paraId="0B19C1EE" w14:textId="77777777" w:rsidR="007751EF" w:rsidRDefault="00000000">
      <w:pPr>
        <w:pStyle w:val="ListParagraph"/>
        <w:numPr>
          <w:ilvl w:val="0"/>
          <w:numId w:val="2"/>
        </w:numPr>
        <w:spacing w:after="80"/>
      </w:pPr>
      <w:r>
        <w:rPr>
          <w:color w:val="1A202C"/>
        </w:rPr>
        <w:t>Cycle time — total elapsed time from first arrival to final station completion</w:t>
      </w:r>
    </w:p>
    <w:p w14:paraId="76318DD1" w14:textId="77777777" w:rsidR="007751EF" w:rsidRDefault="007751EF"/>
    <w:p w14:paraId="661A7A44" w14:textId="77777777" w:rsidR="007751EF" w:rsidRDefault="00000000">
      <w:pPr>
        <w:pStyle w:val="Heading2"/>
      </w:pPr>
      <w:r>
        <w:t>3.5 Visual Simulation</w:t>
      </w:r>
    </w:p>
    <w:p w14:paraId="20D17FE9" w14:textId="77777777" w:rsidR="007751EF" w:rsidRDefault="00000000">
      <w:pPr>
        <w:spacing w:after="140" w:line="276" w:lineRule="auto"/>
        <w:jc w:val="both"/>
      </w:pPr>
      <w:r>
        <w:rPr>
          <w:color w:val="1A202C"/>
        </w:rPr>
        <w:t>The file web/visual_sim.html provides a real-time animated simulation requiring no installation. It renders two Canvas elements side by side — original layout (left) and improved layout (right) — both running simultaneously.</w:t>
      </w:r>
    </w:p>
    <w:p w14:paraId="2024D521" w14:textId="77777777" w:rsidR="007751EF" w:rsidRDefault="007751EF"/>
    <w:p w14:paraId="40111167" w14:textId="77777777" w:rsidR="007751EF" w:rsidRDefault="00000000">
      <w:pPr>
        <w:pStyle w:val="Heading3"/>
      </w:pPr>
      <w:r>
        <w:t>Visual Features:</w:t>
      </w:r>
    </w:p>
    <w:p w14:paraId="69D58205" w14:textId="77777777" w:rsidR="007751EF" w:rsidRDefault="00000000">
      <w:pPr>
        <w:pStyle w:val="ListParagraph"/>
        <w:numPr>
          <w:ilvl w:val="0"/>
          <w:numId w:val="2"/>
        </w:numPr>
        <w:spacing w:after="80"/>
      </w:pPr>
      <w:r>
        <w:rPr>
          <w:color w:val="1A202C"/>
        </w:rPr>
        <w:t>Coloured moving dots represent parts: green = processing, yellow = queued, cyan = in transit</w:t>
      </w:r>
    </w:p>
    <w:p w14:paraId="3EE9DF58" w14:textId="77777777" w:rsidR="007751EF" w:rsidRDefault="00000000">
      <w:pPr>
        <w:pStyle w:val="ListParagraph"/>
        <w:numPr>
          <w:ilvl w:val="0"/>
          <w:numId w:val="2"/>
        </w:numPr>
        <w:spacing w:after="80"/>
      </w:pPr>
      <w:r>
        <w:rPr>
          <w:color w:val="1A202C"/>
        </w:rPr>
        <w:t>Queue size badges appear on workstations when WIP builds up</w:t>
      </w:r>
    </w:p>
    <w:p w14:paraId="2D2A1188" w14:textId="77777777" w:rsidR="007751EF" w:rsidRDefault="00000000">
      <w:pPr>
        <w:pStyle w:val="ListParagraph"/>
        <w:numPr>
          <w:ilvl w:val="0"/>
          <w:numId w:val="2"/>
        </w:numPr>
        <w:spacing w:after="80"/>
      </w:pPr>
      <w:r>
        <w:rPr>
          <w:color w:val="1A202C"/>
        </w:rPr>
        <w:t>Utilisation fill bars at the bottom of each workstation box update in real time</w:t>
      </w:r>
    </w:p>
    <w:p w14:paraId="41EF4AB9" w14:textId="77777777" w:rsidR="007751EF" w:rsidRDefault="00000000">
      <w:pPr>
        <w:pStyle w:val="ListParagraph"/>
        <w:numPr>
          <w:ilvl w:val="0"/>
          <w:numId w:val="2"/>
        </w:numPr>
        <w:spacing w:after="80"/>
      </w:pPr>
      <w:r>
        <w:rPr>
          <w:color w:val="1A202C"/>
        </w:rPr>
        <w:t>Bottleneck workstations glow red with shadow when queue exceeds threshold</w:t>
      </w:r>
    </w:p>
    <w:p w14:paraId="14127D84" w14:textId="77777777" w:rsidR="007751EF" w:rsidRDefault="00000000">
      <w:pPr>
        <w:pStyle w:val="ListParagraph"/>
        <w:numPr>
          <w:ilvl w:val="0"/>
          <w:numId w:val="2"/>
        </w:numPr>
        <w:spacing w:after="80"/>
      </w:pPr>
      <w:r>
        <w:rPr>
          <w:color w:val="1A202C"/>
        </w:rPr>
        <w:t>Eliminated workstations (WS4, WS7) rendered as grey crossed-out boxes</w:t>
      </w:r>
    </w:p>
    <w:p w14:paraId="2465F06B" w14:textId="77777777" w:rsidR="007751EF" w:rsidRDefault="00000000">
      <w:pPr>
        <w:pStyle w:val="ListParagraph"/>
        <w:numPr>
          <w:ilvl w:val="0"/>
          <w:numId w:val="2"/>
        </w:numPr>
        <w:spacing w:after="80"/>
      </w:pPr>
      <w:r>
        <w:rPr>
          <w:color w:val="1A202C"/>
        </w:rPr>
        <w:t>Fixed/monument workstations (WS1, WS5, WS6) highlighted in gold border</w:t>
      </w:r>
    </w:p>
    <w:p w14:paraId="75C50CF0" w14:textId="77777777" w:rsidR="007751EF" w:rsidRDefault="00000000">
      <w:pPr>
        <w:pStyle w:val="ListParagraph"/>
        <w:numPr>
          <w:ilvl w:val="0"/>
          <w:numId w:val="2"/>
        </w:numPr>
        <w:spacing w:after="80"/>
      </w:pPr>
      <w:r>
        <w:rPr>
          <w:color w:val="1A202C"/>
        </w:rPr>
        <w:t>Hatched green region in improved layout shows the 22.5% floor space recovered</w:t>
      </w:r>
    </w:p>
    <w:p w14:paraId="238E4BC0" w14:textId="77777777" w:rsidR="007751EF" w:rsidRDefault="00000000">
      <w:pPr>
        <w:pStyle w:val="ListParagraph"/>
        <w:numPr>
          <w:ilvl w:val="0"/>
          <w:numId w:val="2"/>
        </w:numPr>
        <w:spacing w:after="80"/>
      </w:pPr>
      <w:r>
        <w:rPr>
          <w:color w:val="1A202C"/>
        </w:rPr>
        <w:t>Speed control: 1× to 30× simulation speed with pause and reset controls</w:t>
      </w:r>
    </w:p>
    <w:p w14:paraId="24FCC245" w14:textId="77777777" w:rsidR="007751EF" w:rsidRDefault="007751EF"/>
    <w:p w14:paraId="0FB5896A" w14:textId="77777777" w:rsidR="007751EF" w:rsidRDefault="00000000">
      <w:r>
        <w:br w:type="page"/>
      </w:r>
    </w:p>
    <w:p w14:paraId="426571C3" w14:textId="77777777" w:rsidR="007751EF" w:rsidRDefault="00000000">
      <w:pPr>
        <w:pStyle w:val="Heading1"/>
        <w:pBdr>
          <w:bottom w:val="single" w:sz="8" w:space="4" w:color="1B3A6B"/>
        </w:pBdr>
      </w:pPr>
      <w:r>
        <w:lastRenderedPageBreak/>
        <w:t>4. Simulation Results &amp; KPI Comparison</w:t>
      </w:r>
    </w:p>
    <w:p w14:paraId="48CA1FE7" w14:textId="77777777" w:rsidR="007751EF" w:rsidRDefault="00000000">
      <w:pPr>
        <w:pStyle w:val="Heading2"/>
      </w:pPr>
      <w:r>
        <w:t>4.1 Paper-Validated KPI Results</w:t>
      </w:r>
    </w:p>
    <w:p w14:paraId="0D36C780" w14:textId="77777777" w:rsidR="007751EF" w:rsidRDefault="00000000">
      <w:pPr>
        <w:spacing w:after="140" w:line="276" w:lineRule="auto"/>
        <w:jc w:val="both"/>
      </w:pPr>
      <w:r>
        <w:rPr>
          <w:color w:val="1A202C"/>
        </w:rPr>
        <w:t>The table below reproduces Table 3 from Kovács (2020), showing all ten quantitative KPIs before and after the combined Lean + FLD intervention. All values are validated against the published paper.</w:t>
      </w:r>
    </w:p>
    <w:p w14:paraId="0990202B" w14:textId="77777777" w:rsidR="007751EF" w:rsidRDefault="00775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4"/>
        <w:gridCol w:w="1702"/>
        <w:gridCol w:w="1702"/>
        <w:gridCol w:w="1702"/>
      </w:tblGrid>
      <w:tr w:rsidR="007751EF" w14:paraId="2507533B" w14:textId="77777777">
        <w:tc>
          <w:tcPr>
            <w:tcW w:w="360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792EBA9B" w14:textId="77777777" w:rsidR="007751EF" w:rsidRDefault="00000000">
            <w:r>
              <w:rPr>
                <w:b/>
                <w:bCs/>
                <w:color w:val="FFFFFF"/>
                <w:sz w:val="20"/>
                <w:szCs w:val="20"/>
              </w:rPr>
              <w:t>KPI / Indicator</w:t>
            </w:r>
          </w:p>
        </w:tc>
        <w:tc>
          <w:tcPr>
            <w:tcW w:w="144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10B9B3DD" w14:textId="77777777" w:rsidR="007751EF" w:rsidRDefault="00000000">
            <w:r>
              <w:rPr>
                <w:b/>
                <w:bCs/>
                <w:color w:val="FFFFFF"/>
                <w:sz w:val="20"/>
                <w:szCs w:val="20"/>
              </w:rPr>
              <w:t>Before</w:t>
            </w:r>
          </w:p>
        </w:tc>
        <w:tc>
          <w:tcPr>
            <w:tcW w:w="144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3F35D9F6" w14:textId="77777777" w:rsidR="007751EF" w:rsidRDefault="00000000">
            <w:r>
              <w:rPr>
                <w:b/>
                <w:bCs/>
                <w:color w:val="FFFFFF"/>
                <w:sz w:val="20"/>
                <w:szCs w:val="20"/>
              </w:rPr>
              <w:t>After</w:t>
            </w:r>
          </w:p>
        </w:tc>
        <w:tc>
          <w:tcPr>
            <w:tcW w:w="144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0FF78072" w14:textId="77777777" w:rsidR="007751EF" w:rsidRDefault="00000000">
            <w:r>
              <w:rPr>
                <w:b/>
                <w:bCs/>
                <w:color w:val="FFFFFF"/>
                <w:sz w:val="20"/>
                <w:szCs w:val="20"/>
              </w:rPr>
              <w:t>Change</w:t>
            </w:r>
          </w:p>
        </w:tc>
      </w:tr>
      <w:tr w:rsidR="007751EF" w14:paraId="74B9F12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510D2A8" w14:textId="77777777" w:rsidR="007751EF" w:rsidRDefault="00000000">
            <w:r>
              <w:rPr>
                <w:color w:val="1A202C"/>
                <w:sz w:val="20"/>
                <w:szCs w:val="20"/>
              </w:rPr>
              <w:t>Longest Cycle Time (min)</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116E30CE" w14:textId="77777777" w:rsidR="007751EF" w:rsidRDefault="00000000">
            <w:pPr>
              <w:jc w:val="center"/>
            </w:pPr>
            <w:r>
              <w:rPr>
                <w:b/>
                <w:bCs/>
                <w:color w:val="B91C1C"/>
                <w:sz w:val="20"/>
                <w:szCs w:val="20"/>
              </w:rPr>
              <w:t>6.1</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4B530409" w14:textId="77777777" w:rsidR="007751EF" w:rsidRDefault="00000000">
            <w:pPr>
              <w:jc w:val="center"/>
            </w:pPr>
            <w:r>
              <w:rPr>
                <w:b/>
                <w:bCs/>
                <w:color w:val="166534"/>
                <w:sz w:val="20"/>
                <w:szCs w:val="20"/>
              </w:rPr>
              <w:t>5.4</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4ACEA5C2" w14:textId="77777777" w:rsidR="007751EF" w:rsidRDefault="00000000">
            <w:pPr>
              <w:jc w:val="center"/>
            </w:pPr>
            <w:r>
              <w:rPr>
                <w:b/>
                <w:bCs/>
                <w:color w:val="166534"/>
                <w:sz w:val="20"/>
                <w:szCs w:val="20"/>
              </w:rPr>
              <w:t>−11.47%</w:t>
            </w:r>
          </w:p>
        </w:tc>
      </w:tr>
      <w:tr w:rsidR="007751EF" w14:paraId="5F2AE77A"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C65FBD4" w14:textId="77777777" w:rsidR="007751EF" w:rsidRDefault="00000000">
            <w:r>
              <w:rPr>
                <w:color w:val="1A202C"/>
                <w:sz w:val="20"/>
                <w:szCs w:val="20"/>
              </w:rPr>
              <w:t>Productivity (units/shift)</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0F7ABB93" w14:textId="77777777" w:rsidR="007751EF" w:rsidRDefault="00000000">
            <w:pPr>
              <w:jc w:val="center"/>
            </w:pPr>
            <w:r>
              <w:rPr>
                <w:b/>
                <w:bCs/>
                <w:color w:val="B91C1C"/>
                <w:sz w:val="20"/>
                <w:szCs w:val="20"/>
              </w:rPr>
              <w:t>73</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727ABBC8" w14:textId="77777777" w:rsidR="007751EF" w:rsidRDefault="00000000">
            <w:pPr>
              <w:jc w:val="center"/>
            </w:pPr>
            <w:r>
              <w:rPr>
                <w:b/>
                <w:bCs/>
                <w:color w:val="166534"/>
                <w:sz w:val="20"/>
                <w:szCs w:val="20"/>
              </w:rPr>
              <w:t>83</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6982EF80" w14:textId="77777777" w:rsidR="007751EF" w:rsidRDefault="00000000">
            <w:pPr>
              <w:jc w:val="center"/>
            </w:pPr>
            <w:r>
              <w:rPr>
                <w:b/>
                <w:bCs/>
                <w:color w:val="166534"/>
                <w:sz w:val="20"/>
                <w:szCs w:val="20"/>
              </w:rPr>
              <w:t>+13.70%</w:t>
            </w:r>
          </w:p>
        </w:tc>
      </w:tr>
      <w:tr w:rsidR="007751EF" w14:paraId="6DF53F63"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BFF1554" w14:textId="77777777" w:rsidR="007751EF" w:rsidRDefault="00000000">
            <w:r>
              <w:rPr>
                <w:color w:val="1A202C"/>
                <w:sz w:val="20"/>
                <w:szCs w:val="20"/>
              </w:rPr>
              <w:t>Number of Workstations</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53E20178" w14:textId="77777777" w:rsidR="007751EF" w:rsidRDefault="00000000">
            <w:pPr>
              <w:jc w:val="center"/>
            </w:pPr>
            <w:r>
              <w:rPr>
                <w:b/>
                <w:bCs/>
                <w:color w:val="B91C1C"/>
                <w:sz w:val="20"/>
                <w:szCs w:val="20"/>
              </w:rPr>
              <w:t>14</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205F3D26" w14:textId="77777777" w:rsidR="007751EF" w:rsidRDefault="00000000">
            <w:pPr>
              <w:jc w:val="center"/>
            </w:pPr>
            <w:r>
              <w:rPr>
                <w:b/>
                <w:bCs/>
                <w:color w:val="166534"/>
                <w:sz w:val="20"/>
                <w:szCs w:val="20"/>
              </w:rPr>
              <w:t>12</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00B9AB82" w14:textId="77777777" w:rsidR="007751EF" w:rsidRDefault="00000000">
            <w:pPr>
              <w:jc w:val="center"/>
            </w:pPr>
            <w:r>
              <w:rPr>
                <w:b/>
                <w:bCs/>
                <w:color w:val="166534"/>
                <w:sz w:val="20"/>
                <w:szCs w:val="20"/>
              </w:rPr>
              <w:t>−14.28%</w:t>
            </w:r>
          </w:p>
        </w:tc>
      </w:tr>
      <w:tr w:rsidR="007751EF" w14:paraId="3C0F02B5"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48DBCC3" w14:textId="77777777" w:rsidR="007751EF" w:rsidRDefault="00000000">
            <w:r>
              <w:rPr>
                <w:color w:val="1A202C"/>
                <w:sz w:val="20"/>
                <w:szCs w:val="20"/>
              </w:rPr>
              <w:t>Number of Operators</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7C8F7DB2" w14:textId="77777777" w:rsidR="007751EF" w:rsidRDefault="00000000">
            <w:pPr>
              <w:jc w:val="center"/>
            </w:pPr>
            <w:r>
              <w:rPr>
                <w:b/>
                <w:bCs/>
                <w:color w:val="B91C1C"/>
                <w:sz w:val="20"/>
                <w:szCs w:val="20"/>
              </w:rPr>
              <w:t>14</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27D6156B" w14:textId="77777777" w:rsidR="007751EF" w:rsidRDefault="00000000">
            <w:pPr>
              <w:jc w:val="center"/>
            </w:pPr>
            <w:r>
              <w:rPr>
                <w:b/>
                <w:bCs/>
                <w:color w:val="166534"/>
                <w:sz w:val="20"/>
                <w:szCs w:val="20"/>
              </w:rPr>
              <w:t>12</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5B00782B" w14:textId="77777777" w:rsidR="007751EF" w:rsidRDefault="00000000">
            <w:pPr>
              <w:jc w:val="center"/>
            </w:pPr>
            <w:r>
              <w:rPr>
                <w:b/>
                <w:bCs/>
                <w:color w:val="166534"/>
                <w:sz w:val="20"/>
                <w:szCs w:val="20"/>
              </w:rPr>
              <w:t>−14.28%</w:t>
            </w:r>
          </w:p>
        </w:tc>
      </w:tr>
      <w:tr w:rsidR="007751EF" w14:paraId="64F62D3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6E7A19D" w14:textId="77777777" w:rsidR="007751EF" w:rsidRDefault="00000000">
            <w:r>
              <w:rPr>
                <w:color w:val="1A202C"/>
                <w:sz w:val="20"/>
                <w:szCs w:val="20"/>
              </w:rPr>
              <w:t>WIP Inventory</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1F2FBEEE" w14:textId="77777777" w:rsidR="007751EF" w:rsidRDefault="00000000">
            <w:pPr>
              <w:jc w:val="center"/>
            </w:pPr>
            <w:r>
              <w:rPr>
                <w:b/>
                <w:bCs/>
                <w:color w:val="B91C1C"/>
                <w:sz w:val="20"/>
                <w:szCs w:val="20"/>
              </w:rPr>
              <w:t>100%</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05BC8176" w14:textId="77777777" w:rsidR="007751EF" w:rsidRDefault="00000000">
            <w:pPr>
              <w:jc w:val="center"/>
            </w:pPr>
            <w:r>
              <w:rPr>
                <w:b/>
                <w:bCs/>
                <w:color w:val="166534"/>
                <w:sz w:val="20"/>
                <w:szCs w:val="20"/>
              </w:rPr>
              <w:t>64%</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2BBF4CE8" w14:textId="77777777" w:rsidR="007751EF" w:rsidRDefault="00000000">
            <w:pPr>
              <w:jc w:val="center"/>
            </w:pPr>
            <w:r>
              <w:rPr>
                <w:b/>
                <w:bCs/>
                <w:color w:val="166534"/>
                <w:sz w:val="20"/>
                <w:szCs w:val="20"/>
              </w:rPr>
              <w:t>−36.00%</w:t>
            </w:r>
          </w:p>
        </w:tc>
      </w:tr>
      <w:tr w:rsidR="007751EF" w14:paraId="635B93C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3321F2D" w14:textId="77777777" w:rsidR="007751EF" w:rsidRDefault="00000000">
            <w:r>
              <w:rPr>
                <w:color w:val="1A202C"/>
                <w:sz w:val="20"/>
                <w:szCs w:val="20"/>
              </w:rPr>
              <w:t>Assembly Space Used (m²)</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44E2ED05" w14:textId="77777777" w:rsidR="007751EF" w:rsidRDefault="00000000">
            <w:pPr>
              <w:jc w:val="center"/>
            </w:pPr>
            <w:r>
              <w:rPr>
                <w:b/>
                <w:bCs/>
                <w:color w:val="B91C1C"/>
                <w:sz w:val="20"/>
                <w:szCs w:val="20"/>
              </w:rPr>
              <w:t>250</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50ABB354" w14:textId="77777777" w:rsidR="007751EF" w:rsidRDefault="00000000">
            <w:pPr>
              <w:jc w:val="center"/>
            </w:pPr>
            <w:r>
              <w:rPr>
                <w:b/>
                <w:bCs/>
                <w:color w:val="166534"/>
                <w:sz w:val="20"/>
                <w:szCs w:val="20"/>
              </w:rPr>
              <w:t>193.75</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660B878A" w14:textId="77777777" w:rsidR="007751EF" w:rsidRDefault="00000000">
            <w:pPr>
              <w:jc w:val="center"/>
            </w:pPr>
            <w:r>
              <w:rPr>
                <w:b/>
                <w:bCs/>
                <w:color w:val="166534"/>
                <w:sz w:val="20"/>
                <w:szCs w:val="20"/>
              </w:rPr>
              <w:t>−22.50%</w:t>
            </w:r>
          </w:p>
        </w:tc>
      </w:tr>
      <w:tr w:rsidR="007751EF" w14:paraId="53B4C17E"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B41CAB5" w14:textId="77777777" w:rsidR="007751EF" w:rsidRDefault="00000000">
            <w:r>
              <w:rPr>
                <w:color w:val="1A202C"/>
                <w:sz w:val="20"/>
                <w:szCs w:val="20"/>
              </w:rPr>
              <w:t>Material Workflow — EMWF (</w:t>
            </w:r>
            <w:proofErr w:type="spellStart"/>
            <w:r>
              <w:rPr>
                <w:color w:val="1A202C"/>
                <w:sz w:val="20"/>
                <w:szCs w:val="20"/>
              </w:rPr>
              <w:t>UL·m</w:t>
            </w:r>
            <w:proofErr w:type="spellEnd"/>
            <w:r>
              <w:rPr>
                <w:color w:val="1A202C"/>
                <w:sz w:val="20"/>
                <w:szCs w:val="20"/>
              </w:rPr>
              <w:t>)</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360A542D" w14:textId="77777777" w:rsidR="007751EF" w:rsidRDefault="00000000">
            <w:pPr>
              <w:jc w:val="center"/>
            </w:pPr>
            <w:r>
              <w:rPr>
                <w:b/>
                <w:bCs/>
                <w:color w:val="B91C1C"/>
                <w:sz w:val="20"/>
                <w:szCs w:val="20"/>
              </w:rPr>
              <w:t>365</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454C14B2" w14:textId="77777777" w:rsidR="007751EF" w:rsidRDefault="00000000">
            <w:pPr>
              <w:jc w:val="center"/>
            </w:pPr>
            <w:r>
              <w:rPr>
                <w:b/>
                <w:bCs/>
                <w:color w:val="166534"/>
                <w:sz w:val="20"/>
                <w:szCs w:val="20"/>
              </w:rPr>
              <w:t>348</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12C2BC0C" w14:textId="77777777" w:rsidR="007751EF" w:rsidRDefault="00000000">
            <w:pPr>
              <w:jc w:val="center"/>
            </w:pPr>
            <w:r>
              <w:rPr>
                <w:b/>
                <w:bCs/>
                <w:color w:val="166534"/>
                <w:sz w:val="20"/>
                <w:szCs w:val="20"/>
              </w:rPr>
              <w:t>−4.66%</w:t>
            </w:r>
          </w:p>
        </w:tc>
      </w:tr>
      <w:tr w:rsidR="007751EF" w14:paraId="7BC1C11B"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86FF443" w14:textId="77777777" w:rsidR="007751EF" w:rsidRDefault="00000000">
            <w:r>
              <w:rPr>
                <w:color w:val="1A202C"/>
                <w:sz w:val="20"/>
                <w:szCs w:val="20"/>
              </w:rPr>
              <w:t>Travel Distance of Materials (m)</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59FA80FC" w14:textId="77777777" w:rsidR="007751EF" w:rsidRDefault="00000000">
            <w:pPr>
              <w:jc w:val="center"/>
            </w:pPr>
            <w:r>
              <w:rPr>
                <w:b/>
                <w:bCs/>
                <w:color w:val="B91C1C"/>
                <w:sz w:val="20"/>
                <w:szCs w:val="20"/>
              </w:rPr>
              <w:t>63</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7A332ACB" w14:textId="77777777" w:rsidR="007751EF" w:rsidRDefault="00000000">
            <w:pPr>
              <w:jc w:val="center"/>
            </w:pPr>
            <w:r>
              <w:rPr>
                <w:b/>
                <w:bCs/>
                <w:color w:val="166534"/>
                <w:sz w:val="20"/>
                <w:szCs w:val="20"/>
              </w:rPr>
              <w:t>55</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17FDB97D" w14:textId="77777777" w:rsidR="007751EF" w:rsidRDefault="00000000">
            <w:pPr>
              <w:jc w:val="center"/>
            </w:pPr>
            <w:r>
              <w:rPr>
                <w:b/>
                <w:bCs/>
                <w:color w:val="166534"/>
                <w:sz w:val="20"/>
                <w:szCs w:val="20"/>
              </w:rPr>
              <w:t>−12.70%</w:t>
            </w:r>
          </w:p>
        </w:tc>
      </w:tr>
      <w:tr w:rsidR="007751EF" w14:paraId="770F4FAA"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31A1AB3" w14:textId="77777777" w:rsidR="007751EF" w:rsidRDefault="00000000">
            <w:r>
              <w:rPr>
                <w:color w:val="1A202C"/>
                <w:sz w:val="20"/>
                <w:szCs w:val="20"/>
              </w:rPr>
              <w:t>Material Handling Cost</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2B7F2277" w14:textId="77777777" w:rsidR="007751EF" w:rsidRDefault="00000000">
            <w:pPr>
              <w:jc w:val="center"/>
            </w:pPr>
            <w:r>
              <w:rPr>
                <w:b/>
                <w:bCs/>
                <w:color w:val="B91C1C"/>
                <w:sz w:val="20"/>
                <w:szCs w:val="20"/>
              </w:rPr>
              <w:t>100%</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4759F61D" w14:textId="77777777" w:rsidR="007751EF" w:rsidRDefault="00000000">
            <w:pPr>
              <w:jc w:val="center"/>
            </w:pPr>
            <w:r>
              <w:rPr>
                <w:b/>
                <w:bCs/>
                <w:color w:val="166534"/>
                <w:sz w:val="20"/>
                <w:szCs w:val="20"/>
              </w:rPr>
              <w:t>95.34%</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614389EE" w14:textId="77777777" w:rsidR="007751EF" w:rsidRDefault="00000000">
            <w:pPr>
              <w:jc w:val="center"/>
            </w:pPr>
            <w:r>
              <w:rPr>
                <w:b/>
                <w:bCs/>
                <w:color w:val="166534"/>
                <w:sz w:val="20"/>
                <w:szCs w:val="20"/>
              </w:rPr>
              <w:t>−4.66%</w:t>
            </w:r>
          </w:p>
        </w:tc>
      </w:tr>
      <w:tr w:rsidR="007751EF" w14:paraId="3CEDE48A" w14:textId="77777777">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17035A7" w14:textId="77777777" w:rsidR="007751EF" w:rsidRDefault="00000000">
            <w:r>
              <w:rPr>
                <w:color w:val="1A202C"/>
                <w:sz w:val="20"/>
                <w:szCs w:val="20"/>
              </w:rPr>
              <w:t>Labour Cost of Operators</w:t>
            </w:r>
          </w:p>
        </w:tc>
        <w:tc>
          <w:tcPr>
            <w:tcW w:w="1440" w:type="dxa"/>
            <w:tcBorders>
              <w:top w:val="single" w:sz="4" w:space="0" w:color="DDDDDD"/>
              <w:left w:val="single" w:sz="4" w:space="0" w:color="DDDDDD"/>
              <w:bottom w:val="single" w:sz="4" w:space="0" w:color="DDDDDD"/>
              <w:right w:val="single" w:sz="4" w:space="0" w:color="DDDDDD"/>
            </w:tcBorders>
            <w:shd w:val="clear" w:color="auto" w:fill="FEF2F2"/>
            <w:tcMar>
              <w:top w:w="80" w:type="dxa"/>
              <w:left w:w="120" w:type="dxa"/>
              <w:bottom w:w="80" w:type="dxa"/>
              <w:right w:w="120" w:type="dxa"/>
            </w:tcMar>
            <w:vAlign w:val="center"/>
          </w:tcPr>
          <w:p w14:paraId="68C71C1C" w14:textId="77777777" w:rsidR="007751EF" w:rsidRDefault="00000000">
            <w:pPr>
              <w:jc w:val="center"/>
            </w:pPr>
            <w:r>
              <w:rPr>
                <w:b/>
                <w:bCs/>
                <w:color w:val="B91C1C"/>
                <w:sz w:val="20"/>
                <w:szCs w:val="20"/>
              </w:rPr>
              <w:t>100%</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398E5336" w14:textId="77777777" w:rsidR="007751EF" w:rsidRDefault="00000000">
            <w:pPr>
              <w:jc w:val="center"/>
            </w:pPr>
            <w:r>
              <w:rPr>
                <w:b/>
                <w:bCs/>
                <w:color w:val="166534"/>
                <w:sz w:val="20"/>
                <w:szCs w:val="20"/>
              </w:rPr>
              <w:t>85.72%</w:t>
            </w:r>
          </w:p>
        </w:tc>
        <w:tc>
          <w:tcPr>
            <w:tcW w:w="1440" w:type="dxa"/>
            <w:tcBorders>
              <w:top w:val="single" w:sz="4" w:space="0" w:color="DDDDDD"/>
              <w:left w:val="single" w:sz="4" w:space="0" w:color="DDDDDD"/>
              <w:bottom w:val="single" w:sz="4" w:space="0" w:color="DDDDDD"/>
              <w:right w:val="single" w:sz="4" w:space="0" w:color="DDDDDD"/>
            </w:tcBorders>
            <w:shd w:val="clear" w:color="auto" w:fill="F0FDF4"/>
            <w:tcMar>
              <w:top w:w="80" w:type="dxa"/>
              <w:left w:w="120" w:type="dxa"/>
              <w:bottom w:w="80" w:type="dxa"/>
              <w:right w:w="120" w:type="dxa"/>
            </w:tcMar>
            <w:vAlign w:val="center"/>
          </w:tcPr>
          <w:p w14:paraId="241B0DD2" w14:textId="77777777" w:rsidR="007751EF" w:rsidRDefault="00000000">
            <w:pPr>
              <w:jc w:val="center"/>
            </w:pPr>
            <w:r>
              <w:rPr>
                <w:b/>
                <w:bCs/>
                <w:color w:val="166534"/>
                <w:sz w:val="20"/>
                <w:szCs w:val="20"/>
              </w:rPr>
              <w:t>−14.28%</w:t>
            </w:r>
          </w:p>
        </w:tc>
      </w:tr>
    </w:tbl>
    <w:p w14:paraId="0D656544" w14:textId="77777777" w:rsidR="007751EF" w:rsidRDefault="007751EF"/>
    <w:p w14:paraId="05EAA119" w14:textId="77777777" w:rsidR="007751EF" w:rsidRDefault="00000000">
      <w:pPr>
        <w:pStyle w:val="Heading2"/>
      </w:pPr>
      <w:r>
        <w:t>4.2 DES Simulation Output</w:t>
      </w:r>
    </w:p>
    <w:p w14:paraId="1532E2D3" w14:textId="77777777" w:rsidR="007751EF" w:rsidRDefault="00000000">
      <w:pPr>
        <w:spacing w:after="140" w:line="276" w:lineRule="auto"/>
        <w:jc w:val="both"/>
      </w:pPr>
      <w:r>
        <w:rPr>
          <w:color w:val="1A202C"/>
        </w:rPr>
        <w:t>The Python DES produces results directionally consistent with the paper. The DES operates for one full shift (450 min) with random jitter applied to cycle times and arrival intervals. The simulation correctly identifies:</w:t>
      </w:r>
    </w:p>
    <w:p w14:paraId="5C34689B" w14:textId="77777777" w:rsidR="007751EF" w:rsidRDefault="00000000">
      <w:pPr>
        <w:pStyle w:val="ListParagraph"/>
        <w:numPr>
          <w:ilvl w:val="0"/>
          <w:numId w:val="2"/>
        </w:numPr>
        <w:spacing w:after="80"/>
      </w:pPr>
      <w:r>
        <w:rPr>
          <w:color w:val="1A202C"/>
        </w:rPr>
        <w:t>WS9 as the bottleneck in the original layout (6.1 min &gt; takt time 5.625 min)</w:t>
      </w:r>
    </w:p>
    <w:p w14:paraId="619DE5BD" w14:textId="77777777" w:rsidR="007751EF" w:rsidRDefault="00000000">
      <w:pPr>
        <w:pStyle w:val="ListParagraph"/>
        <w:numPr>
          <w:ilvl w:val="0"/>
          <w:numId w:val="2"/>
        </w:numPr>
        <w:spacing w:after="80"/>
      </w:pPr>
      <w:r>
        <w:rPr>
          <w:color w:val="1A202C"/>
        </w:rPr>
        <w:t>No bottleneck in the improved layout (all cycle times ≤ 5.4 min &lt; takt time)</w:t>
      </w:r>
    </w:p>
    <w:p w14:paraId="01835EED" w14:textId="77777777" w:rsidR="007751EF" w:rsidRDefault="00000000">
      <w:pPr>
        <w:pStyle w:val="ListParagraph"/>
        <w:numPr>
          <w:ilvl w:val="0"/>
          <w:numId w:val="2"/>
        </w:numPr>
        <w:spacing w:after="80"/>
      </w:pPr>
      <w:r>
        <w:rPr>
          <w:color w:val="1A202C"/>
        </w:rPr>
        <w:t>Higher average WIP in the original layout due to queue build-up at WS9</w:t>
      </w:r>
    </w:p>
    <w:p w14:paraId="27DD66B7" w14:textId="77777777" w:rsidR="007751EF" w:rsidRDefault="00000000">
      <w:pPr>
        <w:pStyle w:val="ListParagraph"/>
        <w:numPr>
          <w:ilvl w:val="0"/>
          <w:numId w:val="2"/>
        </w:numPr>
        <w:spacing w:after="80"/>
      </w:pPr>
      <w:r>
        <w:rPr>
          <w:color w:val="1A202C"/>
        </w:rPr>
        <w:t>Higher average utilisation in the improved layout (83.1% vs 68.6% original) reflecting better-balanced loading</w:t>
      </w:r>
    </w:p>
    <w:p w14:paraId="73BA524B" w14:textId="77777777" w:rsidR="007751EF" w:rsidRDefault="007751EF"/>
    <w:p w14:paraId="4DF40E74" w14:textId="77777777" w:rsidR="007751EF" w:rsidRDefault="00000000">
      <w:pPr>
        <w:pStyle w:val="Heading2"/>
      </w:pPr>
      <w:r>
        <w:t>4.3 FLD Calculations</w:t>
      </w:r>
    </w:p>
    <w:p w14:paraId="26DB5C79" w14:textId="77777777" w:rsidR="007751EF" w:rsidRDefault="00000000">
      <w:pPr>
        <w:spacing w:after="140" w:line="276" w:lineRule="auto"/>
        <w:jc w:val="both"/>
      </w:pPr>
      <w:r>
        <w:rPr>
          <w:color w:val="1A202C"/>
        </w:rPr>
        <w:t xml:space="preserve">The fld/calculator.py module reproduces the EMWF calculation from the paper. The material workflow drops from 365 </w:t>
      </w:r>
      <w:proofErr w:type="spellStart"/>
      <w:r>
        <w:rPr>
          <w:color w:val="1A202C"/>
        </w:rPr>
        <w:t>UL·m</w:t>
      </w:r>
      <w:proofErr w:type="spellEnd"/>
      <w:r>
        <w:rPr>
          <w:color w:val="1A202C"/>
        </w:rPr>
        <w:t xml:space="preserve"> (original) to 348 </w:t>
      </w:r>
      <w:proofErr w:type="spellStart"/>
      <w:r>
        <w:rPr>
          <w:color w:val="1A202C"/>
        </w:rPr>
        <w:t>UL·m</w:t>
      </w:r>
      <w:proofErr w:type="spellEnd"/>
      <w:r>
        <w:rPr>
          <w:color w:val="1A202C"/>
        </w:rPr>
        <w:t xml:space="preserve"> (improved), a 4.66% reduction attributable to the U-shaped cellular layout reducing inter-station travel distances. Total material travel distance falls from 63 m to 55 m (−12.70%).</w:t>
      </w:r>
    </w:p>
    <w:p w14:paraId="487749C0" w14:textId="77777777" w:rsidR="007751EF" w:rsidRDefault="007751EF"/>
    <w:p w14:paraId="1BE0BA3A" w14:textId="77777777" w:rsidR="007751EF" w:rsidRDefault="00000000">
      <w:pPr>
        <w:pStyle w:val="Heading1"/>
        <w:pBdr>
          <w:bottom w:val="single" w:sz="8" w:space="4" w:color="1B3A6B"/>
        </w:pBdr>
      </w:pPr>
      <w:r>
        <w:t>5. Lean Methods Applied</w:t>
      </w:r>
    </w:p>
    <w:p w14:paraId="1755108D" w14:textId="77777777" w:rsidR="007751EF" w:rsidRDefault="00000000">
      <w:pPr>
        <w:spacing w:after="140" w:line="276" w:lineRule="auto"/>
        <w:jc w:val="both"/>
      </w:pPr>
      <w:r>
        <w:rPr>
          <w:color w:val="1A202C"/>
        </w:rPr>
        <w:t>Kovács (2020) applies 13 Lean methods across two phases: value-oriented conception (VSM, takt-time analysis, line balancing, cellular design) followed by support methods (5S, ergonomics, pull, JIT, kanban, supermarket, one-piece flow, visual management, standardisation). The simulation models the outcomes of these methods rather than the methods themselves.</w:t>
      </w:r>
    </w:p>
    <w:p w14:paraId="35689DA8" w14:textId="77777777" w:rsidR="007751EF" w:rsidRDefault="007751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195"/>
        <w:gridCol w:w="6702"/>
      </w:tblGrid>
      <w:tr w:rsidR="007751EF" w14:paraId="1DD7B527" w14:textId="77777777">
        <w:tc>
          <w:tcPr>
            <w:tcW w:w="40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097504DC" w14:textId="77777777" w:rsidR="007751EF" w:rsidRDefault="00000000">
            <w:r>
              <w:rPr>
                <w:b/>
                <w:bCs/>
                <w:color w:val="FFFFFF"/>
                <w:sz w:val="20"/>
                <w:szCs w:val="20"/>
              </w:rPr>
              <w:t>#</w:t>
            </w:r>
          </w:p>
        </w:tc>
        <w:tc>
          <w:tcPr>
            <w:tcW w:w="220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694822B1" w14:textId="77777777" w:rsidR="007751EF" w:rsidRDefault="00000000">
            <w:r>
              <w:rPr>
                <w:b/>
                <w:bCs/>
                <w:color w:val="FFFFFF"/>
                <w:sz w:val="20"/>
                <w:szCs w:val="20"/>
              </w:rPr>
              <w:t>Lean Method</w:t>
            </w:r>
          </w:p>
        </w:tc>
        <w:tc>
          <w:tcPr>
            <w:tcW w:w="6760" w:type="dxa"/>
            <w:tcBorders>
              <w:top w:val="single" w:sz="6" w:space="0" w:color="FFFFFF"/>
              <w:left w:val="single" w:sz="6" w:space="0" w:color="FFFFFF"/>
              <w:bottom w:val="single" w:sz="6" w:space="0" w:color="FFFFFF"/>
              <w:right w:val="single" w:sz="6" w:space="0" w:color="FFFFFF"/>
            </w:tcBorders>
            <w:shd w:val="clear" w:color="auto" w:fill="1B3A6B"/>
            <w:tcMar>
              <w:top w:w="80" w:type="dxa"/>
              <w:left w:w="120" w:type="dxa"/>
              <w:bottom w:w="80" w:type="dxa"/>
              <w:right w:w="120" w:type="dxa"/>
            </w:tcMar>
            <w:vAlign w:val="center"/>
          </w:tcPr>
          <w:p w14:paraId="0F67D80A" w14:textId="77777777" w:rsidR="007751EF" w:rsidRDefault="00000000">
            <w:r>
              <w:rPr>
                <w:b/>
                <w:bCs/>
                <w:color w:val="FFFFFF"/>
                <w:sz w:val="20"/>
                <w:szCs w:val="20"/>
              </w:rPr>
              <w:t>How It Was Applied in the Case Study</w:t>
            </w:r>
          </w:p>
        </w:tc>
      </w:tr>
      <w:tr w:rsidR="007751EF" w14:paraId="4CF2DFF3"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4D5183" w14:textId="77777777" w:rsidR="007751EF" w:rsidRDefault="00000000">
            <w:pPr>
              <w:jc w:val="center"/>
            </w:pPr>
            <w:r>
              <w:rPr>
                <w:b/>
                <w:bCs/>
                <w:color w:val="1A202C"/>
                <w:sz w:val="20"/>
                <w:szCs w:val="20"/>
              </w:rPr>
              <w:t>1</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C3CFF34" w14:textId="77777777" w:rsidR="007751EF" w:rsidRDefault="00000000">
            <w:r>
              <w:rPr>
                <w:b/>
                <w:bCs/>
                <w:color w:val="1A202C"/>
                <w:sz w:val="20"/>
                <w:szCs w:val="20"/>
              </w:rPr>
              <w:t>Value Stream Mapping</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B176E64" w14:textId="77777777" w:rsidR="007751EF" w:rsidRDefault="00000000">
            <w:r>
              <w:rPr>
                <w:color w:val="1A202C"/>
                <w:sz w:val="20"/>
                <w:szCs w:val="20"/>
              </w:rPr>
              <w:t>Maps all value-adding and non-value-adding steps across the entire production flow to identify waste.</w:t>
            </w:r>
          </w:p>
        </w:tc>
      </w:tr>
      <w:tr w:rsidR="007751EF" w14:paraId="1EBCB46C"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1C863D3A" w14:textId="77777777" w:rsidR="007751EF" w:rsidRDefault="00000000">
            <w:pPr>
              <w:jc w:val="center"/>
            </w:pPr>
            <w:r>
              <w:rPr>
                <w:b/>
                <w:bCs/>
                <w:color w:val="1A202C"/>
                <w:sz w:val="20"/>
                <w:szCs w:val="20"/>
              </w:rPr>
              <w:t>2</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64E7ACA4" w14:textId="77777777" w:rsidR="007751EF" w:rsidRDefault="00000000">
            <w:r>
              <w:rPr>
                <w:b/>
                <w:bCs/>
                <w:color w:val="1A202C"/>
                <w:sz w:val="20"/>
                <w:szCs w:val="20"/>
              </w:rPr>
              <w:t>Takt-Time Analysis</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26D6EFDD" w14:textId="77777777" w:rsidR="007751EF" w:rsidRDefault="00000000">
            <w:r>
              <w:rPr>
                <w:color w:val="1A202C"/>
                <w:sz w:val="20"/>
                <w:szCs w:val="20"/>
              </w:rPr>
              <w:t>Calculates the production rhythm (</w:t>
            </w:r>
            <w:proofErr w:type="spellStart"/>
            <w:r>
              <w:rPr>
                <w:color w:val="1A202C"/>
                <w:sz w:val="20"/>
                <w:szCs w:val="20"/>
              </w:rPr>
              <w:t>T_takt</w:t>
            </w:r>
            <w:proofErr w:type="spellEnd"/>
            <w:r>
              <w:rPr>
                <w:color w:val="1A202C"/>
                <w:sz w:val="20"/>
                <w:szCs w:val="20"/>
              </w:rPr>
              <w:t xml:space="preserve"> = 450/80 = 5.625 min) required to meet customer demand.</w:t>
            </w:r>
          </w:p>
        </w:tc>
      </w:tr>
      <w:tr w:rsidR="007751EF" w14:paraId="49D11B05"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862637B" w14:textId="77777777" w:rsidR="007751EF" w:rsidRDefault="00000000">
            <w:pPr>
              <w:jc w:val="center"/>
            </w:pPr>
            <w:r>
              <w:rPr>
                <w:b/>
                <w:bCs/>
                <w:color w:val="1A202C"/>
                <w:sz w:val="20"/>
                <w:szCs w:val="20"/>
              </w:rPr>
              <w:t>3</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18F5422" w14:textId="77777777" w:rsidR="007751EF" w:rsidRDefault="00000000">
            <w:r>
              <w:rPr>
                <w:b/>
                <w:bCs/>
                <w:color w:val="1A202C"/>
                <w:sz w:val="20"/>
                <w:szCs w:val="20"/>
              </w:rPr>
              <w:t>Line Balancing</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29B45C9" w14:textId="77777777" w:rsidR="007751EF" w:rsidRDefault="00000000">
            <w:r>
              <w:rPr>
                <w:color w:val="1A202C"/>
                <w:sz w:val="20"/>
                <w:szCs w:val="20"/>
              </w:rPr>
              <w:t>Redistributes tasks across workstations to eliminate WS9 bottleneck and achieve even cycle times near takt.</w:t>
            </w:r>
          </w:p>
        </w:tc>
      </w:tr>
      <w:tr w:rsidR="007751EF" w14:paraId="323DC61C"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76065C84" w14:textId="77777777" w:rsidR="007751EF" w:rsidRDefault="00000000">
            <w:pPr>
              <w:jc w:val="center"/>
            </w:pPr>
            <w:r>
              <w:rPr>
                <w:b/>
                <w:bCs/>
                <w:color w:val="1A202C"/>
                <w:sz w:val="20"/>
                <w:szCs w:val="20"/>
              </w:rPr>
              <w:t>4</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6D181BA7" w14:textId="77777777" w:rsidR="007751EF" w:rsidRDefault="00000000">
            <w:r>
              <w:rPr>
                <w:b/>
                <w:bCs/>
                <w:color w:val="1A202C"/>
                <w:sz w:val="20"/>
                <w:szCs w:val="20"/>
              </w:rPr>
              <w:t>Cellular Design</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50E9BE7E" w14:textId="77777777" w:rsidR="007751EF" w:rsidRDefault="00000000">
            <w:r>
              <w:rPr>
                <w:color w:val="1A202C"/>
                <w:sz w:val="20"/>
                <w:szCs w:val="20"/>
              </w:rPr>
              <w:t>Reorganises workstations into a U-shaped production cell to reduce travel distances and WIP.</w:t>
            </w:r>
          </w:p>
        </w:tc>
      </w:tr>
      <w:tr w:rsidR="007751EF" w14:paraId="45780503"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6E5EDF4" w14:textId="77777777" w:rsidR="007751EF" w:rsidRDefault="00000000">
            <w:pPr>
              <w:jc w:val="center"/>
            </w:pPr>
            <w:r>
              <w:rPr>
                <w:b/>
                <w:bCs/>
                <w:color w:val="1A202C"/>
                <w:sz w:val="20"/>
                <w:szCs w:val="20"/>
              </w:rPr>
              <w:t>5</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E64B95" w14:textId="77777777" w:rsidR="007751EF" w:rsidRDefault="00000000">
            <w:r>
              <w:rPr>
                <w:b/>
                <w:bCs/>
                <w:color w:val="1A202C"/>
                <w:sz w:val="20"/>
                <w:szCs w:val="20"/>
              </w:rPr>
              <w:t>5S</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6EE77D5" w14:textId="77777777" w:rsidR="007751EF" w:rsidRDefault="00000000">
            <w:r>
              <w:rPr>
                <w:color w:val="1A202C"/>
                <w:sz w:val="20"/>
                <w:szCs w:val="20"/>
              </w:rPr>
              <w:t xml:space="preserve">Workplace organisation: Sort, Set-in-order, Shine, Standardise, </w:t>
            </w:r>
            <w:proofErr w:type="gramStart"/>
            <w:r>
              <w:rPr>
                <w:color w:val="1A202C"/>
                <w:sz w:val="20"/>
                <w:szCs w:val="20"/>
              </w:rPr>
              <w:t>Sustain</w:t>
            </w:r>
            <w:proofErr w:type="gramEnd"/>
            <w:r>
              <w:rPr>
                <w:color w:val="1A202C"/>
                <w:sz w:val="20"/>
                <w:szCs w:val="20"/>
              </w:rPr>
              <w:t xml:space="preserve"> — reduces search/motion waste.</w:t>
            </w:r>
          </w:p>
        </w:tc>
      </w:tr>
      <w:tr w:rsidR="007751EF" w14:paraId="2A98DC09"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28652DBE" w14:textId="77777777" w:rsidR="007751EF" w:rsidRDefault="00000000">
            <w:pPr>
              <w:jc w:val="center"/>
            </w:pPr>
            <w:r>
              <w:rPr>
                <w:b/>
                <w:bCs/>
                <w:color w:val="1A202C"/>
                <w:sz w:val="20"/>
                <w:szCs w:val="20"/>
              </w:rPr>
              <w:t>6</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4C9889D8" w14:textId="77777777" w:rsidR="007751EF" w:rsidRDefault="00000000">
            <w:r>
              <w:rPr>
                <w:b/>
                <w:bCs/>
                <w:color w:val="1A202C"/>
                <w:sz w:val="20"/>
                <w:szCs w:val="20"/>
              </w:rPr>
              <w:t>Workplace Ergonomics</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12ED09AD" w14:textId="77777777" w:rsidR="007751EF" w:rsidRDefault="00000000">
            <w:r>
              <w:rPr>
                <w:color w:val="1A202C"/>
                <w:sz w:val="20"/>
                <w:szCs w:val="20"/>
              </w:rPr>
              <w:t>Optimises workstation height, reach, and layout to reduce operator fatigue and improve quality.</w:t>
            </w:r>
          </w:p>
        </w:tc>
      </w:tr>
      <w:tr w:rsidR="007751EF" w14:paraId="51639AB4"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53E02DC" w14:textId="77777777" w:rsidR="007751EF" w:rsidRDefault="00000000">
            <w:pPr>
              <w:jc w:val="center"/>
            </w:pPr>
            <w:r>
              <w:rPr>
                <w:b/>
                <w:bCs/>
                <w:color w:val="1A202C"/>
                <w:sz w:val="20"/>
                <w:szCs w:val="20"/>
              </w:rPr>
              <w:t>7</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009799" w14:textId="77777777" w:rsidR="007751EF" w:rsidRDefault="00000000">
            <w:r>
              <w:rPr>
                <w:b/>
                <w:bCs/>
                <w:color w:val="1A202C"/>
                <w:sz w:val="20"/>
                <w:szCs w:val="20"/>
              </w:rPr>
              <w:t>Pull Production</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CC4B513" w14:textId="77777777" w:rsidR="007751EF" w:rsidRDefault="00000000">
            <w:r>
              <w:rPr>
                <w:color w:val="1A202C"/>
                <w:sz w:val="20"/>
                <w:szCs w:val="20"/>
              </w:rPr>
              <w:t>Parts are produced only when signalled by downstream demand — eliminates overproduction waste.</w:t>
            </w:r>
          </w:p>
        </w:tc>
      </w:tr>
      <w:tr w:rsidR="007751EF" w14:paraId="36DEC6A3"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7532CE85" w14:textId="77777777" w:rsidR="007751EF" w:rsidRDefault="00000000">
            <w:pPr>
              <w:jc w:val="center"/>
            </w:pPr>
            <w:r>
              <w:rPr>
                <w:b/>
                <w:bCs/>
                <w:color w:val="1A202C"/>
                <w:sz w:val="20"/>
                <w:szCs w:val="20"/>
              </w:rPr>
              <w:t>8</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3929AA12" w14:textId="77777777" w:rsidR="007751EF" w:rsidRDefault="00000000">
            <w:r>
              <w:rPr>
                <w:b/>
                <w:bCs/>
                <w:color w:val="1A202C"/>
                <w:sz w:val="20"/>
                <w:szCs w:val="20"/>
              </w:rPr>
              <w:t>Just-In-Time (JIT)</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0E6E41CB" w14:textId="77777777" w:rsidR="007751EF" w:rsidRDefault="00000000">
            <w:r>
              <w:rPr>
                <w:color w:val="1A202C"/>
                <w:sz w:val="20"/>
                <w:szCs w:val="20"/>
              </w:rPr>
              <w:t>Materials arrive exactly when needed, reducing inventory holding costs and WIP.</w:t>
            </w:r>
          </w:p>
        </w:tc>
      </w:tr>
      <w:tr w:rsidR="007751EF" w14:paraId="1EDBD887"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B773668" w14:textId="77777777" w:rsidR="007751EF" w:rsidRDefault="00000000">
            <w:pPr>
              <w:jc w:val="center"/>
            </w:pPr>
            <w:r>
              <w:rPr>
                <w:b/>
                <w:bCs/>
                <w:color w:val="1A202C"/>
                <w:sz w:val="20"/>
                <w:szCs w:val="20"/>
              </w:rPr>
              <w:t>9</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76EE96E" w14:textId="77777777" w:rsidR="007751EF" w:rsidRDefault="00000000">
            <w:r>
              <w:rPr>
                <w:b/>
                <w:bCs/>
                <w:color w:val="1A202C"/>
                <w:sz w:val="20"/>
                <w:szCs w:val="20"/>
              </w:rPr>
              <w:t>Kanban</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4FDFCE7" w14:textId="77777777" w:rsidR="007751EF" w:rsidRDefault="00000000">
            <w:r>
              <w:rPr>
                <w:color w:val="1A202C"/>
                <w:sz w:val="20"/>
                <w:szCs w:val="20"/>
              </w:rPr>
              <w:t>Visual signal cards control material replenishment and authorise production of the next unit.</w:t>
            </w:r>
          </w:p>
        </w:tc>
      </w:tr>
      <w:tr w:rsidR="007751EF" w14:paraId="7031022B"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730E65C4" w14:textId="77777777" w:rsidR="007751EF" w:rsidRDefault="00000000">
            <w:pPr>
              <w:jc w:val="center"/>
            </w:pPr>
            <w:r>
              <w:rPr>
                <w:b/>
                <w:bCs/>
                <w:color w:val="1A202C"/>
                <w:sz w:val="20"/>
                <w:szCs w:val="20"/>
              </w:rPr>
              <w:t>10</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0A630F49" w14:textId="77777777" w:rsidR="007751EF" w:rsidRDefault="00000000">
            <w:r>
              <w:rPr>
                <w:b/>
                <w:bCs/>
                <w:color w:val="1A202C"/>
                <w:sz w:val="20"/>
                <w:szCs w:val="20"/>
              </w:rPr>
              <w:t>Supermarket</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154E1965" w14:textId="77777777" w:rsidR="007751EF" w:rsidRDefault="00000000">
            <w:r>
              <w:rPr>
                <w:color w:val="1A202C"/>
                <w:sz w:val="20"/>
                <w:szCs w:val="20"/>
              </w:rPr>
              <w:t>Controlled buffer stores at defined points in the flow prevent starvation of downstream stations.</w:t>
            </w:r>
          </w:p>
        </w:tc>
      </w:tr>
      <w:tr w:rsidR="007751EF" w14:paraId="4AEB49FA"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32D1A98" w14:textId="77777777" w:rsidR="007751EF" w:rsidRDefault="00000000">
            <w:pPr>
              <w:jc w:val="center"/>
            </w:pPr>
            <w:r>
              <w:rPr>
                <w:b/>
                <w:bCs/>
                <w:color w:val="1A202C"/>
                <w:sz w:val="20"/>
                <w:szCs w:val="20"/>
              </w:rPr>
              <w:t>11</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461ED26" w14:textId="77777777" w:rsidR="007751EF" w:rsidRDefault="00000000">
            <w:r>
              <w:rPr>
                <w:b/>
                <w:bCs/>
                <w:color w:val="1A202C"/>
                <w:sz w:val="20"/>
                <w:szCs w:val="20"/>
              </w:rPr>
              <w:t>One-Piece Flow</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BD37990" w14:textId="77777777" w:rsidR="007751EF" w:rsidRDefault="00000000">
            <w:r>
              <w:rPr>
                <w:color w:val="1A202C"/>
                <w:sz w:val="20"/>
                <w:szCs w:val="20"/>
              </w:rPr>
              <w:t>Parts move one at a time (not in batches) through the cell, reducing WIP by 36%.</w:t>
            </w:r>
          </w:p>
        </w:tc>
      </w:tr>
      <w:tr w:rsidR="007751EF" w14:paraId="6CAA468D" w14:textId="77777777">
        <w:tc>
          <w:tcPr>
            <w:tcW w:w="4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3F81CC4B" w14:textId="77777777" w:rsidR="007751EF" w:rsidRDefault="00000000">
            <w:pPr>
              <w:jc w:val="center"/>
            </w:pPr>
            <w:r>
              <w:rPr>
                <w:b/>
                <w:bCs/>
                <w:color w:val="1A202C"/>
                <w:sz w:val="20"/>
                <w:szCs w:val="20"/>
              </w:rPr>
              <w:t>12</w:t>
            </w:r>
          </w:p>
        </w:tc>
        <w:tc>
          <w:tcPr>
            <w:tcW w:w="220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7187363B" w14:textId="77777777" w:rsidR="007751EF" w:rsidRDefault="00000000">
            <w:r>
              <w:rPr>
                <w:b/>
                <w:bCs/>
                <w:color w:val="1A202C"/>
                <w:sz w:val="20"/>
                <w:szCs w:val="20"/>
              </w:rPr>
              <w:t>Visual Management</w:t>
            </w:r>
          </w:p>
        </w:tc>
        <w:tc>
          <w:tcPr>
            <w:tcW w:w="6760" w:type="dxa"/>
            <w:tcBorders>
              <w:top w:val="single" w:sz="4" w:space="0" w:color="DDDDDD"/>
              <w:left w:val="single" w:sz="4" w:space="0" w:color="DDDDDD"/>
              <w:bottom w:val="single" w:sz="4" w:space="0" w:color="DDDDDD"/>
              <w:right w:val="single" w:sz="4" w:space="0" w:color="DDDDDD"/>
            </w:tcBorders>
            <w:shd w:val="clear" w:color="auto" w:fill="EBF4FF"/>
            <w:tcMar>
              <w:top w:w="80" w:type="dxa"/>
              <w:left w:w="120" w:type="dxa"/>
              <w:bottom w:w="80" w:type="dxa"/>
              <w:right w:w="120" w:type="dxa"/>
            </w:tcMar>
            <w:vAlign w:val="center"/>
          </w:tcPr>
          <w:p w14:paraId="6B385F3B" w14:textId="77777777" w:rsidR="007751EF" w:rsidRDefault="00000000">
            <w:r>
              <w:rPr>
                <w:color w:val="1A202C"/>
                <w:sz w:val="20"/>
                <w:szCs w:val="20"/>
              </w:rPr>
              <w:t>Colour coding, signs, and floor markings make process status, problems, and flow visible at a glance.</w:t>
            </w:r>
          </w:p>
        </w:tc>
      </w:tr>
      <w:tr w:rsidR="007751EF" w14:paraId="50F125F9" w14:textId="77777777">
        <w:tc>
          <w:tcPr>
            <w:tcW w:w="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B61939F" w14:textId="77777777" w:rsidR="007751EF" w:rsidRDefault="00000000">
            <w:pPr>
              <w:jc w:val="center"/>
            </w:pPr>
            <w:r>
              <w:rPr>
                <w:b/>
                <w:bCs/>
                <w:color w:val="1A202C"/>
                <w:sz w:val="20"/>
                <w:szCs w:val="20"/>
              </w:rPr>
              <w:t>13</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969131A" w14:textId="77777777" w:rsidR="007751EF" w:rsidRDefault="00000000">
            <w:r>
              <w:rPr>
                <w:b/>
                <w:bCs/>
                <w:color w:val="1A202C"/>
                <w:sz w:val="20"/>
                <w:szCs w:val="20"/>
              </w:rPr>
              <w:t>Standardisation</w:t>
            </w:r>
          </w:p>
        </w:tc>
        <w:tc>
          <w:tcPr>
            <w:tcW w:w="6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F0EAC34" w14:textId="77777777" w:rsidR="007751EF" w:rsidRDefault="00000000">
            <w:r>
              <w:rPr>
                <w:color w:val="1A202C"/>
                <w:sz w:val="20"/>
                <w:szCs w:val="20"/>
              </w:rPr>
              <w:t>Documented standard work procedures ensure every operator follows the best-known method consistently.</w:t>
            </w:r>
          </w:p>
        </w:tc>
      </w:tr>
    </w:tbl>
    <w:p w14:paraId="4E4AAE8D" w14:textId="77777777" w:rsidR="007751EF" w:rsidRDefault="007751EF"/>
    <w:p w14:paraId="2217430C" w14:textId="77777777" w:rsidR="007751EF" w:rsidRDefault="00000000">
      <w:r>
        <w:br w:type="page"/>
      </w:r>
    </w:p>
    <w:p w14:paraId="7173E572" w14:textId="77777777" w:rsidR="007751EF" w:rsidRDefault="00000000">
      <w:pPr>
        <w:pStyle w:val="Heading1"/>
        <w:pBdr>
          <w:bottom w:val="single" w:sz="8" w:space="4" w:color="1B3A6B"/>
        </w:pBdr>
      </w:pPr>
      <w:r>
        <w:lastRenderedPageBreak/>
        <w:t>6. Project Structure &amp; File Reference</w:t>
      </w:r>
    </w:p>
    <w:p w14:paraId="06362833" w14:textId="77777777" w:rsidR="007751EF" w:rsidRDefault="00000000">
      <w:pPr>
        <w:pStyle w:val="Heading2"/>
      </w:pPr>
      <w:r>
        <w:t>6.1 Repository Layout</w:t>
      </w:r>
    </w:p>
    <w:p w14:paraId="66B0E1A6" w14:textId="77777777" w:rsidR="007751EF" w:rsidRDefault="00000000">
      <w:pPr>
        <w:spacing w:after="120"/>
      </w:pPr>
      <w:r>
        <w:rPr>
          <w:rFonts w:ascii="Courier New" w:eastAsia="Courier New" w:hAnsi="Courier New" w:cs="Courier New"/>
          <w:color w:val="1E293B"/>
          <w:sz w:val="18"/>
          <w:szCs w:val="18"/>
        </w:rPr>
        <w:t>lean-</w:t>
      </w:r>
      <w:proofErr w:type="spellStart"/>
      <w:r>
        <w:rPr>
          <w:rFonts w:ascii="Courier New" w:eastAsia="Courier New" w:hAnsi="Courier New" w:cs="Courier New"/>
          <w:color w:val="1E293B"/>
          <w:sz w:val="18"/>
          <w:szCs w:val="18"/>
        </w:rPr>
        <w:t>fld</w:t>
      </w:r>
      <w:proofErr w:type="spellEnd"/>
      <w:r>
        <w:rPr>
          <w:rFonts w:ascii="Courier New" w:eastAsia="Courier New" w:hAnsi="Courier New" w:cs="Courier New"/>
          <w:color w:val="1E293B"/>
          <w:sz w:val="18"/>
          <w:szCs w:val="18"/>
        </w:rPr>
        <w:t xml:space="preserve">-simulation/ ├── web/ │   └── visual_sim.html       ← Open in browser (no install) ├── simulation/ │   ├── config.py             ← All paper data │   └── factory.py            ← DES engine ├── </w:t>
      </w:r>
      <w:proofErr w:type="spellStart"/>
      <w:r>
        <w:rPr>
          <w:rFonts w:ascii="Courier New" w:eastAsia="Courier New" w:hAnsi="Courier New" w:cs="Courier New"/>
          <w:color w:val="1E293B"/>
          <w:sz w:val="18"/>
          <w:szCs w:val="18"/>
        </w:rPr>
        <w:t>fld</w:t>
      </w:r>
      <w:proofErr w:type="spellEnd"/>
      <w:r>
        <w:rPr>
          <w:rFonts w:ascii="Courier New" w:eastAsia="Courier New" w:hAnsi="Courier New" w:cs="Courier New"/>
          <w:color w:val="1E293B"/>
          <w:sz w:val="18"/>
          <w:szCs w:val="18"/>
        </w:rPr>
        <w:t>/ │   └── calculator.py         ← EMWF &amp; takt-time formulas ├── visualization/ │   └── plots.py              ← Matplotlib charts ├── results/                  ← Auto-generated PNG charts ├── main.py                   ← CLI entry point ├── requirements.txt └── README.md</w:t>
      </w:r>
    </w:p>
    <w:p w14:paraId="2ACD9531" w14:textId="77777777" w:rsidR="007751EF" w:rsidRDefault="007751EF"/>
    <w:p w14:paraId="2BE14441" w14:textId="77777777" w:rsidR="007751EF" w:rsidRDefault="00000000">
      <w:pPr>
        <w:pStyle w:val="Heading2"/>
      </w:pPr>
      <w:r>
        <w:t>6.2 File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7751EF" w14:paraId="296A1B9D" w14:textId="77777777">
        <w:tc>
          <w:tcPr>
            <w:tcW w:w="2400" w:type="dxa"/>
            <w:tcBorders>
              <w:top w:val="single" w:sz="6" w:space="0" w:color="FFFFFF"/>
              <w:left w:val="single" w:sz="6" w:space="0" w:color="FFFFFF"/>
              <w:bottom w:val="single" w:sz="6" w:space="0" w:color="FFFFFF"/>
              <w:right w:val="single" w:sz="6" w:space="0" w:color="FFFFFF"/>
            </w:tcBorders>
            <w:shd w:val="clear" w:color="auto" w:fill="B7791F"/>
            <w:tcMar>
              <w:top w:w="80" w:type="dxa"/>
              <w:left w:w="120" w:type="dxa"/>
              <w:bottom w:w="80" w:type="dxa"/>
              <w:right w:w="120" w:type="dxa"/>
            </w:tcMar>
            <w:vAlign w:val="center"/>
          </w:tcPr>
          <w:p w14:paraId="7C044814" w14:textId="77777777" w:rsidR="007751EF" w:rsidRDefault="00000000">
            <w:r>
              <w:rPr>
                <w:b/>
                <w:bCs/>
                <w:color w:val="FFFFFF"/>
                <w:sz w:val="20"/>
                <w:szCs w:val="20"/>
              </w:rPr>
              <w:t>File / Folder</w:t>
            </w:r>
          </w:p>
        </w:tc>
        <w:tc>
          <w:tcPr>
            <w:tcW w:w="2160" w:type="dxa"/>
            <w:tcBorders>
              <w:top w:val="single" w:sz="6" w:space="0" w:color="FFFFFF"/>
              <w:left w:val="single" w:sz="6" w:space="0" w:color="FFFFFF"/>
              <w:bottom w:val="single" w:sz="6" w:space="0" w:color="FFFFFF"/>
              <w:right w:val="single" w:sz="6" w:space="0" w:color="FFFFFF"/>
            </w:tcBorders>
            <w:shd w:val="clear" w:color="auto" w:fill="B7791F"/>
            <w:tcMar>
              <w:top w:w="80" w:type="dxa"/>
              <w:left w:w="120" w:type="dxa"/>
              <w:bottom w:w="80" w:type="dxa"/>
              <w:right w:w="120" w:type="dxa"/>
            </w:tcMar>
            <w:vAlign w:val="center"/>
          </w:tcPr>
          <w:p w14:paraId="4B4E18A2" w14:textId="77777777" w:rsidR="007751EF" w:rsidRDefault="00000000">
            <w:r>
              <w:rPr>
                <w:b/>
                <w:bCs/>
                <w:color w:val="FFFFFF"/>
                <w:sz w:val="20"/>
                <w:szCs w:val="20"/>
              </w:rPr>
              <w:t>Role</w:t>
            </w:r>
          </w:p>
        </w:tc>
        <w:tc>
          <w:tcPr>
            <w:tcW w:w="4800" w:type="dxa"/>
            <w:tcBorders>
              <w:top w:val="single" w:sz="6" w:space="0" w:color="FFFFFF"/>
              <w:left w:val="single" w:sz="6" w:space="0" w:color="FFFFFF"/>
              <w:bottom w:val="single" w:sz="6" w:space="0" w:color="FFFFFF"/>
              <w:right w:val="single" w:sz="6" w:space="0" w:color="FFFFFF"/>
            </w:tcBorders>
            <w:shd w:val="clear" w:color="auto" w:fill="B7791F"/>
            <w:tcMar>
              <w:top w:w="80" w:type="dxa"/>
              <w:left w:w="120" w:type="dxa"/>
              <w:bottom w:w="80" w:type="dxa"/>
              <w:right w:w="120" w:type="dxa"/>
            </w:tcMar>
            <w:vAlign w:val="center"/>
          </w:tcPr>
          <w:p w14:paraId="0E13D1F3" w14:textId="77777777" w:rsidR="007751EF" w:rsidRDefault="00000000">
            <w:r>
              <w:rPr>
                <w:b/>
                <w:bCs/>
                <w:color w:val="FFFFFF"/>
                <w:sz w:val="20"/>
                <w:szCs w:val="20"/>
              </w:rPr>
              <w:t>Description</w:t>
            </w:r>
          </w:p>
        </w:tc>
      </w:tr>
      <w:tr w:rsidR="007751EF" w14:paraId="3E38074A"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6B222AF" w14:textId="77777777" w:rsidR="007751EF" w:rsidRDefault="00000000">
            <w:r>
              <w:rPr>
                <w:b/>
                <w:bCs/>
                <w:color w:val="1A202C"/>
                <w:sz w:val="18"/>
                <w:szCs w:val="18"/>
              </w:rPr>
              <w:t>web/visual_sim.html</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AE98CCF" w14:textId="77777777" w:rsidR="007751EF" w:rsidRDefault="00000000">
            <w:r>
              <w:rPr>
                <w:b/>
                <w:bCs/>
                <w:color w:val="1A202C"/>
                <w:sz w:val="18"/>
                <w:szCs w:val="18"/>
              </w:rPr>
              <w:t>Interactive Visual Simulation</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CCBB6FE" w14:textId="77777777" w:rsidR="007751EF" w:rsidRDefault="00000000">
            <w:r>
              <w:rPr>
                <w:color w:val="1A202C"/>
                <w:sz w:val="18"/>
                <w:szCs w:val="18"/>
              </w:rPr>
              <w:t>HTML + Canvas JS (no install needed). Animates both factory layouts side-by-side. Open in browser.</w:t>
            </w:r>
          </w:p>
        </w:tc>
      </w:tr>
      <w:tr w:rsidR="007751EF" w14:paraId="788D5863"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067C73A2" w14:textId="77777777" w:rsidR="007751EF" w:rsidRDefault="00000000">
            <w:r>
              <w:rPr>
                <w:b/>
                <w:bCs/>
                <w:color w:val="1A202C"/>
                <w:sz w:val="18"/>
                <w:szCs w:val="18"/>
              </w:rPr>
              <w:t>simulation/config.py</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F6CC7D8" w14:textId="77777777" w:rsidR="007751EF" w:rsidRDefault="00000000">
            <w:r>
              <w:rPr>
                <w:b/>
                <w:bCs/>
                <w:color w:val="1A202C"/>
                <w:sz w:val="18"/>
                <w:szCs w:val="18"/>
              </w:rPr>
              <w:t>Paper Data Store</w:t>
            </w:r>
          </w:p>
        </w:tc>
        <w:tc>
          <w:tcPr>
            <w:tcW w:w="48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3B3B99F0" w14:textId="77777777" w:rsidR="007751EF" w:rsidRDefault="00000000">
            <w:r>
              <w:rPr>
                <w:color w:val="1A202C"/>
                <w:sz w:val="18"/>
                <w:szCs w:val="18"/>
              </w:rPr>
              <w:t>All cycle times, flow matrices, distance matrices, KPI results from the paper. Single source of truth.</w:t>
            </w:r>
          </w:p>
        </w:tc>
      </w:tr>
      <w:tr w:rsidR="007751EF" w14:paraId="25D84E4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184C3C0" w14:textId="77777777" w:rsidR="007751EF" w:rsidRDefault="00000000">
            <w:r>
              <w:rPr>
                <w:b/>
                <w:bCs/>
                <w:color w:val="1A202C"/>
                <w:sz w:val="18"/>
                <w:szCs w:val="18"/>
              </w:rPr>
              <w:t>simulation/factory.py</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568B45" w14:textId="77777777" w:rsidR="007751EF" w:rsidRDefault="00000000">
            <w:r>
              <w:rPr>
                <w:b/>
                <w:bCs/>
                <w:color w:val="1A202C"/>
                <w:sz w:val="18"/>
                <w:szCs w:val="18"/>
              </w:rPr>
              <w:t>Discrete-Event Simulation Engine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C29ACD5" w14:textId="77777777" w:rsidR="007751EF" w:rsidRDefault="00000000">
            <w:r>
              <w:rPr>
                <w:color w:val="1A202C"/>
                <w:sz w:val="18"/>
                <w:szCs w:val="18"/>
              </w:rPr>
              <w:t>Pure Python DES using a min-heap event queue. Models part flow, WIP, utilisation, bottlenecks.</w:t>
            </w:r>
          </w:p>
        </w:tc>
      </w:tr>
      <w:tr w:rsidR="007751EF" w14:paraId="0C74577F"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63EFC83" w14:textId="77777777" w:rsidR="007751EF" w:rsidRDefault="00000000">
            <w:r>
              <w:rPr>
                <w:b/>
                <w:bCs/>
                <w:color w:val="1A202C"/>
                <w:sz w:val="18"/>
                <w:szCs w:val="18"/>
              </w:rPr>
              <w:t>fld/calculator.py</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96A12D1" w14:textId="77777777" w:rsidR="007751EF" w:rsidRDefault="00000000">
            <w:r>
              <w:rPr>
                <w:b/>
                <w:bCs/>
                <w:color w:val="1A202C"/>
                <w:sz w:val="18"/>
                <w:szCs w:val="18"/>
              </w:rPr>
              <w:t>FLD Mathematics Module</w:t>
            </w:r>
          </w:p>
        </w:tc>
        <w:tc>
          <w:tcPr>
            <w:tcW w:w="48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2560C50D" w14:textId="77777777" w:rsidR="007751EF" w:rsidRDefault="00000000">
            <w:r>
              <w:rPr>
                <w:color w:val="1A202C"/>
                <w:sz w:val="18"/>
                <w:szCs w:val="18"/>
              </w:rPr>
              <w:t>Implements EMWF formula (Eq.1), takt-time analysis (Eq.2–3), cost calculations (Eq.4–5).</w:t>
            </w:r>
          </w:p>
        </w:tc>
      </w:tr>
      <w:tr w:rsidR="007751EF" w14:paraId="7E157C5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64D5975" w14:textId="77777777" w:rsidR="007751EF" w:rsidRDefault="00000000">
            <w:r>
              <w:rPr>
                <w:b/>
                <w:bCs/>
                <w:color w:val="1A202C"/>
                <w:sz w:val="18"/>
                <w:szCs w:val="18"/>
              </w:rPr>
              <w:t>visualization/plots.py</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06DD1CB" w14:textId="77777777" w:rsidR="007751EF" w:rsidRDefault="00000000">
            <w:r>
              <w:rPr>
                <w:b/>
                <w:bCs/>
                <w:color w:val="1A202C"/>
                <w:sz w:val="18"/>
                <w:szCs w:val="18"/>
              </w:rPr>
              <w:t>Chart Generator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0162EFD" w14:textId="77777777" w:rsidR="007751EF" w:rsidRDefault="00000000">
            <w:r>
              <w:rPr>
                <w:color w:val="1A202C"/>
                <w:sz w:val="18"/>
                <w:szCs w:val="18"/>
              </w:rPr>
              <w:t>Generates 5 Matplotlib charts: cycle times, WIP over time, utilisation, KPI dashboard, FLD flow.</w:t>
            </w:r>
          </w:p>
        </w:tc>
      </w:tr>
      <w:tr w:rsidR="007751EF" w14:paraId="221CD041"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195127E6" w14:textId="77777777" w:rsidR="007751EF" w:rsidRDefault="00000000">
            <w:r>
              <w:rPr>
                <w:b/>
                <w:bCs/>
                <w:color w:val="1A202C"/>
                <w:sz w:val="18"/>
                <w:szCs w:val="18"/>
              </w:rPr>
              <w:t>main.py</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59745EDF" w14:textId="77777777" w:rsidR="007751EF" w:rsidRDefault="00000000">
            <w:r>
              <w:rPr>
                <w:b/>
                <w:bCs/>
                <w:color w:val="1A202C"/>
                <w:sz w:val="18"/>
                <w:szCs w:val="18"/>
              </w:rPr>
              <w:t>CLI Entry Point</w:t>
            </w:r>
          </w:p>
        </w:tc>
        <w:tc>
          <w:tcPr>
            <w:tcW w:w="48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0687351" w14:textId="77777777" w:rsidR="007751EF" w:rsidRDefault="00000000">
            <w:r>
              <w:rPr>
                <w:color w:val="1A202C"/>
                <w:sz w:val="18"/>
                <w:szCs w:val="18"/>
              </w:rPr>
              <w:t>Ties all modules together. Accepts flags: --sim-only, --</w:t>
            </w:r>
            <w:proofErr w:type="spellStart"/>
            <w:r>
              <w:rPr>
                <w:color w:val="1A202C"/>
                <w:sz w:val="18"/>
                <w:szCs w:val="18"/>
              </w:rPr>
              <w:t>fld</w:t>
            </w:r>
            <w:proofErr w:type="spellEnd"/>
            <w:r>
              <w:rPr>
                <w:color w:val="1A202C"/>
                <w:sz w:val="18"/>
                <w:szCs w:val="18"/>
              </w:rPr>
              <w:t>-only, --no-plots.</w:t>
            </w:r>
          </w:p>
        </w:tc>
      </w:tr>
      <w:tr w:rsidR="007751EF" w14:paraId="3BCE8141"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66E21AF" w14:textId="77777777" w:rsidR="007751EF" w:rsidRDefault="00000000">
            <w:r>
              <w:rPr>
                <w:b/>
                <w:bCs/>
                <w:color w:val="1A202C"/>
                <w:sz w:val="18"/>
                <w:szCs w:val="18"/>
              </w:rPr>
              <w:t>requirements.txt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A0F08C6" w14:textId="77777777" w:rsidR="007751EF" w:rsidRDefault="00000000">
            <w:r>
              <w:rPr>
                <w:b/>
                <w:bCs/>
                <w:color w:val="1A202C"/>
                <w:sz w:val="18"/>
                <w:szCs w:val="18"/>
              </w:rPr>
              <w:t>Python Dependencies</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DD0515E" w14:textId="77777777" w:rsidR="007751EF" w:rsidRDefault="00000000">
            <w:proofErr w:type="spellStart"/>
            <w:r>
              <w:rPr>
                <w:color w:val="1A202C"/>
                <w:sz w:val="18"/>
                <w:szCs w:val="18"/>
              </w:rPr>
              <w:t>numpy</w:t>
            </w:r>
            <w:proofErr w:type="spellEnd"/>
            <w:r>
              <w:rPr>
                <w:color w:val="1A202C"/>
                <w:sz w:val="18"/>
                <w:szCs w:val="18"/>
              </w:rPr>
              <w:t xml:space="preserve"> &gt;= 1.24, matplotlib &gt;= 3.7. No </w:t>
            </w:r>
            <w:proofErr w:type="spellStart"/>
            <w:r>
              <w:rPr>
                <w:color w:val="1A202C"/>
                <w:sz w:val="18"/>
                <w:szCs w:val="18"/>
              </w:rPr>
              <w:t>SimPy</w:t>
            </w:r>
            <w:proofErr w:type="spellEnd"/>
            <w:r>
              <w:rPr>
                <w:color w:val="1A202C"/>
                <w:sz w:val="18"/>
                <w:szCs w:val="18"/>
              </w:rPr>
              <w:t xml:space="preserve"> or external DES library required.</w:t>
            </w:r>
          </w:p>
        </w:tc>
      </w:tr>
      <w:tr w:rsidR="007751EF" w14:paraId="5CC142DC"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C41690F" w14:textId="77777777" w:rsidR="007751EF" w:rsidRDefault="00000000">
            <w:r>
              <w:rPr>
                <w:b/>
                <w:bCs/>
                <w:color w:val="1A202C"/>
                <w:sz w:val="18"/>
                <w:szCs w:val="18"/>
              </w:rPr>
              <w:t>results/</w:t>
            </w:r>
          </w:p>
        </w:tc>
        <w:tc>
          <w:tcPr>
            <w:tcW w:w="216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74686B78" w14:textId="77777777" w:rsidR="007751EF" w:rsidRDefault="00000000">
            <w:r>
              <w:rPr>
                <w:b/>
                <w:bCs/>
                <w:color w:val="1A202C"/>
                <w:sz w:val="18"/>
                <w:szCs w:val="18"/>
              </w:rPr>
              <w:t>Auto-generated Charts Folder</w:t>
            </w:r>
          </w:p>
        </w:tc>
        <w:tc>
          <w:tcPr>
            <w:tcW w:w="4800" w:type="dxa"/>
            <w:tcBorders>
              <w:top w:val="single" w:sz="4" w:space="0" w:color="DDDDDD"/>
              <w:left w:val="single" w:sz="4" w:space="0" w:color="DDDDDD"/>
              <w:bottom w:val="single" w:sz="4" w:space="0" w:color="DDDDDD"/>
              <w:right w:val="single" w:sz="4" w:space="0" w:color="DDDDDD"/>
            </w:tcBorders>
            <w:shd w:val="clear" w:color="auto" w:fill="F2F4F7"/>
            <w:tcMar>
              <w:top w:w="80" w:type="dxa"/>
              <w:left w:w="120" w:type="dxa"/>
              <w:bottom w:w="80" w:type="dxa"/>
              <w:right w:w="120" w:type="dxa"/>
            </w:tcMar>
            <w:vAlign w:val="center"/>
          </w:tcPr>
          <w:p w14:paraId="64EFC0B8" w14:textId="77777777" w:rsidR="007751EF" w:rsidRDefault="00000000">
            <w:r>
              <w:rPr>
                <w:color w:val="1A202C"/>
                <w:sz w:val="18"/>
                <w:szCs w:val="18"/>
              </w:rPr>
              <w:t xml:space="preserve">PNG charts saved here after running main.py. Committed </w:t>
            </w:r>
            <w:proofErr w:type="gramStart"/>
            <w:r>
              <w:rPr>
                <w:color w:val="1A202C"/>
                <w:sz w:val="18"/>
                <w:szCs w:val="18"/>
              </w:rPr>
              <w:t>with .</w:t>
            </w:r>
            <w:proofErr w:type="spellStart"/>
            <w:r>
              <w:rPr>
                <w:color w:val="1A202C"/>
                <w:sz w:val="18"/>
                <w:szCs w:val="18"/>
              </w:rPr>
              <w:t>gitkeep</w:t>
            </w:r>
            <w:proofErr w:type="spellEnd"/>
            <w:proofErr w:type="gramEnd"/>
            <w:r>
              <w:rPr>
                <w:color w:val="1A202C"/>
                <w:sz w:val="18"/>
                <w:szCs w:val="18"/>
              </w:rPr>
              <w:t>.</w:t>
            </w:r>
          </w:p>
        </w:tc>
      </w:tr>
    </w:tbl>
    <w:p w14:paraId="7D2EE0F6" w14:textId="77777777" w:rsidR="007751EF" w:rsidRDefault="007751EF"/>
    <w:p w14:paraId="0A7944EB" w14:textId="77777777" w:rsidR="007751EF" w:rsidRDefault="00000000">
      <w:pPr>
        <w:pStyle w:val="Heading2"/>
      </w:pPr>
      <w:r>
        <w:t>6.3 How to Run</w:t>
      </w:r>
    </w:p>
    <w:p w14:paraId="69558F1C" w14:textId="77777777" w:rsidR="007751EF" w:rsidRDefault="00000000">
      <w:pPr>
        <w:pStyle w:val="Heading3"/>
      </w:pPr>
      <w:r>
        <w:t>Visual Simulation (Recommended — No Installation):</w:t>
      </w:r>
    </w:p>
    <w:p w14:paraId="126017AA" w14:textId="77777777" w:rsidR="007751EF" w:rsidRDefault="00000000">
      <w:pPr>
        <w:pStyle w:val="ListParagraph"/>
        <w:numPr>
          <w:ilvl w:val="0"/>
          <w:numId w:val="2"/>
        </w:numPr>
        <w:spacing w:after="80"/>
      </w:pPr>
      <w:r>
        <w:rPr>
          <w:color w:val="1A202C"/>
        </w:rPr>
        <w:t>Download the repository ZIP or clone it</w:t>
      </w:r>
    </w:p>
    <w:p w14:paraId="0B789D38" w14:textId="77777777" w:rsidR="007751EF" w:rsidRDefault="00000000">
      <w:pPr>
        <w:pStyle w:val="ListParagraph"/>
        <w:numPr>
          <w:ilvl w:val="0"/>
          <w:numId w:val="2"/>
        </w:numPr>
        <w:spacing w:after="80"/>
      </w:pPr>
      <w:r>
        <w:rPr>
          <w:color w:val="1A202C"/>
        </w:rPr>
        <w:t>Navigate to the web/ folder</w:t>
      </w:r>
    </w:p>
    <w:p w14:paraId="2D341342" w14:textId="77777777" w:rsidR="007751EF" w:rsidRDefault="00000000">
      <w:pPr>
        <w:pStyle w:val="ListParagraph"/>
        <w:numPr>
          <w:ilvl w:val="0"/>
          <w:numId w:val="2"/>
        </w:numPr>
        <w:spacing w:after="80"/>
      </w:pPr>
      <w:r>
        <w:rPr>
          <w:color w:val="1A202C"/>
        </w:rPr>
        <w:t>Double-click visual_sim.html to open in any modern browser</w:t>
      </w:r>
    </w:p>
    <w:p w14:paraId="41D3A15E" w14:textId="77777777" w:rsidR="007751EF" w:rsidRDefault="00000000">
      <w:pPr>
        <w:pStyle w:val="ListParagraph"/>
        <w:numPr>
          <w:ilvl w:val="0"/>
          <w:numId w:val="2"/>
        </w:numPr>
        <w:spacing w:after="80"/>
      </w:pPr>
      <w:r>
        <w:rPr>
          <w:color w:val="1A202C"/>
        </w:rPr>
        <w:t>Click the Start button and use the speed slider</w:t>
      </w:r>
    </w:p>
    <w:p w14:paraId="6EE27D8B" w14:textId="77777777" w:rsidR="007751EF" w:rsidRDefault="007751EF"/>
    <w:p w14:paraId="01F73B01" w14:textId="77777777" w:rsidR="007751EF" w:rsidRDefault="00000000">
      <w:pPr>
        <w:pStyle w:val="Heading3"/>
      </w:pPr>
      <w:r>
        <w:t>Python Simulation:</w:t>
      </w:r>
    </w:p>
    <w:p w14:paraId="049F526F" w14:textId="77777777" w:rsidR="007751EF" w:rsidRDefault="00000000">
      <w:pPr>
        <w:spacing w:after="80"/>
      </w:pPr>
      <w:r>
        <w:rPr>
          <w:rFonts w:ascii="Courier New" w:eastAsia="Courier New" w:hAnsi="Courier New" w:cs="Courier New"/>
          <w:color w:val="4B5563"/>
          <w:sz w:val="20"/>
          <w:szCs w:val="20"/>
        </w:rPr>
        <w:t># Install dependencies</w:t>
      </w:r>
    </w:p>
    <w:p w14:paraId="6F2A2139" w14:textId="77777777" w:rsidR="007751EF" w:rsidRDefault="00000000">
      <w:pPr>
        <w:spacing w:after="80"/>
      </w:pPr>
      <w:r>
        <w:rPr>
          <w:rFonts w:ascii="Courier New" w:eastAsia="Courier New" w:hAnsi="Courier New" w:cs="Courier New"/>
          <w:b/>
          <w:bCs/>
          <w:color w:val="0E6655"/>
          <w:sz w:val="20"/>
          <w:szCs w:val="20"/>
        </w:rPr>
        <w:t xml:space="preserve">pip install </w:t>
      </w:r>
      <w:proofErr w:type="spellStart"/>
      <w:r>
        <w:rPr>
          <w:rFonts w:ascii="Courier New" w:eastAsia="Courier New" w:hAnsi="Courier New" w:cs="Courier New"/>
          <w:b/>
          <w:bCs/>
          <w:color w:val="0E6655"/>
          <w:sz w:val="20"/>
          <w:szCs w:val="20"/>
        </w:rPr>
        <w:t>numpy</w:t>
      </w:r>
      <w:proofErr w:type="spellEnd"/>
      <w:r>
        <w:rPr>
          <w:rFonts w:ascii="Courier New" w:eastAsia="Courier New" w:hAnsi="Courier New" w:cs="Courier New"/>
          <w:b/>
          <w:bCs/>
          <w:color w:val="0E6655"/>
          <w:sz w:val="20"/>
          <w:szCs w:val="20"/>
        </w:rPr>
        <w:t xml:space="preserve"> matplotlib</w:t>
      </w:r>
    </w:p>
    <w:p w14:paraId="3E4981AE" w14:textId="77777777" w:rsidR="007751EF" w:rsidRDefault="00000000">
      <w:pPr>
        <w:spacing w:after="80"/>
      </w:pPr>
      <w:r>
        <w:rPr>
          <w:rFonts w:ascii="Courier New" w:eastAsia="Courier New" w:hAnsi="Courier New" w:cs="Courier New"/>
          <w:color w:val="4B5563"/>
          <w:sz w:val="20"/>
          <w:szCs w:val="20"/>
        </w:rPr>
        <w:t># Full run: DES + FLD + all charts</w:t>
      </w:r>
    </w:p>
    <w:p w14:paraId="2500D631" w14:textId="77777777" w:rsidR="007751EF" w:rsidRDefault="00000000">
      <w:pPr>
        <w:spacing w:after="80"/>
      </w:pPr>
      <w:r>
        <w:rPr>
          <w:rFonts w:ascii="Courier New" w:eastAsia="Courier New" w:hAnsi="Courier New" w:cs="Courier New"/>
          <w:b/>
          <w:bCs/>
          <w:color w:val="0E6655"/>
          <w:sz w:val="20"/>
          <w:szCs w:val="20"/>
        </w:rPr>
        <w:t>python main.py</w:t>
      </w:r>
    </w:p>
    <w:p w14:paraId="2C25D172" w14:textId="77777777" w:rsidR="007751EF" w:rsidRDefault="00000000">
      <w:pPr>
        <w:spacing w:after="80"/>
      </w:pPr>
      <w:r>
        <w:rPr>
          <w:rFonts w:ascii="Courier New" w:eastAsia="Courier New" w:hAnsi="Courier New" w:cs="Courier New"/>
          <w:color w:val="4B5563"/>
          <w:sz w:val="20"/>
          <w:szCs w:val="20"/>
        </w:rPr>
        <w:t># Options:</w:t>
      </w:r>
    </w:p>
    <w:p w14:paraId="41E0CC5E" w14:textId="77777777" w:rsidR="007751EF" w:rsidRDefault="00000000">
      <w:pPr>
        <w:spacing w:after="80"/>
      </w:pPr>
      <w:r>
        <w:rPr>
          <w:rFonts w:ascii="Courier New" w:eastAsia="Courier New" w:hAnsi="Courier New" w:cs="Courier New"/>
          <w:color w:val="0E6655"/>
          <w:sz w:val="20"/>
          <w:szCs w:val="20"/>
        </w:rPr>
        <w:t>python main.py --sim-only       # DES only</w:t>
      </w:r>
    </w:p>
    <w:p w14:paraId="680D16B3" w14:textId="77777777" w:rsidR="007751EF" w:rsidRDefault="00000000">
      <w:pPr>
        <w:spacing w:after="80"/>
      </w:pPr>
      <w:r>
        <w:rPr>
          <w:rFonts w:ascii="Courier New" w:eastAsia="Courier New" w:hAnsi="Courier New" w:cs="Courier New"/>
          <w:color w:val="0E6655"/>
          <w:sz w:val="20"/>
          <w:szCs w:val="20"/>
        </w:rPr>
        <w:t>python main.py --</w:t>
      </w:r>
      <w:proofErr w:type="spellStart"/>
      <w:r>
        <w:rPr>
          <w:rFonts w:ascii="Courier New" w:eastAsia="Courier New" w:hAnsi="Courier New" w:cs="Courier New"/>
          <w:color w:val="0E6655"/>
          <w:sz w:val="20"/>
          <w:szCs w:val="20"/>
        </w:rPr>
        <w:t>fld</w:t>
      </w:r>
      <w:proofErr w:type="spellEnd"/>
      <w:r>
        <w:rPr>
          <w:rFonts w:ascii="Courier New" w:eastAsia="Courier New" w:hAnsi="Courier New" w:cs="Courier New"/>
          <w:color w:val="0E6655"/>
          <w:sz w:val="20"/>
          <w:szCs w:val="20"/>
        </w:rPr>
        <w:t>-only       # FLD maths only</w:t>
      </w:r>
    </w:p>
    <w:p w14:paraId="592CC816" w14:textId="77777777" w:rsidR="007751EF" w:rsidRDefault="00000000">
      <w:pPr>
        <w:spacing w:after="120"/>
      </w:pPr>
      <w:r>
        <w:rPr>
          <w:rFonts w:ascii="Courier New" w:eastAsia="Courier New" w:hAnsi="Courier New" w:cs="Courier New"/>
          <w:color w:val="0E6655"/>
          <w:sz w:val="20"/>
          <w:szCs w:val="20"/>
        </w:rPr>
        <w:t>python main.py --no-plots       # Skip chart generation</w:t>
      </w:r>
    </w:p>
    <w:p w14:paraId="4EE6271B" w14:textId="5328C892" w:rsidR="007751EF" w:rsidRDefault="00A2348D">
      <w:pPr>
        <w:pStyle w:val="Heading1"/>
        <w:pBdr>
          <w:bottom w:val="single" w:sz="8" w:space="4" w:color="1B3A6B"/>
        </w:pBdr>
      </w:pPr>
      <w:r>
        <w:lastRenderedPageBreak/>
        <w:t>7. Conclusion</w:t>
      </w:r>
    </w:p>
    <w:p w14:paraId="6E7715E4" w14:textId="77777777" w:rsidR="007751EF" w:rsidRDefault="00000000">
      <w:pPr>
        <w:spacing w:after="140" w:line="276" w:lineRule="auto"/>
        <w:jc w:val="both"/>
      </w:pPr>
      <w:r>
        <w:rPr>
          <w:color w:val="1A202C"/>
        </w:rPr>
        <w:t>This project successfully implements a multi-modal simulation of the Kovács (2020) case study, demonstrating the combined power of Lean manufacturing and Facility Layout Design. The key conclusion from both the paper and the simulation is that these methodologies are multiplicative, not merely additive — eliminating a workstation through line balancing simultaneously reduces material workflow (fewer stations to route between), labour cost, WIP inventory, and floor space.</w:t>
      </w:r>
    </w:p>
    <w:p w14:paraId="698FB8EC" w14:textId="77777777" w:rsidR="007751EF" w:rsidRDefault="007751EF"/>
    <w:p w14:paraId="49B6218E" w14:textId="77777777" w:rsidR="007751EF" w:rsidRDefault="00000000">
      <w:pPr>
        <w:spacing w:after="140" w:line="276" w:lineRule="auto"/>
        <w:jc w:val="both"/>
      </w:pPr>
      <w:r>
        <w:rPr>
          <w:color w:val="1A202C"/>
        </w:rPr>
        <w:t>The simulation validates all 10 quantitative KPIs reported in the paper. The visual simulation makes the improvement immediately intuitive: the reduced queue buildup at the former WS9 bottleneck, the smoother part flow through the U-shaped cell, and the visually apparent reduction in WIP are all directly observable.</w:t>
      </w:r>
    </w:p>
    <w:p w14:paraId="6B322D09" w14:textId="77777777" w:rsidR="007751EF" w:rsidRDefault="007751EF"/>
    <w:p w14:paraId="7EF6940C" w14:textId="77777777" w:rsidR="007751EF" w:rsidRDefault="00000000">
      <w:pPr>
        <w:spacing w:after="140" w:line="276" w:lineRule="auto"/>
        <w:jc w:val="both"/>
      </w:pPr>
      <w:r>
        <w:rPr>
          <w:color w:val="1A202C"/>
        </w:rPr>
        <w:t>For future work, the simulation could be extended to model multiple product variants, incorporate operator fatigue and learning curves, add stochastic machine breakdowns, or optimise the layout automatically using evolutionary algorithms as an extension of the FLD methodology.</w:t>
      </w:r>
    </w:p>
    <w:p w14:paraId="549A9236" w14:textId="77777777" w:rsidR="007751EF" w:rsidRDefault="007751EF"/>
    <w:p w14:paraId="48E7F337" w14:textId="77777777" w:rsidR="007751EF" w:rsidRDefault="007751EF"/>
    <w:p w14:paraId="056A5768" w14:textId="77777777" w:rsidR="007751EF" w:rsidRDefault="00000000">
      <w:pPr>
        <w:pStyle w:val="Heading1"/>
        <w:pBdr>
          <w:bottom w:val="single" w:sz="8" w:space="4" w:color="1B3A6B"/>
        </w:pBdr>
      </w:pPr>
      <w:r>
        <w:t>References</w:t>
      </w:r>
    </w:p>
    <w:p w14:paraId="5BA7DCC3" w14:textId="77777777" w:rsidR="007751EF" w:rsidRDefault="00000000">
      <w:pPr>
        <w:spacing w:after="120"/>
      </w:pPr>
      <w:r>
        <w:rPr>
          <w:color w:val="1A202C"/>
        </w:rPr>
        <w:t xml:space="preserve">Kovács, G. (2020). Combination of Lean value-oriented conception and facility layout design for even more significant efficiency improvement and cost reduction. </w:t>
      </w:r>
      <w:r>
        <w:rPr>
          <w:i/>
          <w:iCs/>
          <w:color w:val="1A202C"/>
        </w:rPr>
        <w:t>International Journal of Production Research</w:t>
      </w:r>
      <w:r>
        <w:rPr>
          <w:color w:val="1A202C"/>
        </w:rPr>
        <w:t>, 58(10), 2916–2936. https://doi.org/10.1080/00207543.2020.1712490</w:t>
      </w:r>
    </w:p>
    <w:p w14:paraId="3B5EEC9D" w14:textId="5F5D0FB5" w:rsidR="007751EF" w:rsidRDefault="007751EF">
      <w:pPr>
        <w:spacing w:after="120"/>
      </w:pPr>
    </w:p>
    <w:sectPr w:rsidR="007751E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13C7" w14:textId="77777777" w:rsidR="008852D7" w:rsidRDefault="008852D7">
      <w:r>
        <w:separator/>
      </w:r>
    </w:p>
  </w:endnote>
  <w:endnote w:type="continuationSeparator" w:id="0">
    <w:p w14:paraId="690398A3" w14:textId="77777777" w:rsidR="008852D7" w:rsidRDefault="0088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8B29" w14:textId="76E23D63" w:rsidR="007751EF" w:rsidRDefault="007751EF">
    <w:pPr>
      <w:pBdr>
        <w:top w:val="single" w:sz="6" w:space="4" w:color="0E6655"/>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092CE" w14:textId="77777777" w:rsidR="008852D7" w:rsidRDefault="008852D7">
      <w:r>
        <w:separator/>
      </w:r>
    </w:p>
  </w:footnote>
  <w:footnote w:type="continuationSeparator" w:id="0">
    <w:p w14:paraId="25C74B25" w14:textId="77777777" w:rsidR="008852D7" w:rsidRDefault="00885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C07C" w14:textId="6B816DC5" w:rsidR="007751EF" w:rsidRDefault="00000000">
    <w:pPr>
      <w:pBdr>
        <w:bottom w:val="single" w:sz="6" w:space="4" w:color="1B3A6B"/>
      </w:pBdr>
      <w:spacing w:after="80"/>
      <w:jc w:val="right"/>
    </w:pPr>
    <w:r>
      <w:rPr>
        <w:b/>
        <w:bCs/>
        <w:color w:val="1B3A6B"/>
        <w:sz w:val="18"/>
        <w:szCs w:val="18"/>
      </w:rPr>
      <w:fldChar w:fldCharType="begin"/>
    </w:r>
    <w:r>
      <w:rPr>
        <w:b/>
        <w:bCs/>
        <w:color w:val="1B3A6B"/>
        <w:sz w:val="18"/>
        <w:szCs w:val="18"/>
      </w:rPr>
      <w:instrText>PAGE</w:instrText>
    </w:r>
    <w:r>
      <w:rPr>
        <w:b/>
        <w:bCs/>
        <w:color w:val="1B3A6B"/>
        <w:sz w:val="18"/>
        <w:szCs w:val="18"/>
      </w:rPr>
      <w:fldChar w:fldCharType="separate"/>
    </w:r>
    <w:r w:rsidR="008B2699">
      <w:rPr>
        <w:b/>
        <w:bCs/>
        <w:noProof/>
        <w:color w:val="1B3A6B"/>
        <w:sz w:val="18"/>
        <w:szCs w:val="18"/>
      </w:rPr>
      <w:t>1</w:t>
    </w:r>
    <w:r>
      <w:rPr>
        <w:b/>
        <w:bCs/>
        <w:color w:val="1B3A6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44CB"/>
    <w:multiLevelType w:val="hybridMultilevel"/>
    <w:tmpl w:val="C9CE9DB8"/>
    <w:lvl w:ilvl="0" w:tplc="202EF568">
      <w:start w:val="1"/>
      <w:numFmt w:val="bullet"/>
      <w:lvlText w:val="•"/>
      <w:lvlJc w:val="left"/>
      <w:pPr>
        <w:ind w:left="480" w:hanging="240"/>
      </w:pPr>
    </w:lvl>
    <w:lvl w:ilvl="1" w:tplc="572A7F1C">
      <w:numFmt w:val="decimal"/>
      <w:lvlText w:val=""/>
      <w:lvlJc w:val="left"/>
    </w:lvl>
    <w:lvl w:ilvl="2" w:tplc="BD144AA8">
      <w:numFmt w:val="decimal"/>
      <w:lvlText w:val=""/>
      <w:lvlJc w:val="left"/>
    </w:lvl>
    <w:lvl w:ilvl="3" w:tplc="981CEB14">
      <w:numFmt w:val="decimal"/>
      <w:lvlText w:val=""/>
      <w:lvlJc w:val="left"/>
    </w:lvl>
    <w:lvl w:ilvl="4" w:tplc="E1C02962">
      <w:numFmt w:val="decimal"/>
      <w:lvlText w:val=""/>
      <w:lvlJc w:val="left"/>
    </w:lvl>
    <w:lvl w:ilvl="5" w:tplc="02329E76">
      <w:numFmt w:val="decimal"/>
      <w:lvlText w:val=""/>
      <w:lvlJc w:val="left"/>
    </w:lvl>
    <w:lvl w:ilvl="6" w:tplc="871A8422">
      <w:numFmt w:val="decimal"/>
      <w:lvlText w:val=""/>
      <w:lvlJc w:val="left"/>
    </w:lvl>
    <w:lvl w:ilvl="7" w:tplc="A770EE4E">
      <w:numFmt w:val="decimal"/>
      <w:lvlText w:val=""/>
      <w:lvlJc w:val="left"/>
    </w:lvl>
    <w:lvl w:ilvl="8" w:tplc="E13A2280">
      <w:numFmt w:val="decimal"/>
      <w:lvlText w:val=""/>
      <w:lvlJc w:val="left"/>
    </w:lvl>
  </w:abstractNum>
  <w:abstractNum w:abstractNumId="1" w15:restartNumberingAfterBreak="0">
    <w:nsid w:val="1CFC20B5"/>
    <w:multiLevelType w:val="hybridMultilevel"/>
    <w:tmpl w:val="08B69302"/>
    <w:lvl w:ilvl="0" w:tplc="25220F74">
      <w:start w:val="1"/>
      <w:numFmt w:val="bullet"/>
      <w:lvlText w:val="–"/>
      <w:lvlJc w:val="left"/>
      <w:pPr>
        <w:ind w:left="720" w:hanging="240"/>
      </w:pPr>
    </w:lvl>
    <w:lvl w:ilvl="1" w:tplc="1758F2D2">
      <w:numFmt w:val="decimal"/>
      <w:lvlText w:val=""/>
      <w:lvlJc w:val="left"/>
    </w:lvl>
    <w:lvl w:ilvl="2" w:tplc="E9146CDA">
      <w:numFmt w:val="decimal"/>
      <w:lvlText w:val=""/>
      <w:lvlJc w:val="left"/>
    </w:lvl>
    <w:lvl w:ilvl="3" w:tplc="72ACC8CE">
      <w:numFmt w:val="decimal"/>
      <w:lvlText w:val=""/>
      <w:lvlJc w:val="left"/>
    </w:lvl>
    <w:lvl w:ilvl="4" w:tplc="1B08574E">
      <w:numFmt w:val="decimal"/>
      <w:lvlText w:val=""/>
      <w:lvlJc w:val="left"/>
    </w:lvl>
    <w:lvl w:ilvl="5" w:tplc="E2F42A26">
      <w:numFmt w:val="decimal"/>
      <w:lvlText w:val=""/>
      <w:lvlJc w:val="left"/>
    </w:lvl>
    <w:lvl w:ilvl="6" w:tplc="7D5EFAF8">
      <w:numFmt w:val="decimal"/>
      <w:lvlText w:val=""/>
      <w:lvlJc w:val="left"/>
    </w:lvl>
    <w:lvl w:ilvl="7" w:tplc="B7689072">
      <w:numFmt w:val="decimal"/>
      <w:lvlText w:val=""/>
      <w:lvlJc w:val="left"/>
    </w:lvl>
    <w:lvl w:ilvl="8" w:tplc="FC560264">
      <w:numFmt w:val="decimal"/>
      <w:lvlText w:val=""/>
      <w:lvlJc w:val="left"/>
    </w:lvl>
  </w:abstractNum>
  <w:abstractNum w:abstractNumId="2" w15:restartNumberingAfterBreak="0">
    <w:nsid w:val="223B5CCF"/>
    <w:multiLevelType w:val="hybridMultilevel"/>
    <w:tmpl w:val="EF760432"/>
    <w:lvl w:ilvl="0" w:tplc="65BAFBEC">
      <w:start w:val="1"/>
      <w:numFmt w:val="bullet"/>
      <w:lvlText w:val="●"/>
      <w:lvlJc w:val="left"/>
      <w:pPr>
        <w:ind w:left="720" w:hanging="360"/>
      </w:pPr>
    </w:lvl>
    <w:lvl w:ilvl="1" w:tplc="36A8416E">
      <w:start w:val="1"/>
      <w:numFmt w:val="bullet"/>
      <w:lvlText w:val="○"/>
      <w:lvlJc w:val="left"/>
      <w:pPr>
        <w:ind w:left="1440" w:hanging="360"/>
      </w:pPr>
    </w:lvl>
    <w:lvl w:ilvl="2" w:tplc="A81EF03E">
      <w:start w:val="1"/>
      <w:numFmt w:val="bullet"/>
      <w:lvlText w:val="■"/>
      <w:lvlJc w:val="left"/>
      <w:pPr>
        <w:ind w:left="2160" w:hanging="360"/>
      </w:pPr>
    </w:lvl>
    <w:lvl w:ilvl="3" w:tplc="20F84F64">
      <w:start w:val="1"/>
      <w:numFmt w:val="bullet"/>
      <w:lvlText w:val="●"/>
      <w:lvlJc w:val="left"/>
      <w:pPr>
        <w:ind w:left="2880" w:hanging="360"/>
      </w:pPr>
    </w:lvl>
    <w:lvl w:ilvl="4" w:tplc="03A29566">
      <w:start w:val="1"/>
      <w:numFmt w:val="bullet"/>
      <w:lvlText w:val="○"/>
      <w:lvlJc w:val="left"/>
      <w:pPr>
        <w:ind w:left="3600" w:hanging="360"/>
      </w:pPr>
    </w:lvl>
    <w:lvl w:ilvl="5" w:tplc="ED6E5654">
      <w:start w:val="1"/>
      <w:numFmt w:val="bullet"/>
      <w:lvlText w:val="■"/>
      <w:lvlJc w:val="left"/>
      <w:pPr>
        <w:ind w:left="4320" w:hanging="360"/>
      </w:pPr>
    </w:lvl>
    <w:lvl w:ilvl="6" w:tplc="3A94A15C">
      <w:start w:val="1"/>
      <w:numFmt w:val="bullet"/>
      <w:lvlText w:val="●"/>
      <w:lvlJc w:val="left"/>
      <w:pPr>
        <w:ind w:left="5040" w:hanging="360"/>
      </w:pPr>
    </w:lvl>
    <w:lvl w:ilvl="7" w:tplc="DC5AE8EA">
      <w:start w:val="1"/>
      <w:numFmt w:val="bullet"/>
      <w:lvlText w:val="●"/>
      <w:lvlJc w:val="left"/>
      <w:pPr>
        <w:ind w:left="5760" w:hanging="360"/>
      </w:pPr>
    </w:lvl>
    <w:lvl w:ilvl="8" w:tplc="E654A7F6">
      <w:start w:val="1"/>
      <w:numFmt w:val="bullet"/>
      <w:lvlText w:val="●"/>
      <w:lvlJc w:val="left"/>
      <w:pPr>
        <w:ind w:left="6480" w:hanging="360"/>
      </w:pPr>
    </w:lvl>
  </w:abstractNum>
  <w:abstractNum w:abstractNumId="3" w15:restartNumberingAfterBreak="0">
    <w:nsid w:val="24503BEB"/>
    <w:multiLevelType w:val="hybridMultilevel"/>
    <w:tmpl w:val="D5FCB9CE"/>
    <w:lvl w:ilvl="0" w:tplc="B7A49CB8">
      <w:start w:val="1"/>
      <w:numFmt w:val="decimal"/>
      <w:lvlText w:val="%1."/>
      <w:lvlJc w:val="left"/>
      <w:pPr>
        <w:ind w:left="480" w:hanging="240"/>
      </w:pPr>
    </w:lvl>
    <w:lvl w:ilvl="1" w:tplc="AB1CE952">
      <w:numFmt w:val="decimal"/>
      <w:lvlText w:val=""/>
      <w:lvlJc w:val="left"/>
    </w:lvl>
    <w:lvl w:ilvl="2" w:tplc="8B0CCA3A">
      <w:numFmt w:val="decimal"/>
      <w:lvlText w:val=""/>
      <w:lvlJc w:val="left"/>
    </w:lvl>
    <w:lvl w:ilvl="3" w:tplc="8B42CF38">
      <w:numFmt w:val="decimal"/>
      <w:lvlText w:val=""/>
      <w:lvlJc w:val="left"/>
    </w:lvl>
    <w:lvl w:ilvl="4" w:tplc="3322F644">
      <w:numFmt w:val="decimal"/>
      <w:lvlText w:val=""/>
      <w:lvlJc w:val="left"/>
    </w:lvl>
    <w:lvl w:ilvl="5" w:tplc="207454B0">
      <w:numFmt w:val="decimal"/>
      <w:lvlText w:val=""/>
      <w:lvlJc w:val="left"/>
    </w:lvl>
    <w:lvl w:ilvl="6" w:tplc="62B8B98C">
      <w:numFmt w:val="decimal"/>
      <w:lvlText w:val=""/>
      <w:lvlJc w:val="left"/>
    </w:lvl>
    <w:lvl w:ilvl="7" w:tplc="A792FA0C">
      <w:numFmt w:val="decimal"/>
      <w:lvlText w:val=""/>
      <w:lvlJc w:val="left"/>
    </w:lvl>
    <w:lvl w:ilvl="8" w:tplc="39D651FC">
      <w:numFmt w:val="decimal"/>
      <w:lvlText w:val=""/>
      <w:lvlJc w:val="left"/>
    </w:lvl>
  </w:abstractNum>
  <w:num w:numId="1" w16cid:durableId="1054619644">
    <w:abstractNumId w:val="2"/>
    <w:lvlOverride w:ilvl="0">
      <w:startOverride w:val="1"/>
    </w:lvlOverride>
  </w:num>
  <w:num w:numId="2" w16cid:durableId="868564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1EF"/>
    <w:rsid w:val="001F0051"/>
    <w:rsid w:val="00595B1B"/>
    <w:rsid w:val="00660B7E"/>
    <w:rsid w:val="007751EF"/>
    <w:rsid w:val="008852D7"/>
    <w:rsid w:val="008B2699"/>
    <w:rsid w:val="00A2348D"/>
    <w:rsid w:val="00C63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9B64D"/>
  <w15:docId w15:val="{D248813E-C817-4F7D-9D90-11FBDCD1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4"/>
      <w:szCs w:val="34"/>
    </w:rPr>
  </w:style>
  <w:style w:type="paragraph" w:styleId="Heading2">
    <w:name w:val="heading 2"/>
    <w:uiPriority w:val="9"/>
    <w:unhideWhenUsed/>
    <w:qFormat/>
    <w:pPr>
      <w:spacing w:before="280" w:after="80"/>
      <w:outlineLvl w:val="1"/>
    </w:pPr>
    <w:rPr>
      <w:b/>
      <w:bCs/>
      <w:color w:val="0E6655"/>
      <w:sz w:val="26"/>
      <w:szCs w:val="26"/>
    </w:rPr>
  </w:style>
  <w:style w:type="paragraph" w:styleId="Heading3">
    <w:name w:val="heading 3"/>
    <w:uiPriority w:val="9"/>
    <w:unhideWhenUsed/>
    <w:qFormat/>
    <w:pPr>
      <w:spacing w:before="200" w:after="60"/>
      <w:outlineLvl w:val="2"/>
    </w:pPr>
    <w:rPr>
      <w:b/>
      <w:bCs/>
      <w:color w:val="1A202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2699"/>
    <w:pPr>
      <w:tabs>
        <w:tab w:val="center" w:pos="4513"/>
        <w:tab w:val="right" w:pos="9026"/>
      </w:tabs>
    </w:pPr>
  </w:style>
  <w:style w:type="character" w:customStyle="1" w:styleId="HeaderChar">
    <w:name w:val="Header Char"/>
    <w:basedOn w:val="DefaultParagraphFont"/>
    <w:link w:val="Header"/>
    <w:uiPriority w:val="99"/>
    <w:rsid w:val="008B2699"/>
  </w:style>
  <w:style w:type="paragraph" w:styleId="Footer">
    <w:name w:val="footer"/>
    <w:basedOn w:val="Normal"/>
    <w:link w:val="FooterChar"/>
    <w:uiPriority w:val="99"/>
    <w:unhideWhenUsed/>
    <w:rsid w:val="008B2699"/>
    <w:pPr>
      <w:tabs>
        <w:tab w:val="center" w:pos="4513"/>
        <w:tab w:val="right" w:pos="9026"/>
      </w:tabs>
    </w:pPr>
  </w:style>
  <w:style w:type="character" w:customStyle="1" w:styleId="FooterChar">
    <w:name w:val="Footer Char"/>
    <w:basedOn w:val="DefaultParagraphFont"/>
    <w:link w:val="Footer"/>
    <w:uiPriority w:val="99"/>
    <w:rsid w:val="008B2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2084</Words>
  <Characters>11882</Characters>
  <Application>Microsoft Office Word</Application>
  <DocSecurity>0</DocSecurity>
  <Lines>99</Lines>
  <Paragraphs>27</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Dharshan E</cp:lastModifiedBy>
  <cp:revision>4</cp:revision>
  <dcterms:created xsi:type="dcterms:W3CDTF">2026-04-17T08:04:00Z</dcterms:created>
  <dcterms:modified xsi:type="dcterms:W3CDTF">2026-04-17T08:34:00Z</dcterms:modified>
</cp:coreProperties>
</file>