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Cosc 385 - Theory of formal languages, theory, and automata</w:t>
      </w:r>
    </w:p>
    <w:p w:rsidR="00000000" w:rsidDel="00000000" w:rsidP="00000000" w:rsidRDefault="00000000" w:rsidRPr="00000000" w14:paraId="00000002">
      <w:pPr>
        <w:jc w:val="center"/>
        <w:rPr>
          <w:sz w:val="40"/>
          <w:szCs w:val="40"/>
        </w:rPr>
      </w:pPr>
      <w:r w:rsidDel="00000000" w:rsidR="00000000" w:rsidRPr="00000000">
        <w:rPr>
          <w:sz w:val="40"/>
          <w:szCs w:val="40"/>
          <w:rtl w:val="0"/>
        </w:rPr>
        <w:t xml:space="preserve">Spring 2024</w:t>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Project 2</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Problem Letter S</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Warren Shakes</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center"/>
        <w:rPr>
          <w:sz w:val="40"/>
          <w:szCs w:val="40"/>
        </w:rPr>
      </w:pPr>
      <w:r w:rsidDel="00000000" w:rsidR="00000000" w:rsidRPr="00000000">
        <w:rPr>
          <w:rtl w:val="0"/>
        </w:rPr>
      </w:r>
    </w:p>
    <w:p w:rsidR="00000000" w:rsidDel="00000000" w:rsidP="00000000" w:rsidRDefault="00000000" w:rsidRPr="00000000" w14:paraId="00000011">
      <w:pPr>
        <w:jc w:val="center"/>
        <w:rPr>
          <w:sz w:val="40"/>
          <w:szCs w:val="40"/>
        </w:rPr>
      </w:pPr>
      <w:r w:rsidDel="00000000" w:rsidR="00000000" w:rsidRPr="00000000">
        <w:rPr>
          <w:rtl w:val="0"/>
        </w:rPr>
      </w:r>
    </w:p>
    <w:p w:rsidR="00000000" w:rsidDel="00000000" w:rsidP="00000000" w:rsidRDefault="00000000" w:rsidRPr="00000000" w14:paraId="00000012">
      <w:pPr>
        <w:jc w:val="center"/>
        <w:rPr>
          <w:sz w:val="40"/>
          <w:szCs w:val="40"/>
        </w:rPr>
      </w:pPr>
      <w:r w:rsidDel="00000000" w:rsidR="00000000" w:rsidRPr="00000000">
        <w:rPr>
          <w:rtl w:val="0"/>
        </w:rPr>
      </w:r>
    </w:p>
    <w:p w:rsidR="00000000" w:rsidDel="00000000" w:rsidP="00000000" w:rsidRDefault="00000000" w:rsidRPr="00000000" w14:paraId="00000013">
      <w:pPr>
        <w:jc w:val="center"/>
        <w:rPr>
          <w:sz w:val="40"/>
          <w:szCs w:val="40"/>
        </w:rPr>
      </w:pPr>
      <w:r w:rsidDel="00000000" w:rsidR="00000000" w:rsidRPr="00000000">
        <w:rPr>
          <w:rtl w:val="0"/>
        </w:rPr>
      </w:r>
    </w:p>
    <w:p w:rsidR="00000000" w:rsidDel="00000000" w:rsidP="00000000" w:rsidRDefault="00000000" w:rsidRPr="00000000" w14:paraId="00000014">
      <w:pPr>
        <w:jc w:val="center"/>
        <w:rPr>
          <w:sz w:val="40"/>
          <w:szCs w:val="40"/>
        </w:rPr>
      </w:pPr>
      <w:r w:rsidDel="00000000" w:rsidR="00000000" w:rsidRPr="00000000">
        <w:rPr>
          <w:rtl w:val="0"/>
        </w:rPr>
      </w:r>
    </w:p>
    <w:p w:rsidR="00000000" w:rsidDel="00000000" w:rsidP="00000000" w:rsidRDefault="00000000" w:rsidRPr="00000000" w14:paraId="00000015">
      <w:pPr>
        <w:jc w:val="center"/>
        <w:rPr>
          <w:sz w:val="40"/>
          <w:szCs w:val="40"/>
        </w:rPr>
      </w:pPr>
      <w:r w:rsidDel="00000000" w:rsidR="00000000" w:rsidRPr="00000000">
        <w:rPr>
          <w:rtl w:val="0"/>
        </w:rPr>
      </w:r>
    </w:p>
    <w:p w:rsidR="00000000" w:rsidDel="00000000" w:rsidP="00000000" w:rsidRDefault="00000000" w:rsidRPr="00000000" w14:paraId="00000016">
      <w:pPr>
        <w:jc w:val="center"/>
        <w:rPr>
          <w:sz w:val="40"/>
          <w:szCs w:val="40"/>
        </w:rPr>
      </w:pPr>
      <w:r w:rsidDel="00000000" w:rsidR="00000000" w:rsidRPr="00000000">
        <w:rPr>
          <w:rtl w:val="0"/>
        </w:rPr>
      </w:r>
    </w:p>
    <w:p w:rsidR="00000000" w:rsidDel="00000000" w:rsidP="00000000" w:rsidRDefault="00000000" w:rsidRPr="00000000" w14:paraId="00000017">
      <w:pPr>
        <w:jc w:val="left"/>
        <w:rPr>
          <w:sz w:val="40"/>
          <w:szCs w:val="40"/>
        </w:rPr>
      </w:pPr>
      <w:r w:rsidDel="00000000" w:rsidR="00000000" w:rsidRPr="00000000">
        <w:rPr>
          <w:rtl w:val="0"/>
        </w:rPr>
      </w:r>
    </w:p>
    <w:p w:rsidR="00000000" w:rsidDel="00000000" w:rsidP="00000000" w:rsidRDefault="00000000" w:rsidRPr="00000000" w14:paraId="00000018">
      <w:pPr>
        <w:jc w:val="left"/>
        <w:rPr>
          <w:sz w:val="40"/>
          <w:szCs w:val="40"/>
        </w:rPr>
      </w:pPr>
      <w:r w:rsidDel="00000000" w:rsidR="00000000" w:rsidRPr="00000000">
        <w:rPr>
          <w:sz w:val="40"/>
          <w:szCs w:val="40"/>
          <w:rtl w:val="0"/>
        </w:rPr>
        <w:t xml:space="preserve">Function</w:t>
      </w:r>
    </w:p>
    <w:p w:rsidR="00000000" w:rsidDel="00000000" w:rsidP="00000000" w:rsidRDefault="00000000" w:rsidRPr="00000000" w14:paraId="00000019">
      <w:pPr>
        <w:jc w:val="left"/>
        <w:rPr>
          <w:sz w:val="40"/>
          <w:szCs w:val="40"/>
        </w:rPr>
      </w:pPr>
      <w:r w:rsidDel="00000000" w:rsidR="00000000" w:rsidRPr="00000000">
        <w:rPr>
          <w:rtl w:val="0"/>
        </w:rPr>
      </w:r>
    </w:p>
    <w:p w:rsidR="00000000" w:rsidDel="00000000" w:rsidP="00000000" w:rsidRDefault="00000000" w:rsidRPr="00000000" w14:paraId="0000001A">
      <w:pPr>
        <w:jc w:val="left"/>
        <w:rPr>
          <w:color w:val="212529"/>
          <w:sz w:val="29"/>
          <w:szCs w:val="29"/>
          <w:highlight w:val="white"/>
        </w:rPr>
      </w:pPr>
      <w:r w:rsidDel="00000000" w:rsidR="00000000" w:rsidRPr="00000000">
        <w:rPr>
          <w:sz w:val="36"/>
          <w:szCs w:val="36"/>
          <w:rtl w:val="0"/>
        </w:rPr>
        <w:t xml:space="preserve">My function is_suffix(suffix,word) takes in a suffix, which is </w:t>
      </w:r>
      <w:r w:rsidDel="00000000" w:rsidR="00000000" w:rsidRPr="00000000">
        <w:rPr>
          <w:color w:val="212529"/>
          <w:sz w:val="36"/>
          <w:szCs w:val="36"/>
          <w:highlight w:val="white"/>
          <w:rtl w:val="0"/>
        </w:rPr>
        <w:t xml:space="preserve">an affix occurring at the end of a word, base, or phrase. My function takes in two variables, one being the suffix, and the other being the word which you are testing, and returning True if the word has the suffix in it, otherwise false if the word does not have the suffix in it.</w:t>
      </w:r>
      <w:r w:rsidDel="00000000" w:rsidR="00000000" w:rsidRPr="00000000">
        <w:rPr>
          <w:color w:val="212529"/>
          <w:sz w:val="29"/>
          <w:szCs w:val="29"/>
          <w:highlight w:val="white"/>
          <w:rtl w:val="0"/>
        </w:rPr>
        <w:t xml:space="preserve"> </w:t>
      </w:r>
    </w:p>
    <w:p w:rsidR="00000000" w:rsidDel="00000000" w:rsidP="00000000" w:rsidRDefault="00000000" w:rsidRPr="00000000" w14:paraId="0000001B">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1C">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1D">
      <w:pPr>
        <w:jc w:val="left"/>
        <w:rPr>
          <w:color w:val="212529"/>
          <w:sz w:val="29"/>
          <w:szCs w:val="29"/>
          <w:highlight w:val="white"/>
        </w:rPr>
      </w:pPr>
      <w:r w:rsidDel="00000000" w:rsidR="00000000" w:rsidRPr="00000000">
        <w:rPr>
          <w:color w:val="212529"/>
          <w:sz w:val="29"/>
          <w:szCs w:val="29"/>
          <w:highlight w:val="white"/>
        </w:rPr>
        <w:drawing>
          <wp:inline distB="114300" distT="114300" distL="114300" distR="114300">
            <wp:extent cx="5800725" cy="16287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007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1F">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0">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1">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2">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3">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4">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5">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6">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7">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8">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9">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A">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B">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C">
      <w:pPr>
        <w:jc w:val="left"/>
        <w:rPr>
          <w:color w:val="212529"/>
          <w:sz w:val="60"/>
          <w:szCs w:val="60"/>
          <w:highlight w:val="white"/>
        </w:rPr>
      </w:pPr>
      <w:r w:rsidDel="00000000" w:rsidR="00000000" w:rsidRPr="00000000">
        <w:rPr>
          <w:color w:val="212529"/>
          <w:sz w:val="60"/>
          <w:szCs w:val="60"/>
          <w:highlight w:val="white"/>
          <w:rtl w:val="0"/>
        </w:rPr>
        <w:t xml:space="preserve">Program</w:t>
      </w:r>
    </w:p>
    <w:p w:rsidR="00000000" w:rsidDel="00000000" w:rsidP="00000000" w:rsidRDefault="00000000" w:rsidRPr="00000000" w14:paraId="0000002D">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2E">
      <w:pPr>
        <w:jc w:val="left"/>
        <w:rPr>
          <w:color w:val="212529"/>
          <w:sz w:val="29"/>
          <w:szCs w:val="29"/>
          <w:highlight w:val="white"/>
        </w:rPr>
      </w:pPr>
      <w:r w:rsidDel="00000000" w:rsidR="00000000" w:rsidRPr="00000000">
        <w:rPr>
          <w:color w:val="212529"/>
          <w:sz w:val="36"/>
          <w:szCs w:val="36"/>
          <w:highlight w:val="white"/>
          <w:rtl w:val="0"/>
        </w:rPr>
        <w:t xml:space="preserve">My program takes in two input statements, that being the word and the suffix, and then it inputs those two variables into the function.</w:t>
      </w:r>
      <w:r w:rsidDel="00000000" w:rsidR="00000000" w:rsidRPr="00000000">
        <w:rPr>
          <w:color w:val="212529"/>
          <w:sz w:val="29"/>
          <w:szCs w:val="29"/>
          <w:highlight w:val="white"/>
          <w:rtl w:val="0"/>
        </w:rPr>
        <w:t xml:space="preserve"> </w:t>
      </w:r>
    </w:p>
    <w:p w:rsidR="00000000" w:rsidDel="00000000" w:rsidP="00000000" w:rsidRDefault="00000000" w:rsidRPr="00000000" w14:paraId="0000002F">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0">
      <w:pPr>
        <w:jc w:val="left"/>
        <w:rPr>
          <w:color w:val="212529"/>
          <w:sz w:val="29"/>
          <w:szCs w:val="29"/>
          <w:highlight w:val="white"/>
        </w:rPr>
      </w:pPr>
      <w:r w:rsidDel="00000000" w:rsidR="00000000" w:rsidRPr="00000000">
        <w:rPr>
          <w:color w:val="212529"/>
          <w:sz w:val="29"/>
          <w:szCs w:val="29"/>
          <w:highlight w:val="white"/>
        </w:rPr>
        <w:drawing>
          <wp:inline distB="114300" distT="114300" distL="114300" distR="114300">
            <wp:extent cx="5943600" cy="2171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2">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3">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4">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5">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6">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7">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8">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9">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A">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B">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C">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D">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E">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3F">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0">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1">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2">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3">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4">
      <w:pPr>
        <w:jc w:val="left"/>
        <w:rPr>
          <w:color w:val="212529"/>
          <w:sz w:val="29"/>
          <w:szCs w:val="29"/>
          <w:highlight w:val="white"/>
        </w:rPr>
      </w:pPr>
      <w:r w:rsidDel="00000000" w:rsidR="00000000" w:rsidRPr="00000000">
        <w:rPr>
          <w:color w:val="212529"/>
          <w:sz w:val="29"/>
          <w:szCs w:val="29"/>
          <w:highlight w:val="white"/>
          <w:rtl w:val="0"/>
        </w:rPr>
        <w:t xml:space="preserve">Examples</w:t>
      </w:r>
    </w:p>
    <w:p w:rsidR="00000000" w:rsidDel="00000000" w:rsidP="00000000" w:rsidRDefault="00000000" w:rsidRPr="00000000" w14:paraId="00000045">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6">
      <w:pPr>
        <w:jc w:val="left"/>
        <w:rPr>
          <w:color w:val="212529"/>
          <w:sz w:val="29"/>
          <w:szCs w:val="29"/>
          <w:highlight w:val="white"/>
        </w:rPr>
      </w:pPr>
      <w:r w:rsidDel="00000000" w:rsidR="00000000" w:rsidRPr="00000000">
        <w:rPr>
          <w:color w:val="212529"/>
          <w:sz w:val="29"/>
          <w:szCs w:val="29"/>
          <w:highlight w:val="white"/>
        </w:rPr>
        <w:drawing>
          <wp:inline distB="114300" distT="114300" distL="114300" distR="114300">
            <wp:extent cx="5695950" cy="8858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8">
      <w:pPr>
        <w:jc w:val="left"/>
        <w:rPr>
          <w:color w:val="212529"/>
          <w:sz w:val="29"/>
          <w:szCs w:val="29"/>
          <w:highlight w:val="white"/>
        </w:rPr>
      </w:pPr>
      <w:r w:rsidDel="00000000" w:rsidR="00000000" w:rsidRPr="00000000">
        <w:rPr>
          <w:color w:val="212529"/>
          <w:sz w:val="29"/>
          <w:szCs w:val="29"/>
          <w:highlight w:val="white"/>
        </w:rPr>
        <w:drawing>
          <wp:inline distB="114300" distT="114300" distL="114300" distR="114300">
            <wp:extent cx="3324225" cy="8477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242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A">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B">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C">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D">
      <w:pPr>
        <w:jc w:val="left"/>
        <w:rPr>
          <w:color w:val="212529"/>
          <w:sz w:val="29"/>
          <w:szCs w:val="29"/>
          <w:highlight w:val="white"/>
        </w:rPr>
      </w:pPr>
      <w:r w:rsidDel="00000000" w:rsidR="00000000" w:rsidRPr="00000000">
        <w:rPr>
          <w:rtl w:val="0"/>
        </w:rPr>
      </w:r>
    </w:p>
    <w:p w:rsidR="00000000" w:rsidDel="00000000" w:rsidP="00000000" w:rsidRDefault="00000000" w:rsidRPr="00000000" w14:paraId="0000004E">
      <w:pPr>
        <w:jc w:val="left"/>
        <w:rPr>
          <w:color w:val="212529"/>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