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CC61" w14:textId="627FD3CE" w:rsidR="00303534" w:rsidRDefault="00A346F8">
      <w:r>
        <w:t>What are GRANT, DENY, and REVOKE permissions</w:t>
      </w:r>
    </w:p>
    <w:p w14:paraId="5CED6BD0" w14:textId="1B4DEC92" w:rsidR="00A346F8" w:rsidRDefault="00A346F8"/>
    <w:p w14:paraId="177966FF" w14:textId="11435E81" w:rsidR="00A346F8" w:rsidRDefault="00A346F8">
      <w:r>
        <w:t>GRANT – this allows the principal to perform an actions</w:t>
      </w:r>
    </w:p>
    <w:p w14:paraId="608D3648" w14:textId="14B63694" w:rsidR="00A346F8" w:rsidRDefault="00A346F8">
      <w:r>
        <w:t>DENY – This denies permission to a login (principal)</w:t>
      </w:r>
    </w:p>
    <w:p w14:paraId="2D588756" w14:textId="29E9B3ED" w:rsidR="00A346F8" w:rsidRDefault="00A346F8">
      <w:r>
        <w:t>REVOKE – These remove the grant or deny permission to the securable</w:t>
      </w:r>
    </w:p>
    <w:p w14:paraId="05A843E6" w14:textId="234175E5" w:rsidR="00A346F8" w:rsidRDefault="00A346F8"/>
    <w:p w14:paraId="21549388" w14:textId="21F2E036" w:rsidR="00A346F8" w:rsidRDefault="00A346F8">
      <w:r>
        <w:t>Notes:</w:t>
      </w:r>
    </w:p>
    <w:p w14:paraId="7D902D90" w14:textId="58E83424" w:rsidR="00A346F8" w:rsidRDefault="00A346F8">
      <w:r>
        <w:t>A deny will override a grant. This means that if a user is denied permission they cannot inherit a grant from another source.</w:t>
      </w:r>
    </w:p>
    <w:sectPr w:rsidR="00A346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5D"/>
    <w:rsid w:val="00303534"/>
    <w:rsid w:val="00A346F8"/>
    <w:rsid w:val="00F8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1E3E"/>
  <w15:chartTrackingRefBased/>
  <w15:docId w15:val="{039B9494-3DB9-462B-9C1B-21925C28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Raniel Garcia</dc:creator>
  <cp:keywords/>
  <dc:description/>
  <cp:lastModifiedBy>Raniel Garcia</cp:lastModifiedBy>
  <cp:revision>2</cp:revision>
  <dcterms:created xsi:type="dcterms:W3CDTF">2021-07-24T05:27:00Z</dcterms:created>
  <dcterms:modified xsi:type="dcterms:W3CDTF">2021-07-24T05:29:00Z</dcterms:modified>
</cp:coreProperties>
</file>