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89AC8" w14:textId="7E51423F" w:rsidR="00BE70EB" w:rsidRDefault="001F42DD">
      <w:r>
        <w:t>Uploading sequences to NCBI’s Sequence Read Archive (SRA)</w:t>
      </w:r>
    </w:p>
    <w:p w14:paraId="0E676A0B" w14:textId="305BE4EA" w:rsidR="001F42DD" w:rsidRDefault="001F42DD"/>
    <w:p w14:paraId="5069B255" w14:textId="5BAC44F9" w:rsidR="001F42DD" w:rsidRDefault="001F42DD">
      <w:r>
        <w:t>Preparing sequence data and metadata</w:t>
      </w:r>
    </w:p>
    <w:p w14:paraId="43445DAC" w14:textId="5AA7C8FB" w:rsidR="001F42DD" w:rsidRDefault="001F42DD" w:rsidP="001F42DD">
      <w:pPr>
        <w:pStyle w:val="ListParagraph"/>
        <w:numPr>
          <w:ilvl w:val="0"/>
          <w:numId w:val="1"/>
        </w:numPr>
      </w:pPr>
      <w:r>
        <w:t xml:space="preserve">Add sequence data to </w:t>
      </w:r>
      <w:proofErr w:type="spellStart"/>
      <w:r>
        <w:t>BoxSync</w:t>
      </w:r>
      <w:proofErr w:type="spellEnd"/>
      <w:r>
        <w:t xml:space="preserve"> so it is accessible from computer without downloading files</w:t>
      </w:r>
    </w:p>
    <w:p w14:paraId="71D62DA2" w14:textId="38BD8F6D" w:rsidR="001F42DD" w:rsidRDefault="001F42DD" w:rsidP="001F42DD">
      <w:pPr>
        <w:pStyle w:val="ListParagraph"/>
        <w:numPr>
          <w:ilvl w:val="0"/>
          <w:numId w:val="1"/>
        </w:numPr>
      </w:pPr>
      <w:r>
        <w:t>Download IBM’s Aspera Connect</w:t>
      </w:r>
    </w:p>
    <w:p w14:paraId="2CA21053" w14:textId="025AAD44" w:rsidR="001F42DD" w:rsidRDefault="00000000" w:rsidP="00465655">
      <w:pPr>
        <w:pStyle w:val="ListParagraph"/>
        <w:ind w:left="1440"/>
      </w:pPr>
      <w:hyperlink r:id="rId5" w:history="1">
        <w:r w:rsidR="00465655" w:rsidRPr="00FA5AA1">
          <w:rPr>
            <w:rStyle w:val="Hyperlink"/>
          </w:rPr>
          <w:t>https://www.ibm.com/aspera/connect/</w:t>
        </w:r>
      </w:hyperlink>
    </w:p>
    <w:p w14:paraId="5539A261" w14:textId="15D15E53" w:rsidR="00465655" w:rsidRDefault="00465655" w:rsidP="00465655">
      <w:pPr>
        <w:pStyle w:val="ListParagraph"/>
        <w:ind w:left="1440"/>
      </w:pPr>
      <w:r>
        <w:t>Make sure the plug-in/extension has access to read website information</w:t>
      </w:r>
    </w:p>
    <w:p w14:paraId="1C1C5326" w14:textId="77777777" w:rsidR="00465655" w:rsidRDefault="00465655" w:rsidP="00465655"/>
    <w:p w14:paraId="245B9634" w14:textId="0DC8C970" w:rsidR="001F42DD" w:rsidRDefault="001F42DD" w:rsidP="001F42DD">
      <w:r>
        <w:t>Starting a new SRA project</w:t>
      </w:r>
    </w:p>
    <w:p w14:paraId="6AE4761C" w14:textId="443D7ADF" w:rsidR="001F42DD" w:rsidRDefault="001F42DD" w:rsidP="00465655">
      <w:pPr>
        <w:pStyle w:val="ListParagraph"/>
        <w:numPr>
          <w:ilvl w:val="0"/>
          <w:numId w:val="1"/>
        </w:numPr>
      </w:pPr>
      <w:r>
        <w:t>In order to associate the project with an existing contact/group, you must be invited and begin the project within this framework</w:t>
      </w:r>
    </w:p>
    <w:p w14:paraId="3F1F0313" w14:textId="08480FD0" w:rsidR="001F42DD" w:rsidRDefault="00465655" w:rsidP="00465655">
      <w:pPr>
        <w:pStyle w:val="ListParagraph"/>
        <w:numPr>
          <w:ilvl w:val="0"/>
          <w:numId w:val="1"/>
        </w:numPr>
      </w:pPr>
      <w:r>
        <w:t>Fill out information, either by downloading an excel template, completing the guided sections, and reuploading, or using the built in table editor</w:t>
      </w:r>
    </w:p>
    <w:p w14:paraId="21A547EF" w14:textId="3B7B992B" w:rsidR="00465655" w:rsidRDefault="00465655" w:rsidP="001F42DD">
      <w:r>
        <w:t>SRA Metadata note:</w:t>
      </w:r>
    </w:p>
    <w:p w14:paraId="0FAFD620" w14:textId="78B064D3" w:rsidR="00465655" w:rsidRDefault="00465655" w:rsidP="001F42DD">
      <w:r>
        <w:tab/>
        <w:t>Insert the exact name for each sequence you will be uploading under ‘filename’ (ex. Sample1_072023_001.fastq</w:t>
      </w:r>
    </w:p>
    <w:p w14:paraId="2218EF8F" w14:textId="32CECF8B" w:rsidR="00465655" w:rsidRDefault="00465655" w:rsidP="001F42DD">
      <w:r>
        <w:tab/>
        <w:t>For paired sequences or other multiple-part sequences, add each consecutive filename in the ‘filename 2’, ‘filename 3’, etc. columns, so each row contains all of the files pertinent for each sample (ex. Sample1__A | Sample1_B) (screenshot)</w:t>
      </w:r>
    </w:p>
    <w:p w14:paraId="42FCCCF4" w14:textId="774F9516" w:rsidR="00465655" w:rsidRDefault="00465655" w:rsidP="001F42DD"/>
    <w:p w14:paraId="43177523" w14:textId="5CB718DB" w:rsidR="00465655" w:rsidRDefault="00465655" w:rsidP="001F42DD">
      <w:r>
        <w:t>Sequence file upload</w:t>
      </w:r>
    </w:p>
    <w:p w14:paraId="77417E85" w14:textId="3E366208" w:rsidR="00465655" w:rsidRDefault="00465655" w:rsidP="00465655">
      <w:pPr>
        <w:pStyle w:val="ListParagraph"/>
        <w:numPr>
          <w:ilvl w:val="0"/>
          <w:numId w:val="1"/>
        </w:numPr>
      </w:pPr>
      <w:r>
        <w:t>In the Files tab, select the Aspera Connect plug in option</w:t>
      </w:r>
    </w:p>
    <w:p w14:paraId="475BA4DF" w14:textId="7298FE7C" w:rsidR="00465655" w:rsidRDefault="00465655" w:rsidP="00465655">
      <w:pPr>
        <w:pStyle w:val="ListParagraph"/>
        <w:numPr>
          <w:ilvl w:val="0"/>
          <w:numId w:val="1"/>
        </w:numPr>
      </w:pPr>
      <w:r>
        <w:t xml:space="preserve">Choose files &gt; select </w:t>
      </w:r>
      <w:r w:rsidR="004F35B4">
        <w:t>a test sequence</w:t>
      </w:r>
      <w:r>
        <w:t xml:space="preserve"> &gt; upload</w:t>
      </w:r>
    </w:p>
    <w:p w14:paraId="00D6E53C" w14:textId="7267C3B8" w:rsidR="00465655" w:rsidRDefault="00465655" w:rsidP="00465655">
      <w:pPr>
        <w:ind w:left="720"/>
      </w:pPr>
      <w:r>
        <w:t>The Aspera Connect extension will open a new window to process the file upload</w:t>
      </w:r>
    </w:p>
    <w:p w14:paraId="11CC609C" w14:textId="18C3CA90" w:rsidR="004F35B4" w:rsidRDefault="004F35B4" w:rsidP="004F35B4">
      <w:r>
        <w:tab/>
        <w:t>If a new window doesn’t open, the sequence won’t upload. Troubleshoot the Aspera application and make sure both Connect and the plug-in are installed and have access</w:t>
      </w:r>
    </w:p>
    <w:p w14:paraId="2A3EB8B3" w14:textId="1CDAE240" w:rsidR="004F35B4" w:rsidRDefault="004F35B4" w:rsidP="004F35B4">
      <w:r>
        <w:tab/>
        <w:t xml:space="preserve">Once Aspera is working properly, select all of your sequence files and upload them. </w:t>
      </w:r>
    </w:p>
    <w:p w14:paraId="5FE8B54F" w14:textId="7E4E87E6" w:rsidR="00465655" w:rsidRDefault="00465655" w:rsidP="001F42DD"/>
    <w:p w14:paraId="0A0FCC2B" w14:textId="1B183E07" w:rsidR="001F42DD" w:rsidRDefault="001F42DD" w:rsidP="001F42DD"/>
    <w:p w14:paraId="0C10530F" w14:textId="49F3834F" w:rsidR="001F42DD" w:rsidRDefault="001F42DD" w:rsidP="001F42DD">
      <w:r>
        <w:t>Microbiome metagenomic sequence data</w:t>
      </w:r>
    </w:p>
    <w:p w14:paraId="1E013A0E" w14:textId="11A6CFF5" w:rsidR="001F42DD" w:rsidRDefault="001F42DD" w:rsidP="001F42DD">
      <w:r>
        <w:t xml:space="preserve">In the </w:t>
      </w:r>
      <w:proofErr w:type="spellStart"/>
      <w:r>
        <w:t>Biosample</w:t>
      </w:r>
      <w:proofErr w:type="spellEnd"/>
      <w:r>
        <w:t xml:space="preserve"> section, select “Metagenome or environmental” under NCBO packages</w:t>
      </w:r>
    </w:p>
    <w:p w14:paraId="00EF40FF" w14:textId="77777777" w:rsidR="005F0AD6" w:rsidRDefault="005F0AD6" w:rsidP="001F42DD">
      <w:r>
        <w:t>Seq Center microbiome shotgun metagenomics</w:t>
      </w:r>
    </w:p>
    <w:p w14:paraId="087D9211" w14:textId="77777777" w:rsidR="005F0AD6" w:rsidRDefault="005F0AD6" w:rsidP="001F42DD">
      <w:r>
        <w:t>--Library strategy: WGS</w:t>
      </w:r>
    </w:p>
    <w:p w14:paraId="484C8871" w14:textId="77777777" w:rsidR="005F0AD6" w:rsidRDefault="005F0AD6" w:rsidP="001F42DD">
      <w:r>
        <w:lastRenderedPageBreak/>
        <w:t>--Library source: metagenomic</w:t>
      </w:r>
    </w:p>
    <w:p w14:paraId="1B643B50" w14:textId="77777777" w:rsidR="005F0AD6" w:rsidRDefault="005F0AD6" w:rsidP="001F42DD">
      <w:r>
        <w:t>--</w:t>
      </w:r>
      <w:proofErr w:type="spellStart"/>
      <w:r>
        <w:t>Library_selection</w:t>
      </w:r>
      <w:proofErr w:type="spellEnd"/>
      <w:r>
        <w:t>: random</w:t>
      </w:r>
    </w:p>
    <w:p w14:paraId="1012A548" w14:textId="77777777" w:rsidR="005F0AD6" w:rsidRDefault="005F0AD6" w:rsidP="001F42DD">
      <w:r>
        <w:t>--Library layout: paired</w:t>
      </w:r>
    </w:p>
    <w:p w14:paraId="416AC51F" w14:textId="351B40A7" w:rsidR="005F0AD6" w:rsidRDefault="005F0AD6" w:rsidP="001F42DD">
      <w:r>
        <w:t>Platform: illumine</w:t>
      </w:r>
    </w:p>
    <w:p w14:paraId="54153F5F" w14:textId="77777777" w:rsidR="005F0AD6" w:rsidRDefault="005F0AD6" w:rsidP="001F42DD">
      <w:r>
        <w:t>Instrument model: nextseq2000</w:t>
      </w:r>
    </w:p>
    <w:p w14:paraId="478495E9" w14:textId="670C0B2A" w:rsidR="001F42DD" w:rsidRDefault="00465655" w:rsidP="001F42DD">
      <w:r>
        <w:t xml:space="preserve"> </w:t>
      </w:r>
    </w:p>
    <w:sectPr w:rsidR="001F4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C6E53"/>
    <w:multiLevelType w:val="hybridMultilevel"/>
    <w:tmpl w:val="3CA05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85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2DD"/>
    <w:rsid w:val="001F42DD"/>
    <w:rsid w:val="00465655"/>
    <w:rsid w:val="004F35B4"/>
    <w:rsid w:val="005F0AD6"/>
    <w:rsid w:val="00B5660B"/>
    <w:rsid w:val="00BE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FEF94"/>
  <w15:chartTrackingRefBased/>
  <w15:docId w15:val="{2A6F247B-85EF-4599-81ED-1E68D99C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2D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2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2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bm.com/aspera/conn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Wilkins, Emilia C</dc:creator>
  <cp:keywords/>
  <dc:description/>
  <cp:lastModifiedBy>Wilkins, Emilia C</cp:lastModifiedBy>
  <cp:revision>2</cp:revision>
  <dcterms:created xsi:type="dcterms:W3CDTF">2023-08-23T22:08:00Z</dcterms:created>
  <dcterms:modified xsi:type="dcterms:W3CDTF">2023-08-25T15:17:00Z</dcterms:modified>
</cp:coreProperties>
</file>