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0C5014" w14:paraId="6B7DFF0B" w14:textId="77777777" w:rsidTr="000C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17838D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E6E66" w14:textId="23FFE7E4" w:rsidR="000C5014" w:rsidRPr="00B11245" w:rsidRDefault="000C5014" w:rsidP="000C5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Caesarova šifra</w:t>
            </w:r>
            <w:r>
              <w:rPr>
                <w:sz w:val="28"/>
                <w:szCs w:val="28"/>
              </w:rPr>
              <w:t xml:space="preserve"> </w:t>
            </w:r>
            <w:r w:rsidR="00265E4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/2</w:t>
            </w:r>
          </w:p>
        </w:tc>
      </w:tr>
      <w:tr w:rsidR="000C5014" w14:paraId="420069FD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BAE277B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49A619B" w14:textId="4EA190A5" w:rsidR="000C5014" w:rsidRDefault="00A82445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stupeň </w:t>
            </w:r>
            <w:r w:rsidR="000C5014" w:rsidRPr="00B11245">
              <w:rPr>
                <w:sz w:val="28"/>
                <w:szCs w:val="28"/>
              </w:rPr>
              <w:t>základní školy</w:t>
            </w:r>
            <w:r w:rsidR="00A66D73">
              <w:rPr>
                <w:sz w:val="28"/>
                <w:szCs w:val="28"/>
              </w:rPr>
              <w:t>,</w:t>
            </w:r>
          </w:p>
          <w:p w14:paraId="432D7579" w14:textId="5D4C96AB" w:rsidR="00B67FF9" w:rsidRPr="00B11245" w:rsidRDefault="00A66D73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korespondující ročníky víceletých gymnázií</w:t>
            </w:r>
          </w:p>
        </w:tc>
      </w:tr>
      <w:tr w:rsidR="000C5014" w14:paraId="75DC9437" w14:textId="77777777" w:rsidTr="000C5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4EEF03E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7D83527C" w14:textId="77777777" w:rsidR="000C5014" w:rsidRPr="00B11245" w:rsidRDefault="000C5014" w:rsidP="000C501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11245">
              <w:rPr>
                <w:rFonts w:cstheme="minorHAnsi"/>
                <w:sz w:val="28"/>
                <w:szCs w:val="28"/>
              </w:rPr>
              <w:t>DATA, INFORMACE A MODELOVÁNÍ – kódování a přenos dat</w:t>
            </w:r>
          </w:p>
          <w:p w14:paraId="320068B1" w14:textId="77777777" w:rsidR="000C5014" w:rsidRPr="00B11245" w:rsidRDefault="000C5014" w:rsidP="000C501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11245">
              <w:rPr>
                <w:rFonts w:cstheme="minorHAnsi"/>
                <w:sz w:val="28"/>
                <w:szCs w:val="28"/>
              </w:rPr>
              <w:t>ALGORITMIZACE A PROGRAMOVÁNÍ – řešení problému krokováním, programování, kontrola řešení</w:t>
            </w:r>
          </w:p>
          <w:p w14:paraId="54BD1BB3" w14:textId="77777777" w:rsidR="000C5014" w:rsidRPr="00B11245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C5014" w14:paraId="141FC8B5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A2EFB4B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676B22B8" w14:textId="77777777" w:rsidR="000C5014" w:rsidRPr="00122589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(jedna vyučovací hodina)</w:t>
            </w:r>
          </w:p>
        </w:tc>
      </w:tr>
      <w:tr w:rsidR="000C5014" w14:paraId="1F8CA389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26395C2" w14:textId="77777777" w:rsidR="000C5014" w:rsidRDefault="000C5014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5D4E4A7E" w14:textId="461F7489" w:rsidR="000C5014" w:rsidRPr="00A66D73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2589">
              <w:rPr>
                <w:sz w:val="28"/>
                <w:szCs w:val="28"/>
              </w:rPr>
              <w:t>Žáci s</w:t>
            </w:r>
            <w:r w:rsidR="00E530DB">
              <w:rPr>
                <w:sz w:val="28"/>
                <w:szCs w:val="28"/>
              </w:rPr>
              <w:t xml:space="preserve">i vyzkouší přenos zašifrovaných zpráv mezi dvěma </w:t>
            </w:r>
            <w:proofErr w:type="spellStart"/>
            <w:r w:rsidR="00E530DB">
              <w:rPr>
                <w:sz w:val="28"/>
                <w:szCs w:val="28"/>
              </w:rPr>
              <w:t>micro:bity</w:t>
            </w:r>
            <w:proofErr w:type="spellEnd"/>
            <w:r w:rsidR="008179FB">
              <w:rPr>
                <w:sz w:val="28"/>
                <w:szCs w:val="28"/>
              </w:rPr>
              <w:t>.</w:t>
            </w:r>
            <w:r w:rsidR="00E530DB">
              <w:rPr>
                <w:sz w:val="28"/>
                <w:szCs w:val="28"/>
              </w:rPr>
              <w:t xml:space="preserve"> </w:t>
            </w:r>
          </w:p>
        </w:tc>
      </w:tr>
      <w:tr w:rsidR="00A66D73" w14:paraId="7C033397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6DB62AD0" w14:textId="397C6690" w:rsidR="00A66D73" w:rsidRDefault="00680C42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09555A4" w14:textId="742C7752" w:rsidR="00A66D73" w:rsidRPr="00122589" w:rsidRDefault="008F2EAD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1" w:history="1">
              <w:proofErr w:type="spellStart"/>
              <w:r w:rsidRPr="00150ABE">
                <w:rPr>
                  <w:rStyle w:val="Hypertextovodkaz"/>
                  <w:sz w:val="28"/>
                  <w:szCs w:val="28"/>
                </w:rPr>
                <w:t>pxt-advanced-caesar-cipher</w:t>
              </w:r>
              <w:proofErr w:type="spellEnd"/>
            </w:hyperlink>
          </w:p>
        </w:tc>
      </w:tr>
    </w:tbl>
    <w:p w14:paraId="30B9D61A" w14:textId="77777777" w:rsidR="00DD141A" w:rsidRDefault="00DD141A" w:rsidP="0070362E">
      <w:pPr>
        <w:rPr>
          <w:sz w:val="24"/>
          <w:szCs w:val="24"/>
        </w:rPr>
      </w:pPr>
    </w:p>
    <w:p w14:paraId="08F2E7C7" w14:textId="77777777" w:rsidR="00DD141A" w:rsidRDefault="00DD141A" w:rsidP="0070362E">
      <w:pPr>
        <w:rPr>
          <w:sz w:val="24"/>
          <w:szCs w:val="24"/>
        </w:rPr>
      </w:pPr>
    </w:p>
    <w:p w14:paraId="7C0D7936" w14:textId="77777777" w:rsidR="00DD141A" w:rsidRDefault="00DD141A" w:rsidP="0070362E">
      <w:pPr>
        <w:rPr>
          <w:sz w:val="24"/>
          <w:szCs w:val="24"/>
        </w:rPr>
      </w:pPr>
    </w:p>
    <w:p w14:paraId="32B2CB6A" w14:textId="77777777" w:rsidR="00DD141A" w:rsidRDefault="00DD141A" w:rsidP="0070362E">
      <w:pPr>
        <w:rPr>
          <w:sz w:val="24"/>
          <w:szCs w:val="24"/>
        </w:rPr>
      </w:pPr>
    </w:p>
    <w:p w14:paraId="7A4B872B" w14:textId="77777777" w:rsidR="00DD141A" w:rsidRDefault="00DD141A" w:rsidP="0070362E">
      <w:pPr>
        <w:rPr>
          <w:sz w:val="24"/>
          <w:szCs w:val="24"/>
        </w:rPr>
      </w:pPr>
    </w:p>
    <w:p w14:paraId="519F02FE" w14:textId="77777777" w:rsidR="00DD141A" w:rsidRDefault="00DD141A" w:rsidP="0070362E">
      <w:pPr>
        <w:rPr>
          <w:sz w:val="24"/>
          <w:szCs w:val="24"/>
        </w:rPr>
      </w:pPr>
    </w:p>
    <w:p w14:paraId="043CD719" w14:textId="77777777" w:rsidR="00DD141A" w:rsidRDefault="00DD141A" w:rsidP="0070362E">
      <w:pPr>
        <w:rPr>
          <w:sz w:val="24"/>
          <w:szCs w:val="24"/>
        </w:rPr>
      </w:pPr>
    </w:p>
    <w:p w14:paraId="08FD5353" w14:textId="77777777" w:rsidR="00DD141A" w:rsidRDefault="00DD141A" w:rsidP="0070362E">
      <w:pPr>
        <w:rPr>
          <w:sz w:val="24"/>
          <w:szCs w:val="24"/>
        </w:rPr>
      </w:pPr>
    </w:p>
    <w:p w14:paraId="2E418FB5" w14:textId="77777777" w:rsidR="00DD141A" w:rsidRDefault="00DD141A" w:rsidP="0070362E">
      <w:pPr>
        <w:rPr>
          <w:sz w:val="24"/>
          <w:szCs w:val="24"/>
        </w:rPr>
      </w:pPr>
    </w:p>
    <w:p w14:paraId="4FED9D6D" w14:textId="77777777" w:rsidR="00DD141A" w:rsidRDefault="00DD141A" w:rsidP="0070362E">
      <w:pPr>
        <w:rPr>
          <w:sz w:val="24"/>
          <w:szCs w:val="24"/>
        </w:rPr>
      </w:pPr>
    </w:p>
    <w:p w14:paraId="1B9DED30" w14:textId="77777777" w:rsidR="00DD141A" w:rsidRDefault="00DD141A" w:rsidP="0070362E">
      <w:pPr>
        <w:rPr>
          <w:sz w:val="24"/>
          <w:szCs w:val="24"/>
        </w:rPr>
      </w:pPr>
    </w:p>
    <w:p w14:paraId="03335DE7" w14:textId="77777777" w:rsidR="00DD141A" w:rsidRDefault="00DD141A" w:rsidP="0070362E">
      <w:pPr>
        <w:rPr>
          <w:sz w:val="24"/>
          <w:szCs w:val="24"/>
        </w:rPr>
      </w:pPr>
    </w:p>
    <w:p w14:paraId="5315E8F4" w14:textId="77777777" w:rsidR="00DD141A" w:rsidRDefault="00DD141A" w:rsidP="0070362E">
      <w:pPr>
        <w:rPr>
          <w:sz w:val="24"/>
          <w:szCs w:val="24"/>
        </w:rPr>
      </w:pPr>
    </w:p>
    <w:p w14:paraId="23847C5B" w14:textId="2C1CB8FD" w:rsidR="00122589" w:rsidRDefault="00122589" w:rsidP="007036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C9540" w14:textId="636C8247" w:rsidR="00E1212D" w:rsidRPr="008F2EAD" w:rsidRDefault="00CA26E0" w:rsidP="008F2EAD">
      <w:pPr>
        <w:pStyle w:val="Nadpis1"/>
      </w:pPr>
      <w:r w:rsidRPr="008F2EAD">
        <w:lastRenderedPageBreak/>
        <w:t>Caesarova šifra</w:t>
      </w:r>
      <w:r w:rsidR="002667FD" w:rsidRPr="008F2EAD">
        <w:t xml:space="preserve"> </w:t>
      </w:r>
      <w:r w:rsidR="008179FB" w:rsidRPr="008F2EAD">
        <w:t>2</w:t>
      </w:r>
      <w:r w:rsidR="002667FD" w:rsidRPr="008F2EAD">
        <w:t>/2</w:t>
      </w:r>
      <w:r w:rsidRPr="008F2EAD">
        <w:t xml:space="preserve"> </w:t>
      </w:r>
      <w:r w:rsidR="00274F2C" w:rsidRPr="008F2EAD">
        <w:t>–</w:t>
      </w:r>
      <w:r w:rsidRPr="008F2EAD">
        <w:t xml:space="preserve"> </w:t>
      </w:r>
      <w:r w:rsidR="00274F2C" w:rsidRPr="008F2EAD">
        <w:t>Průvodce hodinou</w:t>
      </w:r>
    </w:p>
    <w:p w14:paraId="039B2C2D" w14:textId="7F8999DD" w:rsidR="00E916B4" w:rsidRPr="008F2EAD" w:rsidRDefault="00402B08" w:rsidP="008F2EAD">
      <w:pPr>
        <w:pStyle w:val="Nadpis2"/>
      </w:pPr>
      <w:r w:rsidRPr="008F2EAD">
        <w:t>Co budete potřebovat</w:t>
      </w:r>
    </w:p>
    <w:p w14:paraId="2E55201E" w14:textId="7CC30BC1" w:rsidR="00E916B4" w:rsidRPr="00DD141A" w:rsidRDefault="00E916B4" w:rsidP="00E916B4">
      <w:pPr>
        <w:pStyle w:val="Odstavecseseznamem"/>
        <w:numPr>
          <w:ilvl w:val="0"/>
          <w:numId w:val="7"/>
        </w:numPr>
        <w:ind w:left="709" w:hanging="283"/>
        <w:rPr>
          <w:sz w:val="24"/>
          <w:szCs w:val="24"/>
        </w:rPr>
      </w:pPr>
      <w:r w:rsidRPr="00DD141A">
        <w:rPr>
          <w:sz w:val="24"/>
          <w:szCs w:val="24"/>
        </w:rPr>
        <w:t>PC s nainstalovaným editorem</w:t>
      </w:r>
      <w:r w:rsidR="00B11245">
        <w:rPr>
          <w:sz w:val="24"/>
          <w:szCs w:val="24"/>
        </w:rPr>
        <w:t xml:space="preserve"> Microsoft </w:t>
      </w:r>
      <w:proofErr w:type="spellStart"/>
      <w:r w:rsidR="00B11245">
        <w:rPr>
          <w:sz w:val="24"/>
          <w:szCs w:val="24"/>
        </w:rPr>
        <w:t>MakeCode</w:t>
      </w:r>
      <w:proofErr w:type="spellEnd"/>
      <w:r w:rsidR="008C5044" w:rsidRPr="00DD141A">
        <w:rPr>
          <w:sz w:val="24"/>
          <w:szCs w:val="24"/>
        </w:rPr>
        <w:t xml:space="preserve">, případně </w:t>
      </w:r>
      <w:hyperlink r:id="rId12" w:history="1">
        <w:r w:rsidR="008C5044" w:rsidRPr="00DD141A">
          <w:rPr>
            <w:rStyle w:val="Hypertextovodkaz"/>
            <w:color w:val="auto"/>
            <w:sz w:val="24"/>
            <w:szCs w:val="24"/>
          </w:rPr>
          <w:t>webová verze</w:t>
        </w:r>
      </w:hyperlink>
      <w:r w:rsidR="008C5044" w:rsidRPr="00DD141A">
        <w:rPr>
          <w:sz w:val="24"/>
          <w:szCs w:val="24"/>
        </w:rPr>
        <w:t xml:space="preserve"> </w:t>
      </w:r>
    </w:p>
    <w:p w14:paraId="12BDFC90" w14:textId="7A7B1734" w:rsidR="00E916B4" w:rsidRPr="00DD141A" w:rsidRDefault="00E916B4" w:rsidP="00E916B4">
      <w:pPr>
        <w:pStyle w:val="Odstavecseseznamem"/>
        <w:numPr>
          <w:ilvl w:val="0"/>
          <w:numId w:val="7"/>
        </w:numPr>
        <w:ind w:left="709" w:hanging="284"/>
        <w:rPr>
          <w:sz w:val="24"/>
          <w:szCs w:val="24"/>
        </w:rPr>
      </w:pPr>
      <w:r w:rsidRPr="00DD141A">
        <w:rPr>
          <w:sz w:val="24"/>
          <w:szCs w:val="24"/>
        </w:rPr>
        <w:t xml:space="preserve">Propojovací USB kabel s </w:t>
      </w:r>
      <w:proofErr w:type="spellStart"/>
      <w:r w:rsidRPr="00DD141A">
        <w:rPr>
          <w:sz w:val="24"/>
          <w:szCs w:val="24"/>
        </w:rPr>
        <w:t>micro</w:t>
      </w:r>
      <w:proofErr w:type="spellEnd"/>
      <w:r w:rsidRPr="00DD141A">
        <w:rPr>
          <w:sz w:val="24"/>
          <w:szCs w:val="24"/>
        </w:rPr>
        <w:t xml:space="preserve"> USB koncovkou</w:t>
      </w:r>
    </w:p>
    <w:p w14:paraId="40E63CFE" w14:textId="384E5373" w:rsidR="00E916B4" w:rsidRPr="00DD141A" w:rsidRDefault="00E916B4" w:rsidP="00E916B4">
      <w:pPr>
        <w:pStyle w:val="Odstavecseseznamem"/>
        <w:numPr>
          <w:ilvl w:val="0"/>
          <w:numId w:val="7"/>
        </w:numPr>
        <w:ind w:left="709" w:hanging="284"/>
        <w:rPr>
          <w:sz w:val="24"/>
          <w:szCs w:val="24"/>
        </w:rPr>
      </w:pPr>
      <w:proofErr w:type="spellStart"/>
      <w:r w:rsidRPr="00DD141A">
        <w:rPr>
          <w:sz w:val="24"/>
          <w:szCs w:val="24"/>
        </w:rPr>
        <w:t>Micro:bit</w:t>
      </w:r>
      <w:proofErr w:type="spellEnd"/>
      <w:r w:rsidR="005350DC">
        <w:rPr>
          <w:sz w:val="24"/>
          <w:szCs w:val="24"/>
        </w:rPr>
        <w:t xml:space="preserve"> (min. 2)</w:t>
      </w:r>
    </w:p>
    <w:p w14:paraId="79044441" w14:textId="1AD41F5C" w:rsidR="004D41AE" w:rsidRPr="00DD141A" w:rsidRDefault="004D41AE" w:rsidP="004D41AE"/>
    <w:p w14:paraId="16E65A9F" w14:textId="055DF7B1" w:rsidR="00402B08" w:rsidRPr="00DD141A" w:rsidRDefault="008C5044" w:rsidP="008F2EAD">
      <w:pPr>
        <w:pStyle w:val="Nadpis2"/>
      </w:pPr>
      <w:r w:rsidRPr="00DD141A">
        <w:t>Začátek</w:t>
      </w:r>
    </w:p>
    <w:p w14:paraId="1D29B351" w14:textId="123B3184" w:rsidR="00FA30CD" w:rsidRDefault="002C58A1" w:rsidP="00402B08">
      <w:pPr>
        <w:rPr>
          <w:sz w:val="24"/>
          <w:szCs w:val="24"/>
        </w:rPr>
      </w:pPr>
      <w:r>
        <w:rPr>
          <w:sz w:val="24"/>
          <w:szCs w:val="24"/>
        </w:rPr>
        <w:t xml:space="preserve">Na této úloze si žáci vyzkouší, jak v praxi funguje Caesarova šifra, se kterou se měli seznámit </w:t>
      </w:r>
      <w:r w:rsidR="0062318F">
        <w:rPr>
          <w:sz w:val="24"/>
          <w:szCs w:val="24"/>
        </w:rPr>
        <w:t xml:space="preserve">minule. Žáci se nejdříve rozdělí do skupin nebo dvojicí (podle počtu </w:t>
      </w:r>
      <w:proofErr w:type="spellStart"/>
      <w:r w:rsidR="0074072C">
        <w:rPr>
          <w:sz w:val="24"/>
          <w:szCs w:val="24"/>
        </w:rPr>
        <w:t>micro:bitů</w:t>
      </w:r>
      <w:proofErr w:type="spellEnd"/>
      <w:r w:rsidR="0074072C">
        <w:rPr>
          <w:sz w:val="24"/>
          <w:szCs w:val="24"/>
        </w:rPr>
        <w:t xml:space="preserve"> ve třídě) a následně si pomocí </w:t>
      </w:r>
      <w:r w:rsidR="00202065">
        <w:rPr>
          <w:sz w:val="24"/>
          <w:szCs w:val="24"/>
        </w:rPr>
        <w:t>lehce upraveného kódu z minulé hodiny budou vzájemně posílat zaši</w:t>
      </w:r>
      <w:r w:rsidR="00E66CD7">
        <w:rPr>
          <w:sz w:val="24"/>
          <w:szCs w:val="24"/>
        </w:rPr>
        <w:t xml:space="preserve">frované zprávy. Druhý z dvojice nebo druhá část skupiny pak na druhém </w:t>
      </w:r>
      <w:proofErr w:type="spellStart"/>
      <w:r w:rsidR="00E66CD7">
        <w:rPr>
          <w:sz w:val="24"/>
          <w:szCs w:val="24"/>
        </w:rPr>
        <w:t>micro:bitu</w:t>
      </w:r>
      <w:proofErr w:type="spellEnd"/>
      <w:r w:rsidR="00E66CD7">
        <w:rPr>
          <w:sz w:val="24"/>
          <w:szCs w:val="24"/>
        </w:rPr>
        <w:t xml:space="preserve"> </w:t>
      </w:r>
      <w:r w:rsidR="005350DC">
        <w:rPr>
          <w:sz w:val="24"/>
          <w:szCs w:val="24"/>
        </w:rPr>
        <w:t>vyzkouší zprávu rozšifrovat.</w:t>
      </w:r>
    </w:p>
    <w:p w14:paraId="03E7541F" w14:textId="5C92E175" w:rsidR="00A14428" w:rsidRDefault="00A14428" w:rsidP="00402B08">
      <w:pPr>
        <w:rPr>
          <w:sz w:val="24"/>
          <w:szCs w:val="24"/>
        </w:rPr>
      </w:pPr>
    </w:p>
    <w:p w14:paraId="77727561" w14:textId="77777777" w:rsidR="00A14428" w:rsidRPr="00704C5D" w:rsidRDefault="00A14428" w:rsidP="00A14428">
      <w:pPr>
        <w:pStyle w:val="Nadpis2"/>
      </w:pPr>
      <w:r w:rsidRPr="00704C5D">
        <w:t>Rozšíření</w:t>
      </w:r>
      <w:r w:rsidRPr="00704C5D">
        <w:tab/>
      </w:r>
      <w:r>
        <w:tab/>
      </w:r>
      <w:r>
        <w:tab/>
      </w:r>
      <w:r>
        <w:tab/>
      </w:r>
      <w:r w:rsidRPr="00704C5D">
        <w:t>Popis rozšíření</w:t>
      </w:r>
    </w:p>
    <w:p w14:paraId="7D0DF010" w14:textId="77777777" w:rsidR="00A14428" w:rsidRPr="00EA1232" w:rsidRDefault="00A14428" w:rsidP="00A14428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14428" w14:paraId="19FAF13B" w14:textId="77777777" w:rsidTr="00966E9B">
        <w:tc>
          <w:tcPr>
            <w:tcW w:w="3256" w:type="dxa"/>
          </w:tcPr>
          <w:p w14:paraId="1ABF9053" w14:textId="77777777" w:rsidR="00A14428" w:rsidRPr="0085364A" w:rsidRDefault="00A14428" w:rsidP="00966E9B">
            <w:pPr>
              <w:rPr>
                <w:sz w:val="24"/>
                <w:szCs w:val="24"/>
              </w:rPr>
            </w:pPr>
            <w:r w:rsidRPr="006E712B">
              <w:rPr>
                <w:b/>
                <w:bCs/>
                <w:sz w:val="24"/>
                <w:szCs w:val="24"/>
              </w:rPr>
              <w:t>Zašifruj</w:t>
            </w:r>
          </w:p>
          <w:p w14:paraId="42107307" w14:textId="77777777" w:rsidR="00A14428" w:rsidRDefault="00A14428" w:rsidP="00966E9B">
            <w:pPr>
              <w:rPr>
                <w:sz w:val="24"/>
                <w:szCs w:val="24"/>
              </w:rPr>
            </w:pPr>
          </w:p>
        </w:tc>
        <w:tc>
          <w:tcPr>
            <w:tcW w:w="5806" w:type="dxa"/>
          </w:tcPr>
          <w:p w14:paraId="0C19BA33" w14:textId="77777777" w:rsidR="00A14428" w:rsidRPr="006E712B" w:rsidRDefault="00A14428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Zašifruje zadaný text zadaným klíčem</w:t>
            </w:r>
          </w:p>
          <w:p w14:paraId="5208E428" w14:textId="77777777" w:rsidR="00A14428" w:rsidRPr="006E712B" w:rsidRDefault="00A14428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Parametry:</w:t>
            </w:r>
          </w:p>
          <w:p w14:paraId="3A25C420" w14:textId="77777777" w:rsidR="00A14428" w:rsidRPr="006E712B" w:rsidRDefault="00A14428" w:rsidP="00966E9B">
            <w:pPr>
              <w:pStyle w:val="Odstavecseseznamem"/>
              <w:numPr>
                <w:ilvl w:val="1"/>
                <w:numId w:val="11"/>
              </w:numPr>
              <w:ind w:left="8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 xml:space="preserve"> k zašifrování (</w:t>
            </w:r>
            <w:r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>)</w:t>
            </w:r>
          </w:p>
          <w:p w14:paraId="55E1C130" w14:textId="77777777" w:rsidR="00A14428" w:rsidRPr="006E712B" w:rsidRDefault="00A14428" w:rsidP="00966E9B">
            <w:pPr>
              <w:pStyle w:val="Odstavecseseznamem"/>
              <w:numPr>
                <w:ilvl w:val="1"/>
                <w:numId w:val="11"/>
              </w:numPr>
              <w:ind w:left="881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klíč (posun) - může být kladný i záporný (číslo)</w:t>
            </w:r>
          </w:p>
          <w:p w14:paraId="50BD25CE" w14:textId="77777777" w:rsidR="00A14428" w:rsidRDefault="00A14428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 xml:space="preserve">Návratová hodnota: zašifrovaný </w:t>
            </w:r>
            <w:r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>)</w:t>
            </w:r>
          </w:p>
          <w:p w14:paraId="036021BD" w14:textId="77777777" w:rsidR="00A14428" w:rsidRDefault="00A14428" w:rsidP="00966E9B">
            <w:pPr>
              <w:ind w:left="456"/>
              <w:rPr>
                <w:sz w:val="24"/>
                <w:szCs w:val="24"/>
              </w:rPr>
            </w:pPr>
          </w:p>
        </w:tc>
      </w:tr>
      <w:tr w:rsidR="00A14428" w14:paraId="3518BF25" w14:textId="77777777" w:rsidTr="00966E9B">
        <w:tc>
          <w:tcPr>
            <w:tcW w:w="3256" w:type="dxa"/>
          </w:tcPr>
          <w:p w14:paraId="4B05264C" w14:textId="77777777" w:rsidR="00A14428" w:rsidRPr="0085364A" w:rsidRDefault="00A14428" w:rsidP="00966E9B">
            <w:pPr>
              <w:rPr>
                <w:b/>
                <w:bCs/>
                <w:sz w:val="24"/>
                <w:szCs w:val="24"/>
              </w:rPr>
            </w:pPr>
            <w:r w:rsidRPr="0085364A">
              <w:rPr>
                <w:b/>
                <w:bCs/>
                <w:sz w:val="24"/>
                <w:szCs w:val="24"/>
              </w:rPr>
              <w:t>Dešifruj</w:t>
            </w:r>
          </w:p>
          <w:p w14:paraId="1F9AFE7D" w14:textId="77777777" w:rsidR="00A14428" w:rsidRDefault="00A14428" w:rsidP="00966E9B">
            <w:pPr>
              <w:rPr>
                <w:sz w:val="24"/>
                <w:szCs w:val="24"/>
              </w:rPr>
            </w:pPr>
          </w:p>
        </w:tc>
        <w:tc>
          <w:tcPr>
            <w:tcW w:w="5806" w:type="dxa"/>
          </w:tcPr>
          <w:p w14:paraId="1821C2D3" w14:textId="77777777" w:rsidR="00A14428" w:rsidRPr="0085364A" w:rsidRDefault="00A14428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Dešifruje zadaný text zadaným klíčem</w:t>
            </w:r>
          </w:p>
          <w:p w14:paraId="623BE215" w14:textId="77777777" w:rsidR="00A14428" w:rsidRPr="0085364A" w:rsidRDefault="00A14428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Parametry:</w:t>
            </w:r>
          </w:p>
          <w:p w14:paraId="2E5D19C5" w14:textId="77777777" w:rsidR="00A14428" w:rsidRPr="0085364A" w:rsidRDefault="00A14428" w:rsidP="00966E9B">
            <w:pPr>
              <w:pStyle w:val="Odstavecseseznamem"/>
              <w:numPr>
                <w:ilvl w:val="1"/>
                <w:numId w:val="12"/>
              </w:numPr>
              <w:ind w:left="8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 xml:space="preserve"> k dešifrování (</w:t>
            </w:r>
            <w:r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>)</w:t>
            </w:r>
          </w:p>
          <w:p w14:paraId="44B261C0" w14:textId="77777777" w:rsidR="00A14428" w:rsidRPr="0085364A" w:rsidRDefault="00A14428" w:rsidP="00966E9B">
            <w:pPr>
              <w:pStyle w:val="Odstavecseseznamem"/>
              <w:numPr>
                <w:ilvl w:val="1"/>
                <w:numId w:val="12"/>
              </w:numPr>
              <w:ind w:left="881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klíč (posun) - může být kladný i záporný (číslo)</w:t>
            </w:r>
          </w:p>
          <w:p w14:paraId="0A5CCBA9" w14:textId="77777777" w:rsidR="00A14428" w:rsidRPr="0085364A" w:rsidRDefault="00A14428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 xml:space="preserve">Návratová hodnota: dešifrovaný </w:t>
            </w:r>
            <w:r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>)</w:t>
            </w:r>
          </w:p>
          <w:p w14:paraId="24FDBBC2" w14:textId="77777777" w:rsidR="00A14428" w:rsidRDefault="00A14428" w:rsidP="00966E9B">
            <w:pPr>
              <w:rPr>
                <w:sz w:val="24"/>
                <w:szCs w:val="24"/>
              </w:rPr>
            </w:pPr>
          </w:p>
        </w:tc>
      </w:tr>
    </w:tbl>
    <w:p w14:paraId="09E02830" w14:textId="77777777" w:rsidR="00A14428" w:rsidRDefault="00A14428" w:rsidP="00402B08">
      <w:pPr>
        <w:rPr>
          <w:sz w:val="24"/>
          <w:szCs w:val="24"/>
        </w:rPr>
      </w:pPr>
    </w:p>
    <w:p w14:paraId="2B091DC9" w14:textId="17C8628B" w:rsidR="005E019B" w:rsidRDefault="005E019B" w:rsidP="00402B08">
      <w:pPr>
        <w:rPr>
          <w:sz w:val="24"/>
          <w:szCs w:val="24"/>
        </w:rPr>
      </w:pPr>
    </w:p>
    <w:p w14:paraId="03D2F5AA" w14:textId="5FE4AE86" w:rsidR="00CA26E0" w:rsidRPr="00EE2B4E" w:rsidRDefault="00CA26E0" w:rsidP="00CA26E0">
      <w:pPr>
        <w:rPr>
          <w:rFonts w:eastAsiaTheme="majorEastAsia" w:cstheme="minorHAnsi"/>
          <w:sz w:val="36"/>
          <w:szCs w:val="36"/>
        </w:rPr>
      </w:pPr>
      <w:r>
        <w:br w:type="page"/>
      </w:r>
    </w:p>
    <w:p w14:paraId="0AAF8869" w14:textId="119836B0" w:rsidR="009376FA" w:rsidRDefault="00B6242E" w:rsidP="008F2EAD">
      <w:pPr>
        <w:pStyle w:val="Nadpis2"/>
      </w:pPr>
      <w:r>
        <w:lastRenderedPageBreak/>
        <w:t>Vyzkoušení s </w:t>
      </w:r>
      <w:proofErr w:type="spellStart"/>
      <w:r>
        <w:t>Micro:bitem</w:t>
      </w:r>
      <w:proofErr w:type="spellEnd"/>
    </w:p>
    <w:p w14:paraId="7F23CD38" w14:textId="469625A8" w:rsidR="00C86834" w:rsidRDefault="00C86834" w:rsidP="00C86834"/>
    <w:p w14:paraId="1FE4E216" w14:textId="70156434" w:rsidR="00C01369" w:rsidRPr="00C86834" w:rsidRDefault="00C86834" w:rsidP="00C01369">
      <w:pPr>
        <w:rPr>
          <w:sz w:val="24"/>
          <w:szCs w:val="24"/>
        </w:rPr>
      </w:pPr>
      <w:r>
        <w:rPr>
          <w:sz w:val="24"/>
          <w:szCs w:val="24"/>
        </w:rPr>
        <w:t xml:space="preserve">V této úloze budeme </w:t>
      </w:r>
      <w:r w:rsidR="002F00A0">
        <w:rPr>
          <w:sz w:val="24"/>
          <w:szCs w:val="24"/>
        </w:rPr>
        <w:t xml:space="preserve">opět </w:t>
      </w:r>
      <w:r>
        <w:rPr>
          <w:sz w:val="24"/>
          <w:szCs w:val="24"/>
        </w:rPr>
        <w:t>pro zjednodušení používat pouze znaky níže uvedené:</w:t>
      </w:r>
    </w:p>
    <w:tbl>
      <w:tblPr>
        <w:tblStyle w:val="Mkatabulky"/>
        <w:tblpPr w:leftFromText="141" w:rightFromText="141" w:vertAnchor="text" w:horzAnchor="margin" w:tblpY="74"/>
        <w:tblW w:w="4878" w:type="pct"/>
        <w:tblLook w:val="04A0" w:firstRow="1" w:lastRow="0" w:firstColumn="1" w:lastColumn="0" w:noHBand="0" w:noVBand="1"/>
      </w:tblPr>
      <w:tblGrid>
        <w:gridCol w:w="355"/>
        <w:gridCol w:w="347"/>
        <w:gridCol w:w="344"/>
        <w:gridCol w:w="364"/>
        <w:gridCol w:w="333"/>
        <w:gridCol w:w="326"/>
        <w:gridCol w:w="367"/>
        <w:gridCol w:w="365"/>
        <w:gridCol w:w="277"/>
        <w:gridCol w:w="293"/>
        <w:gridCol w:w="340"/>
        <w:gridCol w:w="316"/>
        <w:gridCol w:w="421"/>
        <w:gridCol w:w="370"/>
        <w:gridCol w:w="374"/>
        <w:gridCol w:w="339"/>
        <w:gridCol w:w="377"/>
        <w:gridCol w:w="346"/>
        <w:gridCol w:w="326"/>
        <w:gridCol w:w="332"/>
        <w:gridCol w:w="369"/>
        <w:gridCol w:w="352"/>
        <w:gridCol w:w="429"/>
        <w:gridCol w:w="340"/>
        <w:gridCol w:w="332"/>
        <w:gridCol w:w="328"/>
      </w:tblGrid>
      <w:tr w:rsidR="00DB6E3C" w14:paraId="686B2281" w14:textId="77777777" w:rsidTr="00DB6E3C">
        <w:trPr>
          <w:trHeight w:val="454"/>
        </w:trPr>
        <w:tc>
          <w:tcPr>
            <w:tcW w:w="195" w:type="pct"/>
            <w:vAlign w:val="center"/>
          </w:tcPr>
          <w:p w14:paraId="4FC0473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1" w:type="pct"/>
            <w:vAlign w:val="center"/>
          </w:tcPr>
          <w:p w14:paraId="1E789E6A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9" w:type="pct"/>
            <w:vAlign w:val="center"/>
          </w:tcPr>
          <w:p w14:paraId="1461FA0A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0" w:type="pct"/>
            <w:vAlign w:val="center"/>
          </w:tcPr>
          <w:p w14:paraId="0DC20796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84" w:type="pct"/>
            <w:vAlign w:val="center"/>
          </w:tcPr>
          <w:p w14:paraId="67A9B093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80" w:type="pct"/>
            <w:vAlign w:val="center"/>
          </w:tcPr>
          <w:p w14:paraId="73E7E23F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2" w:type="pct"/>
            <w:vAlign w:val="center"/>
          </w:tcPr>
          <w:p w14:paraId="21DF8BD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1" w:type="pct"/>
            <w:vAlign w:val="center"/>
          </w:tcPr>
          <w:p w14:paraId="180481D0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54" w:type="pct"/>
            <w:vAlign w:val="center"/>
          </w:tcPr>
          <w:p w14:paraId="7FF4BFB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63" w:type="pct"/>
            <w:vAlign w:val="center"/>
          </w:tcPr>
          <w:p w14:paraId="6B6B76F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88" w:type="pct"/>
            <w:vAlign w:val="center"/>
          </w:tcPr>
          <w:p w14:paraId="14BFD772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75" w:type="pct"/>
            <w:vAlign w:val="center"/>
          </w:tcPr>
          <w:p w14:paraId="1EB8F1A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31" w:type="pct"/>
            <w:vAlign w:val="center"/>
          </w:tcPr>
          <w:p w14:paraId="381C5BB4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4" w:type="pct"/>
            <w:vAlign w:val="center"/>
          </w:tcPr>
          <w:p w14:paraId="32F6EAC6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6" w:type="pct"/>
            <w:vAlign w:val="center"/>
          </w:tcPr>
          <w:p w14:paraId="4599745D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7" w:type="pct"/>
            <w:vAlign w:val="center"/>
          </w:tcPr>
          <w:p w14:paraId="2B11E3BC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8" w:type="pct"/>
            <w:vAlign w:val="center"/>
          </w:tcPr>
          <w:p w14:paraId="685A75D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191" w:type="pct"/>
            <w:vAlign w:val="center"/>
          </w:tcPr>
          <w:p w14:paraId="7168A5E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80" w:type="pct"/>
            <w:vAlign w:val="center"/>
          </w:tcPr>
          <w:p w14:paraId="56B284F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4" w:type="pct"/>
            <w:vAlign w:val="center"/>
          </w:tcPr>
          <w:p w14:paraId="19A3A19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03" w:type="pct"/>
            <w:vAlign w:val="center"/>
          </w:tcPr>
          <w:p w14:paraId="357BF27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94" w:type="pct"/>
            <w:vAlign w:val="center"/>
          </w:tcPr>
          <w:p w14:paraId="6F12287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35" w:type="pct"/>
            <w:vAlign w:val="center"/>
          </w:tcPr>
          <w:p w14:paraId="26A7E1AF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8" w:type="pct"/>
            <w:vAlign w:val="center"/>
          </w:tcPr>
          <w:p w14:paraId="1189B8BD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4" w:type="pct"/>
            <w:vAlign w:val="center"/>
          </w:tcPr>
          <w:p w14:paraId="6B80ED0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82" w:type="pct"/>
            <w:vAlign w:val="center"/>
          </w:tcPr>
          <w:p w14:paraId="4C12BCA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</w:tbl>
    <w:p w14:paraId="305FA1FE" w14:textId="7FB810FC" w:rsidR="00C86834" w:rsidRPr="00A54D0A" w:rsidRDefault="00C86834" w:rsidP="00C01369">
      <w:pPr>
        <w:rPr>
          <w:b/>
          <w:bCs/>
          <w:i/>
          <w:iCs/>
          <w:sz w:val="24"/>
          <w:szCs w:val="24"/>
        </w:rPr>
      </w:pPr>
    </w:p>
    <w:p w14:paraId="5370A103" w14:textId="1969A4A6" w:rsidR="00DB6E3C" w:rsidRPr="004C4BC4" w:rsidRDefault="00DB6E3C" w:rsidP="00C01369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 xml:space="preserve">Pokud student ve své zprávě zvolí jakýkoliv jiný znak, </w:t>
      </w:r>
      <w:r w:rsidR="000C5014" w:rsidRPr="004C4BC4">
        <w:rPr>
          <w:i/>
          <w:iCs/>
          <w:sz w:val="24"/>
          <w:szCs w:val="24"/>
        </w:rPr>
        <w:t>nezašif</w:t>
      </w:r>
      <w:r w:rsidR="00A54D0A" w:rsidRPr="004C4BC4">
        <w:rPr>
          <w:i/>
          <w:iCs/>
          <w:sz w:val="24"/>
          <w:szCs w:val="24"/>
        </w:rPr>
        <w:t>r</w:t>
      </w:r>
      <w:r w:rsidR="000C5014" w:rsidRPr="004C4BC4">
        <w:rPr>
          <w:i/>
          <w:iCs/>
          <w:sz w:val="24"/>
          <w:szCs w:val="24"/>
        </w:rPr>
        <w:t>uje se (např. mezera zůstává mezerou.)</w:t>
      </w:r>
    </w:p>
    <w:p w14:paraId="04DE3472" w14:textId="03160EC3" w:rsidR="0062427B" w:rsidRPr="004C4BC4" w:rsidRDefault="0062427B" w:rsidP="00C01369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 xml:space="preserve">V případě diakritiky samotný </w:t>
      </w:r>
      <w:proofErr w:type="spellStart"/>
      <w:r w:rsidRPr="004C4BC4">
        <w:rPr>
          <w:i/>
          <w:iCs/>
          <w:sz w:val="24"/>
          <w:szCs w:val="24"/>
        </w:rPr>
        <w:t>micro:bit</w:t>
      </w:r>
      <w:proofErr w:type="spellEnd"/>
      <w:r w:rsidRPr="004C4BC4">
        <w:rPr>
          <w:i/>
          <w:iCs/>
          <w:sz w:val="24"/>
          <w:szCs w:val="24"/>
        </w:rPr>
        <w:t xml:space="preserve"> sice nevyhodí chybu, ale jelikož ji neumí zobrazovat</w:t>
      </w:r>
      <w:r w:rsidR="003352FD" w:rsidRPr="004C4BC4">
        <w:rPr>
          <w:i/>
          <w:iCs/>
          <w:sz w:val="24"/>
          <w:szCs w:val="24"/>
        </w:rPr>
        <w:t>, ukáže se na displeji místo jiného písmena pouze prázdný znak. Proto znovu žáky upo</w:t>
      </w:r>
      <w:r w:rsidR="001E6A64" w:rsidRPr="004C4BC4">
        <w:rPr>
          <w:i/>
          <w:iCs/>
          <w:sz w:val="24"/>
          <w:szCs w:val="24"/>
        </w:rPr>
        <w:t>zorněte, aby používali pouze písmena</w:t>
      </w:r>
      <w:r w:rsidR="004C4BC4" w:rsidRPr="004C4BC4">
        <w:rPr>
          <w:i/>
          <w:iCs/>
          <w:sz w:val="24"/>
          <w:szCs w:val="24"/>
        </w:rPr>
        <w:t xml:space="preserve">, která mají napsaná na pracovním listě ve </w:t>
      </w:r>
      <w:r w:rsidR="004C4BC4" w:rsidRPr="004C4BC4">
        <w:rPr>
          <w:b/>
          <w:bCs/>
          <w:i/>
          <w:iCs/>
          <w:sz w:val="24"/>
          <w:szCs w:val="24"/>
        </w:rPr>
        <w:t>cvičení 3</w:t>
      </w:r>
      <w:r w:rsidR="004C4BC4" w:rsidRPr="004C4BC4">
        <w:rPr>
          <w:i/>
          <w:iCs/>
          <w:sz w:val="24"/>
          <w:szCs w:val="24"/>
        </w:rPr>
        <w:t>.</w:t>
      </w:r>
    </w:p>
    <w:p w14:paraId="06056299" w14:textId="4A4E0AB8" w:rsidR="00E800E7" w:rsidRPr="004C4BC4" w:rsidRDefault="00E800E7" w:rsidP="00C01369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>Je jedno, jestli žáci používají velká nebo malá písmena. Celý text se vždy převede</w:t>
      </w:r>
      <w:r w:rsidR="00FE0DC5" w:rsidRPr="004C4BC4">
        <w:rPr>
          <w:i/>
          <w:iCs/>
          <w:sz w:val="24"/>
          <w:szCs w:val="24"/>
        </w:rPr>
        <w:t xml:space="preserve"> na malá písmena a až potom se zašifruje</w:t>
      </w:r>
      <w:r w:rsidR="00A54D0A" w:rsidRPr="004C4BC4">
        <w:rPr>
          <w:i/>
          <w:iCs/>
          <w:sz w:val="24"/>
          <w:szCs w:val="24"/>
        </w:rPr>
        <w:t>.</w:t>
      </w:r>
    </w:p>
    <w:p w14:paraId="09A6A9DE" w14:textId="1F0C72EA" w:rsidR="005F763F" w:rsidRPr="00EE2B4E" w:rsidRDefault="00826589" w:rsidP="00EE2B4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63207" wp14:editId="3BA131B5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2505075" cy="1247775"/>
            <wp:effectExtent l="0" t="0" r="9525" b="952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6FB822" w14:textId="1F09D0FB" w:rsidR="005E019B" w:rsidRPr="005C6473" w:rsidRDefault="005C6473" w:rsidP="005C647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913E1" w:rsidRPr="005C6473">
        <w:rPr>
          <w:sz w:val="24"/>
          <w:szCs w:val="24"/>
        </w:rPr>
        <w:t xml:space="preserve">Jako první si v bloku „při startu“ zvolíme skupinu rádia. Můžeme volit hodnoty od 0 do 255. Každá skupina žáků bude mít své vlastní číslo, které do tohoto bloku </w:t>
      </w:r>
      <w:proofErr w:type="gramStart"/>
      <w:r w:rsidR="005913E1" w:rsidRPr="005C6473">
        <w:rPr>
          <w:sz w:val="24"/>
          <w:szCs w:val="24"/>
        </w:rPr>
        <w:t>vloží</w:t>
      </w:r>
      <w:proofErr w:type="gramEnd"/>
      <w:r w:rsidR="005913E1" w:rsidRPr="005C6473">
        <w:rPr>
          <w:sz w:val="24"/>
          <w:szCs w:val="24"/>
        </w:rPr>
        <w:t xml:space="preserve">, aby nedocházelo k tomu, že budou přicházet na jeden </w:t>
      </w:r>
      <w:proofErr w:type="spellStart"/>
      <w:r w:rsidR="005913E1" w:rsidRPr="005C6473">
        <w:rPr>
          <w:sz w:val="24"/>
          <w:szCs w:val="24"/>
        </w:rPr>
        <w:t>microbit</w:t>
      </w:r>
      <w:proofErr w:type="spellEnd"/>
      <w:r w:rsidR="005913E1" w:rsidRPr="005C6473">
        <w:rPr>
          <w:sz w:val="24"/>
          <w:szCs w:val="24"/>
        </w:rPr>
        <w:t xml:space="preserve"> zprávy od všech ostatních.</w:t>
      </w:r>
    </w:p>
    <w:p w14:paraId="1B4642D4" w14:textId="7A736402" w:rsidR="005E019B" w:rsidRPr="00DD141A" w:rsidRDefault="005E019B" w:rsidP="00402B08"/>
    <w:p w14:paraId="2A3B9F9A" w14:textId="1196A083" w:rsidR="00826589" w:rsidRPr="005C6473" w:rsidRDefault="005C6473" w:rsidP="005C6473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t xml:space="preserve">2. </w:t>
      </w:r>
      <w:r w:rsidR="00A15E42" w:rsidRPr="005C6473">
        <w:rPr>
          <w:noProof/>
          <w:sz w:val="24"/>
          <w:szCs w:val="24"/>
        </w:rPr>
        <w:t>K odesílání adresy využijeme funkci, kterou jsme vytvořili v první části.</w:t>
      </w:r>
    </w:p>
    <w:p w14:paraId="1AC75FC7" w14:textId="74E081ED" w:rsidR="005E019B" w:rsidRPr="00A15E42" w:rsidRDefault="00826589" w:rsidP="00826589">
      <w:pPr>
        <w:pStyle w:val="Odstavecseseznamem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E51633" wp14:editId="71B2D69F">
            <wp:extent cx="4371975" cy="12668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17EB" w:rsidRPr="00826589">
        <w:rPr>
          <w:rFonts w:cstheme="minorHAnsi"/>
          <w:sz w:val="24"/>
          <w:szCs w:val="24"/>
        </w:rPr>
        <w:t xml:space="preserve"> </w:t>
      </w:r>
    </w:p>
    <w:p w14:paraId="124FFF0B" w14:textId="24FCEB9B" w:rsidR="002517EB" w:rsidRDefault="005C6473" w:rsidP="002517E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3. </w:t>
      </w:r>
      <w:r>
        <w:rPr>
          <w:rFonts w:ascii="Segoe UI" w:hAnsi="Segoe UI" w:cs="Segoe UI"/>
          <w:color w:val="24292F"/>
          <w:shd w:val="clear" w:color="auto" w:fill="FFFFFF"/>
        </w:rPr>
        <w:t xml:space="preserve">V moment, kdy na náš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microbit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naopak někdo pošle text, přichází na řadu funkce k dešifrování.</w:t>
      </w:r>
    </w:p>
    <w:p w14:paraId="3D37CE1A" w14:textId="15E75016" w:rsidR="000C1BD1" w:rsidRPr="002517EB" w:rsidRDefault="000C1BD1" w:rsidP="002517E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96402" wp14:editId="6B5BA295">
            <wp:simplePos x="0" y="0"/>
            <wp:positionH relativeFrom="margin">
              <wp:posOffset>457200</wp:posOffset>
            </wp:positionH>
            <wp:positionV relativeFrom="paragraph">
              <wp:posOffset>11430</wp:posOffset>
            </wp:positionV>
            <wp:extent cx="4791075" cy="1257300"/>
            <wp:effectExtent l="0" t="0" r="9525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FCD1AB" w14:textId="258104D5" w:rsidR="004D72BD" w:rsidRPr="00A9576A" w:rsidRDefault="002517EB" w:rsidP="002517EB">
      <w:pPr>
        <w:rPr>
          <w:rFonts w:cstheme="minorHAnsi"/>
          <w:i/>
          <w:iCs/>
          <w:sz w:val="24"/>
          <w:szCs w:val="24"/>
        </w:rPr>
      </w:pPr>
      <w:r w:rsidRPr="002517EB">
        <w:rPr>
          <w:rFonts w:cstheme="minorHAnsi"/>
          <w:b/>
          <w:bCs/>
          <w:sz w:val="24"/>
          <w:szCs w:val="24"/>
        </w:rPr>
        <w:lastRenderedPageBreak/>
        <w:t xml:space="preserve">POZOR: </w:t>
      </w:r>
      <w:r w:rsidRPr="00A9576A">
        <w:rPr>
          <w:rFonts w:cstheme="minorHAnsi"/>
          <w:i/>
          <w:iCs/>
          <w:sz w:val="24"/>
          <w:szCs w:val="24"/>
        </w:rPr>
        <w:t xml:space="preserve">V bloku zašifrování je </w:t>
      </w:r>
      <w:r w:rsidR="00C832C2" w:rsidRPr="00A9576A">
        <w:rPr>
          <w:rFonts w:cstheme="minorHAnsi"/>
          <w:i/>
          <w:iCs/>
          <w:sz w:val="24"/>
          <w:szCs w:val="24"/>
        </w:rPr>
        <w:t xml:space="preserve">úmyslně dán </w:t>
      </w:r>
      <w:r w:rsidRPr="00A9576A">
        <w:rPr>
          <w:rFonts w:cstheme="minorHAnsi"/>
          <w:i/>
          <w:iCs/>
          <w:sz w:val="24"/>
          <w:szCs w:val="24"/>
        </w:rPr>
        <w:t xml:space="preserve">posun 5 a do dešifrování posun </w:t>
      </w:r>
      <w:r w:rsidR="00E807F1">
        <w:rPr>
          <w:rFonts w:cstheme="minorHAnsi"/>
          <w:i/>
          <w:iCs/>
          <w:sz w:val="24"/>
          <w:szCs w:val="24"/>
        </w:rPr>
        <w:t>31</w:t>
      </w:r>
      <w:r w:rsidRPr="00A9576A">
        <w:rPr>
          <w:rFonts w:cstheme="minorHAnsi"/>
          <w:i/>
          <w:iCs/>
          <w:sz w:val="24"/>
          <w:szCs w:val="24"/>
        </w:rPr>
        <w:t>. Takto se text</w:t>
      </w:r>
      <w:r w:rsidR="00C832C2" w:rsidRPr="00A9576A">
        <w:rPr>
          <w:rFonts w:cstheme="minorHAnsi"/>
          <w:i/>
          <w:iCs/>
          <w:sz w:val="24"/>
          <w:szCs w:val="24"/>
        </w:rPr>
        <w:t xml:space="preserve"> </w:t>
      </w:r>
      <w:r w:rsidRPr="00A9576A">
        <w:rPr>
          <w:rFonts w:cstheme="minorHAnsi"/>
          <w:i/>
          <w:iCs/>
          <w:sz w:val="24"/>
          <w:szCs w:val="24"/>
        </w:rPr>
        <w:t xml:space="preserve">samozřejmě </w:t>
      </w:r>
      <w:r w:rsidR="00DB222F" w:rsidRPr="00A9576A">
        <w:rPr>
          <w:rFonts w:cstheme="minorHAnsi"/>
          <w:i/>
          <w:iCs/>
          <w:sz w:val="24"/>
          <w:szCs w:val="24"/>
        </w:rPr>
        <w:t xml:space="preserve">dešifruje </w:t>
      </w:r>
      <w:r w:rsidRPr="00A9576A">
        <w:rPr>
          <w:rFonts w:cstheme="minorHAnsi"/>
          <w:i/>
          <w:iCs/>
          <w:sz w:val="24"/>
          <w:szCs w:val="24"/>
        </w:rPr>
        <w:t>ŠPATNĚ a vznik</w:t>
      </w:r>
      <w:r w:rsidR="007D640D" w:rsidRPr="00A9576A">
        <w:rPr>
          <w:rFonts w:cstheme="minorHAnsi"/>
          <w:i/>
          <w:iCs/>
          <w:sz w:val="24"/>
          <w:szCs w:val="24"/>
        </w:rPr>
        <w:t>ne nesmysl</w:t>
      </w:r>
      <w:r w:rsidRPr="00A9576A">
        <w:rPr>
          <w:rFonts w:cstheme="minorHAnsi"/>
          <w:i/>
          <w:iCs/>
          <w:sz w:val="24"/>
          <w:szCs w:val="24"/>
        </w:rPr>
        <w:t xml:space="preserve">. </w:t>
      </w:r>
      <w:r w:rsidR="007D640D" w:rsidRPr="00A9576A">
        <w:rPr>
          <w:rFonts w:cstheme="minorHAnsi"/>
          <w:i/>
          <w:iCs/>
          <w:sz w:val="24"/>
          <w:szCs w:val="24"/>
        </w:rPr>
        <w:t xml:space="preserve">Pro </w:t>
      </w:r>
      <w:r w:rsidR="004D72BD" w:rsidRPr="00A9576A">
        <w:rPr>
          <w:rFonts w:cstheme="minorHAnsi"/>
          <w:i/>
          <w:iCs/>
          <w:sz w:val="24"/>
          <w:szCs w:val="24"/>
        </w:rPr>
        <w:t>správné dešifrování musí</w:t>
      </w:r>
      <w:r w:rsidRPr="00A9576A">
        <w:rPr>
          <w:rFonts w:cstheme="minorHAnsi"/>
          <w:i/>
          <w:iCs/>
          <w:sz w:val="24"/>
          <w:szCs w:val="24"/>
        </w:rPr>
        <w:t xml:space="preserve"> být</w:t>
      </w:r>
      <w:r w:rsidR="004D72BD" w:rsidRPr="00A9576A">
        <w:rPr>
          <w:rFonts w:cstheme="minorHAnsi"/>
          <w:i/>
          <w:iCs/>
          <w:sz w:val="24"/>
          <w:szCs w:val="24"/>
        </w:rPr>
        <w:t xml:space="preserve"> klíče</w:t>
      </w:r>
      <w:r w:rsidRPr="00A9576A">
        <w:rPr>
          <w:rFonts w:cstheme="minorHAnsi"/>
          <w:i/>
          <w:iCs/>
          <w:sz w:val="24"/>
          <w:szCs w:val="24"/>
        </w:rPr>
        <w:t xml:space="preserve"> </w:t>
      </w:r>
      <w:r w:rsidR="00DB222F" w:rsidRPr="00A9576A">
        <w:rPr>
          <w:rFonts w:cstheme="minorHAnsi"/>
          <w:i/>
          <w:iCs/>
          <w:sz w:val="24"/>
          <w:szCs w:val="24"/>
        </w:rPr>
        <w:t>totožné.</w:t>
      </w:r>
    </w:p>
    <w:p w14:paraId="3E2ED7EE" w14:textId="5518B5C3" w:rsidR="002517EB" w:rsidRPr="00A9576A" w:rsidRDefault="004D72BD" w:rsidP="002517EB">
      <w:pPr>
        <w:rPr>
          <w:i/>
          <w:iCs/>
        </w:rPr>
      </w:pPr>
      <w:r w:rsidRPr="00A9576A">
        <w:rPr>
          <w:rFonts w:cstheme="minorHAnsi"/>
          <w:i/>
          <w:iCs/>
          <w:sz w:val="24"/>
          <w:szCs w:val="24"/>
        </w:rPr>
        <w:t>Ž</w:t>
      </w:r>
      <w:r w:rsidR="002517EB" w:rsidRPr="00A9576A">
        <w:rPr>
          <w:rFonts w:cstheme="minorHAnsi"/>
          <w:i/>
          <w:iCs/>
          <w:sz w:val="24"/>
          <w:szCs w:val="24"/>
        </w:rPr>
        <w:t>áci si j</w:t>
      </w:r>
      <w:r w:rsidR="00DB222F" w:rsidRPr="00A9576A">
        <w:rPr>
          <w:rFonts w:cstheme="minorHAnsi"/>
          <w:i/>
          <w:iCs/>
          <w:sz w:val="24"/>
          <w:szCs w:val="24"/>
        </w:rPr>
        <w:t xml:space="preserve">e tedy </w:t>
      </w:r>
      <w:r w:rsidR="002517EB" w:rsidRPr="00A9576A">
        <w:rPr>
          <w:rFonts w:cstheme="minorHAnsi"/>
          <w:i/>
          <w:iCs/>
          <w:sz w:val="24"/>
          <w:szCs w:val="24"/>
        </w:rPr>
        <w:t>musí říct někde „mimo“ (symetrické šifrování). Ideální počet žáků ve skupině jsou tedy 3 (jeden posílá text, jeden ví správný posun a tím pádem se mu podaří dešifrovat text a druhý ho neví a jen to zkouší</w:t>
      </w:r>
      <w:r w:rsidR="00DB222F" w:rsidRPr="00A9576A">
        <w:rPr>
          <w:rFonts w:cstheme="minorHAnsi"/>
          <w:i/>
          <w:iCs/>
          <w:sz w:val="24"/>
          <w:szCs w:val="24"/>
        </w:rPr>
        <w:t xml:space="preserve"> s náhodnými čísly</w:t>
      </w:r>
      <w:r w:rsidR="002517EB" w:rsidRPr="00A9576A">
        <w:rPr>
          <w:rFonts w:cstheme="minorHAnsi"/>
          <w:i/>
          <w:iCs/>
          <w:sz w:val="24"/>
          <w:szCs w:val="24"/>
        </w:rPr>
        <w:t>)</w:t>
      </w:r>
      <w:r w:rsidR="00EE2B4E" w:rsidRPr="00A9576A">
        <w:rPr>
          <w:rFonts w:cstheme="minorHAnsi"/>
          <w:i/>
          <w:iCs/>
          <w:sz w:val="24"/>
          <w:szCs w:val="24"/>
        </w:rPr>
        <w:t>.</w:t>
      </w:r>
    </w:p>
    <w:p w14:paraId="7DE694C1" w14:textId="11E5BE08" w:rsidR="002517EB" w:rsidRPr="002517EB" w:rsidRDefault="002517EB" w:rsidP="002517EB"/>
    <w:p w14:paraId="35B7ED95" w14:textId="6C223B34" w:rsidR="002517EB" w:rsidRPr="002517EB" w:rsidRDefault="002517EB" w:rsidP="002517EB"/>
    <w:p w14:paraId="78461E11" w14:textId="77777777" w:rsidR="002517EB" w:rsidRPr="002517EB" w:rsidRDefault="002517EB" w:rsidP="002517EB"/>
    <w:sectPr w:rsidR="002517EB" w:rsidRPr="002517EB" w:rsidSect="00B11245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1C37" w14:textId="77777777" w:rsidR="00467299" w:rsidRDefault="00467299" w:rsidP="00A35F2F">
      <w:pPr>
        <w:spacing w:after="0" w:line="240" w:lineRule="auto"/>
      </w:pPr>
      <w:r>
        <w:separator/>
      </w:r>
    </w:p>
  </w:endnote>
  <w:endnote w:type="continuationSeparator" w:id="0">
    <w:p w14:paraId="38F3143C" w14:textId="77777777" w:rsidR="00467299" w:rsidRDefault="00467299" w:rsidP="00A35F2F">
      <w:pPr>
        <w:spacing w:after="0" w:line="240" w:lineRule="auto"/>
      </w:pPr>
      <w:r>
        <w:continuationSeparator/>
      </w:r>
    </w:p>
  </w:endnote>
  <w:endnote w:type="continuationNotice" w:id="1">
    <w:p w14:paraId="490D28D8" w14:textId="77777777" w:rsidR="00467299" w:rsidRDefault="00467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1466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9D473B8" w14:textId="2B143E63" w:rsidR="00A35F2F" w:rsidRPr="00A35F2F" w:rsidRDefault="00A35F2F" w:rsidP="00DB1998">
        <w:pPr>
          <w:pStyle w:val="Zpat"/>
          <w:pBdr>
            <w:top w:val="single" w:sz="4" w:space="1" w:color="auto"/>
          </w:pBdr>
          <w:jc w:val="center"/>
          <w:rPr>
            <w:sz w:val="24"/>
            <w:szCs w:val="24"/>
          </w:rPr>
        </w:pPr>
        <w:r w:rsidRPr="00A35F2F">
          <w:rPr>
            <w:sz w:val="24"/>
            <w:szCs w:val="24"/>
          </w:rPr>
          <w:fldChar w:fldCharType="begin"/>
        </w:r>
        <w:r w:rsidRPr="00A35F2F">
          <w:rPr>
            <w:sz w:val="24"/>
            <w:szCs w:val="24"/>
          </w:rPr>
          <w:instrText>PAGE   \* MERGEFORMAT</w:instrText>
        </w:r>
        <w:r w:rsidRPr="00A35F2F">
          <w:rPr>
            <w:sz w:val="24"/>
            <w:szCs w:val="24"/>
          </w:rPr>
          <w:fldChar w:fldCharType="separate"/>
        </w:r>
        <w:r w:rsidRPr="00A35F2F">
          <w:rPr>
            <w:sz w:val="24"/>
            <w:szCs w:val="24"/>
          </w:rPr>
          <w:t>2</w:t>
        </w:r>
        <w:r w:rsidRPr="00A35F2F">
          <w:rPr>
            <w:sz w:val="24"/>
            <w:szCs w:val="24"/>
          </w:rPr>
          <w:fldChar w:fldCharType="end"/>
        </w:r>
      </w:p>
    </w:sdtContent>
  </w:sdt>
  <w:p w14:paraId="39CEAF31" w14:textId="77777777" w:rsidR="00A35F2F" w:rsidRDefault="00A35F2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042F" w14:textId="77777777" w:rsidR="00467299" w:rsidRDefault="00467299" w:rsidP="00A35F2F">
      <w:pPr>
        <w:spacing w:after="0" w:line="240" w:lineRule="auto"/>
      </w:pPr>
      <w:r>
        <w:separator/>
      </w:r>
    </w:p>
  </w:footnote>
  <w:footnote w:type="continuationSeparator" w:id="0">
    <w:p w14:paraId="18530F73" w14:textId="77777777" w:rsidR="00467299" w:rsidRDefault="00467299" w:rsidP="00A35F2F">
      <w:pPr>
        <w:spacing w:after="0" w:line="240" w:lineRule="auto"/>
      </w:pPr>
      <w:r>
        <w:continuationSeparator/>
      </w:r>
    </w:p>
  </w:footnote>
  <w:footnote w:type="continuationNotice" w:id="1">
    <w:p w14:paraId="01B1B530" w14:textId="77777777" w:rsidR="00467299" w:rsidRDefault="004672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0"/>
    <w:multiLevelType w:val="hybridMultilevel"/>
    <w:tmpl w:val="790AEB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B70"/>
    <w:multiLevelType w:val="hybridMultilevel"/>
    <w:tmpl w:val="824E62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6CE9"/>
    <w:multiLevelType w:val="hybridMultilevel"/>
    <w:tmpl w:val="0B4CE320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507AF0"/>
    <w:multiLevelType w:val="hybridMultilevel"/>
    <w:tmpl w:val="729095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34132"/>
    <w:multiLevelType w:val="hybridMultilevel"/>
    <w:tmpl w:val="A998C7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E719D"/>
    <w:multiLevelType w:val="hybridMultilevel"/>
    <w:tmpl w:val="30A480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86AE3"/>
    <w:multiLevelType w:val="hybridMultilevel"/>
    <w:tmpl w:val="E7462D1C"/>
    <w:lvl w:ilvl="0" w:tplc="F43408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91AD9"/>
    <w:multiLevelType w:val="hybridMultilevel"/>
    <w:tmpl w:val="595C82E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14036"/>
    <w:multiLevelType w:val="hybridMultilevel"/>
    <w:tmpl w:val="47501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51047"/>
    <w:multiLevelType w:val="hybridMultilevel"/>
    <w:tmpl w:val="B254F6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B7A60"/>
    <w:multiLevelType w:val="hybridMultilevel"/>
    <w:tmpl w:val="2F3801C6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163C14"/>
    <w:multiLevelType w:val="multilevel"/>
    <w:tmpl w:val="E7462D1C"/>
    <w:styleLink w:val="Aktulnseznam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A3239"/>
    <w:multiLevelType w:val="hybridMultilevel"/>
    <w:tmpl w:val="5D201C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cd89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8"/>
    <w:rsid w:val="00021E90"/>
    <w:rsid w:val="00086125"/>
    <w:rsid w:val="000C1BD1"/>
    <w:rsid w:val="000C5014"/>
    <w:rsid w:val="000F2D0A"/>
    <w:rsid w:val="0012012A"/>
    <w:rsid w:val="00122589"/>
    <w:rsid w:val="0015400C"/>
    <w:rsid w:val="00180A05"/>
    <w:rsid w:val="0018748F"/>
    <w:rsid w:val="001D2536"/>
    <w:rsid w:val="001E6A64"/>
    <w:rsid w:val="00202065"/>
    <w:rsid w:val="00223C9C"/>
    <w:rsid w:val="002517EB"/>
    <w:rsid w:val="00265E4F"/>
    <w:rsid w:val="002662F2"/>
    <w:rsid w:val="002667FD"/>
    <w:rsid w:val="00274F2C"/>
    <w:rsid w:val="002941ED"/>
    <w:rsid w:val="00294F5C"/>
    <w:rsid w:val="002C2D57"/>
    <w:rsid w:val="002C58A1"/>
    <w:rsid w:val="002D0083"/>
    <w:rsid w:val="002F00A0"/>
    <w:rsid w:val="003352FD"/>
    <w:rsid w:val="00351821"/>
    <w:rsid w:val="00372695"/>
    <w:rsid w:val="00381D5E"/>
    <w:rsid w:val="003964C0"/>
    <w:rsid w:val="003E0ED3"/>
    <w:rsid w:val="00402B08"/>
    <w:rsid w:val="004402B4"/>
    <w:rsid w:val="00464CAE"/>
    <w:rsid w:val="00464E18"/>
    <w:rsid w:val="00467299"/>
    <w:rsid w:val="004C4BC4"/>
    <w:rsid w:val="004D41AE"/>
    <w:rsid w:val="004D47DE"/>
    <w:rsid w:val="004D72BD"/>
    <w:rsid w:val="005350DC"/>
    <w:rsid w:val="0059014D"/>
    <w:rsid w:val="005913E1"/>
    <w:rsid w:val="005C6473"/>
    <w:rsid w:val="005E019B"/>
    <w:rsid w:val="005E6B76"/>
    <w:rsid w:val="005F763F"/>
    <w:rsid w:val="0062318F"/>
    <w:rsid w:val="0062427B"/>
    <w:rsid w:val="0064793C"/>
    <w:rsid w:val="006628D2"/>
    <w:rsid w:val="00680C42"/>
    <w:rsid w:val="006A4B04"/>
    <w:rsid w:val="006E712B"/>
    <w:rsid w:val="0070362E"/>
    <w:rsid w:val="00714199"/>
    <w:rsid w:val="00724459"/>
    <w:rsid w:val="0074072C"/>
    <w:rsid w:val="00740938"/>
    <w:rsid w:val="00754F0B"/>
    <w:rsid w:val="007D168F"/>
    <w:rsid w:val="007D640D"/>
    <w:rsid w:val="0080316C"/>
    <w:rsid w:val="008179FB"/>
    <w:rsid w:val="00826589"/>
    <w:rsid w:val="008341BD"/>
    <w:rsid w:val="00835A9C"/>
    <w:rsid w:val="00837B45"/>
    <w:rsid w:val="0085364A"/>
    <w:rsid w:val="00886A23"/>
    <w:rsid w:val="008B6485"/>
    <w:rsid w:val="008B68CC"/>
    <w:rsid w:val="008C5044"/>
    <w:rsid w:val="008C5388"/>
    <w:rsid w:val="008F2EAD"/>
    <w:rsid w:val="0090569E"/>
    <w:rsid w:val="00915A62"/>
    <w:rsid w:val="00915E03"/>
    <w:rsid w:val="009376FA"/>
    <w:rsid w:val="00942AB5"/>
    <w:rsid w:val="00971584"/>
    <w:rsid w:val="0097326D"/>
    <w:rsid w:val="00985BA9"/>
    <w:rsid w:val="009D39A0"/>
    <w:rsid w:val="00A0275C"/>
    <w:rsid w:val="00A14428"/>
    <w:rsid w:val="00A15E42"/>
    <w:rsid w:val="00A35F2F"/>
    <w:rsid w:val="00A46EEF"/>
    <w:rsid w:val="00A4772E"/>
    <w:rsid w:val="00A54D0A"/>
    <w:rsid w:val="00A6015D"/>
    <w:rsid w:val="00A66D73"/>
    <w:rsid w:val="00A82445"/>
    <w:rsid w:val="00A9226C"/>
    <w:rsid w:val="00A9576A"/>
    <w:rsid w:val="00A96E38"/>
    <w:rsid w:val="00B045CB"/>
    <w:rsid w:val="00B11245"/>
    <w:rsid w:val="00B235A9"/>
    <w:rsid w:val="00B6242E"/>
    <w:rsid w:val="00B628FD"/>
    <w:rsid w:val="00B67FF9"/>
    <w:rsid w:val="00B82490"/>
    <w:rsid w:val="00BC5238"/>
    <w:rsid w:val="00BD40B2"/>
    <w:rsid w:val="00BE202C"/>
    <w:rsid w:val="00BF5C3B"/>
    <w:rsid w:val="00BF725D"/>
    <w:rsid w:val="00C01369"/>
    <w:rsid w:val="00C12C24"/>
    <w:rsid w:val="00C1312E"/>
    <w:rsid w:val="00C1567C"/>
    <w:rsid w:val="00C1708C"/>
    <w:rsid w:val="00C832C2"/>
    <w:rsid w:val="00C84E0E"/>
    <w:rsid w:val="00C86834"/>
    <w:rsid w:val="00CA26E0"/>
    <w:rsid w:val="00CA6C93"/>
    <w:rsid w:val="00CE27B2"/>
    <w:rsid w:val="00CF34BD"/>
    <w:rsid w:val="00D07269"/>
    <w:rsid w:val="00D30EA2"/>
    <w:rsid w:val="00DB1998"/>
    <w:rsid w:val="00DB222F"/>
    <w:rsid w:val="00DB6E3C"/>
    <w:rsid w:val="00DD141A"/>
    <w:rsid w:val="00DE792F"/>
    <w:rsid w:val="00DE7D17"/>
    <w:rsid w:val="00E1212D"/>
    <w:rsid w:val="00E30AD6"/>
    <w:rsid w:val="00E45FAE"/>
    <w:rsid w:val="00E530DB"/>
    <w:rsid w:val="00E65315"/>
    <w:rsid w:val="00E66CD7"/>
    <w:rsid w:val="00E73283"/>
    <w:rsid w:val="00E800E7"/>
    <w:rsid w:val="00E807F1"/>
    <w:rsid w:val="00E916B4"/>
    <w:rsid w:val="00EC2A8D"/>
    <w:rsid w:val="00EE2B4E"/>
    <w:rsid w:val="00F425EB"/>
    <w:rsid w:val="00F731D3"/>
    <w:rsid w:val="00F77BEB"/>
    <w:rsid w:val="00F82AC1"/>
    <w:rsid w:val="00FA30CD"/>
    <w:rsid w:val="00FA7730"/>
    <w:rsid w:val="00FE0DC5"/>
    <w:rsid w:val="00FF5863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d896"/>
    </o:shapedefaults>
    <o:shapelayout v:ext="edit">
      <o:idmap v:ext="edit" data="2"/>
    </o:shapelayout>
  </w:shapeDefaults>
  <w:decimalSymbol w:val=","/>
  <w:listSeparator w:val=";"/>
  <w14:docId w14:val="724F722B"/>
  <w15:chartTrackingRefBased/>
  <w15:docId w15:val="{E3BC95BA-676B-452E-8846-86687A7D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2EAD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HAnsi"/>
      <w:b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2EA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2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5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2B08"/>
    <w:pPr>
      <w:ind w:left="720"/>
      <w:contextualSpacing/>
    </w:pPr>
  </w:style>
  <w:style w:type="numbering" w:customStyle="1" w:styleId="Aktulnseznam1">
    <w:name w:val="Aktuální seznam1"/>
    <w:uiPriority w:val="99"/>
    <w:rsid w:val="00402B08"/>
    <w:pPr>
      <w:numPr>
        <w:numId w:val="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8F2EAD"/>
    <w:rPr>
      <w:rFonts w:asciiTheme="majorHAnsi" w:eastAsiaTheme="majorEastAsia" w:hAnsiTheme="majorHAnsi" w:cstheme="majorHAnsi"/>
      <w:b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8F2EAD"/>
    <w:rPr>
      <w:rFonts w:asciiTheme="majorHAnsi" w:eastAsiaTheme="majorEastAsia" w:hAnsiTheme="majorHAnsi" w:cstheme="majorHAnsi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2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8C504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C504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A3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5F2F"/>
  </w:style>
  <w:style w:type="paragraph" w:styleId="Zpat">
    <w:name w:val="footer"/>
    <w:basedOn w:val="Normln"/>
    <w:link w:val="ZpatChar"/>
    <w:uiPriority w:val="99"/>
    <w:unhideWhenUsed/>
    <w:rsid w:val="00A3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5F2F"/>
  </w:style>
  <w:style w:type="table" w:styleId="Mkatabulky">
    <w:name w:val="Table Grid"/>
    <w:basedOn w:val="Normlntabulka"/>
    <w:uiPriority w:val="39"/>
    <w:rsid w:val="00DD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tabulky">
    <w:name w:val="Grid Table Light"/>
    <w:basedOn w:val="Normlntabulka"/>
    <w:uiPriority w:val="40"/>
    <w:rsid w:val="000861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1">
    <w:name w:val="Plain Table 1"/>
    <w:basedOn w:val="Normlntabulka"/>
    <w:uiPriority w:val="41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tltabulkasmkou1">
    <w:name w:val="Grid Table 1 Light"/>
    <w:basedOn w:val="Normlntabulka"/>
    <w:uiPriority w:val="46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4Char">
    <w:name w:val="Nadpis 4 Char"/>
    <w:basedOn w:val="Standardnpsmoodstavce"/>
    <w:link w:val="Nadpis4"/>
    <w:uiPriority w:val="9"/>
    <w:semiHidden/>
    <w:rsid w:val="00985B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kecode.microbit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mutnyJan/pxt-advanced-caesar-ciphe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CD89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B3B2-907E-466E-911F-F8B0B4A7FD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08D64-66F5-4EE8-ABAC-CE062E907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DD484-12A5-4C29-A499-9CDA976B4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B3F52D-45EE-412C-8929-5B6758A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448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14</cp:revision>
  <cp:lastPrinted>2022-01-16T10:51:00Z</cp:lastPrinted>
  <dcterms:created xsi:type="dcterms:W3CDTF">2022-02-15T18:41:00Z</dcterms:created>
  <dcterms:modified xsi:type="dcterms:W3CDTF">2022-02-20T16:58:00Z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