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C7A97" w14:textId="7B50A465" w:rsidR="00B844C7" w:rsidRPr="00B844C7" w:rsidRDefault="00804B65" w:rsidP="00B844C7">
      <w:pPr>
        <w:pStyle w:val="Title"/>
      </w:pPr>
      <w:r>
        <w:t>d</w:t>
      </w:r>
      <w:r w:rsidR="00A0441D">
        <w:t>sPIC</w:t>
      </w:r>
      <w:r>
        <w:t>33</w:t>
      </w:r>
      <w:r w:rsidR="00A0441D">
        <w:t>/PIC24 RIPE File Documentation</w:t>
      </w:r>
    </w:p>
    <w:p w14:paraId="0EC4994B" w14:textId="389459CE" w:rsidR="00313BA3" w:rsidRDefault="00F37AB9" w:rsidP="00313BA3">
      <w:pPr>
        <w:pStyle w:val="Heading1"/>
      </w:pPr>
      <w:r>
        <w:t>E</w:t>
      </w:r>
      <w:r w:rsidR="000F635B">
        <w:t>nhanced IC</w:t>
      </w:r>
      <w:r w:rsidR="00C417DD">
        <w:t>S</w:t>
      </w:r>
      <w:r w:rsidR="000F635B">
        <w:t>P</w:t>
      </w:r>
      <w:r w:rsidR="00290807">
        <w:t xml:space="preserve"> Protocol</w:t>
      </w:r>
    </w:p>
    <w:p w14:paraId="6ED6F068" w14:textId="46763084" w:rsidR="000F635B" w:rsidRDefault="00365937" w:rsidP="000F635B">
      <w:r>
        <w:t xml:space="preserve">All </w:t>
      </w:r>
      <w:proofErr w:type="spellStart"/>
      <w:r>
        <w:t>dsPIC</w:t>
      </w:r>
      <w:proofErr w:type="spellEnd"/>
      <w:r>
        <w:t xml:space="preserve"> and PIC24 devices support the ICSP protocol for serial </w:t>
      </w:r>
      <w:r w:rsidR="00E60D8C">
        <w:t xml:space="preserve">programming of flash memory. Select devices </w:t>
      </w:r>
      <w:r w:rsidR="00957B11">
        <w:t xml:space="preserve">also </w:t>
      </w:r>
      <w:r w:rsidR="00C417DD">
        <w:t>support</w:t>
      </w:r>
      <w:r w:rsidR="00957B11">
        <w:t xml:space="preserve"> an additional protocol known as Enhanced ICSP, where </w:t>
      </w:r>
      <w:proofErr w:type="gramStart"/>
      <w:r w:rsidR="00957B11">
        <w:t>a programming</w:t>
      </w:r>
      <w:proofErr w:type="gramEnd"/>
      <w:r w:rsidR="00957B11">
        <w:t xml:space="preserve"> firmware runs from a special</w:t>
      </w:r>
      <w:r w:rsidR="003C5A37">
        <w:t xml:space="preserve"> </w:t>
      </w:r>
      <w:r w:rsidR="00765FDB">
        <w:t xml:space="preserve">region in </w:t>
      </w:r>
      <w:r w:rsidR="003C5A37">
        <w:t xml:space="preserve">program </w:t>
      </w:r>
      <w:r w:rsidR="0076498A">
        <w:t>memory</w:t>
      </w:r>
      <w:r w:rsidR="003C5A37">
        <w:t xml:space="preserve">, known as executive memory, </w:t>
      </w:r>
      <w:r w:rsidR="00765FDB">
        <w:t>to facilitate more efficient programming. This firmware is called the Programming Executive (PE)</w:t>
      </w:r>
      <w:r w:rsidR="0037789B">
        <w:t>.</w:t>
      </w:r>
    </w:p>
    <w:p w14:paraId="0E814E93" w14:textId="55BCEE16" w:rsidR="003509EC" w:rsidRDefault="003509EC" w:rsidP="003509EC">
      <w:r>
        <w:t xml:space="preserve">Refer to the respective device’s </w:t>
      </w:r>
      <w:r w:rsidR="00123941">
        <w:t>p</w:t>
      </w:r>
      <w:r>
        <w:t xml:space="preserve">rogramming </w:t>
      </w:r>
      <w:r w:rsidR="00123941">
        <w:t>s</w:t>
      </w:r>
      <w:r>
        <w:t xml:space="preserve">pecification to determine whether Enhanced ICSP is supported, as well as </w:t>
      </w:r>
      <w:r w:rsidR="00470505">
        <w:t xml:space="preserve">for </w:t>
      </w:r>
      <w:r w:rsidR="0013002B">
        <w:t>details of ICSP and Enhanced ICSP (if applicable) protocols</w:t>
      </w:r>
      <w:r w:rsidR="00470505">
        <w:t xml:space="preserve"> for that device</w:t>
      </w:r>
      <w:r w:rsidR="0013002B">
        <w:t>.</w:t>
      </w:r>
    </w:p>
    <w:p w14:paraId="1B3241EE" w14:textId="05648C91" w:rsidR="00F37AB9" w:rsidRDefault="003509EC" w:rsidP="002C3324">
      <w:pPr>
        <w:pStyle w:val="Heading1"/>
      </w:pPr>
      <w:r>
        <w:t xml:space="preserve">The Programming Executive </w:t>
      </w:r>
      <w:r w:rsidR="002C3324">
        <w:t>File</w:t>
      </w:r>
    </w:p>
    <w:p w14:paraId="42BD9977" w14:textId="77777777" w:rsidR="00CA5C98" w:rsidRDefault="003450C7" w:rsidP="000F635B">
      <w:r>
        <w:t xml:space="preserve">The PE is stored in a .hex file format, </w:t>
      </w:r>
      <w:r w:rsidR="00CA5C98">
        <w:t>with the naming convention:</w:t>
      </w:r>
    </w:p>
    <w:p w14:paraId="515A4019" w14:textId="43C6F706" w:rsidR="0089344F" w:rsidRDefault="001619CC" w:rsidP="0089344F">
      <w:pPr>
        <w:pStyle w:val="Quote"/>
      </w:pPr>
      <w:r>
        <w:t>RIPE_[</w:t>
      </w:r>
      <w:r w:rsidR="00A65602">
        <w:t>N</w:t>
      </w:r>
      <w:r>
        <w:t>umber</w:t>
      </w:r>
      <w:proofErr w:type="gramStart"/>
      <w:r>
        <w:t>][</w:t>
      </w:r>
      <w:proofErr w:type="gramEnd"/>
      <w:r w:rsidR="00A65602">
        <w:t>L</w:t>
      </w:r>
      <w:r>
        <w:t>etter</w:t>
      </w:r>
      <w:r w:rsidR="007C0516">
        <w:t xml:space="preserve"> (optional)</w:t>
      </w:r>
      <w:r>
        <w:t>]_[Revision</w:t>
      </w:r>
      <w:r w:rsidR="00A65602">
        <w:t xml:space="preserve"> number</w:t>
      </w:r>
      <w:r>
        <w:t>].hex.</w:t>
      </w:r>
    </w:p>
    <w:p w14:paraId="5E55C1D2" w14:textId="0B034DA7" w:rsidR="00A47E4C" w:rsidRDefault="00AD710E" w:rsidP="000F635B">
      <w:r>
        <w:t>T</w:t>
      </w:r>
      <w:r w:rsidR="003450C7">
        <w:t xml:space="preserve">he device’s executive memory </w:t>
      </w:r>
      <w:r>
        <w:t xml:space="preserve">must be programmed with </w:t>
      </w:r>
      <w:r w:rsidR="00853536">
        <w:t xml:space="preserve">the code in </w:t>
      </w:r>
      <w:r>
        <w:t>this hex file using</w:t>
      </w:r>
      <w:r w:rsidR="003450C7">
        <w:t xml:space="preserve"> </w:t>
      </w:r>
      <w:r w:rsidR="00E24705">
        <w:t>ICSP</w:t>
      </w:r>
      <w:r w:rsidR="003450C7">
        <w:t xml:space="preserve"> </w:t>
      </w:r>
      <w:r w:rsidR="00A70D23">
        <w:t xml:space="preserve">before Enhanced </w:t>
      </w:r>
      <w:r w:rsidR="00E24705">
        <w:t>ICSP</w:t>
      </w:r>
      <w:r>
        <w:t xml:space="preserve"> can be used</w:t>
      </w:r>
      <w:r w:rsidR="00A70D23">
        <w:t xml:space="preserve">. </w:t>
      </w:r>
    </w:p>
    <w:p w14:paraId="2CE04EF8" w14:textId="1BB6EA4F" w:rsidR="0030036E" w:rsidRDefault="0030036E" w:rsidP="0030036E">
      <w:pPr>
        <w:pStyle w:val="Heading2"/>
      </w:pPr>
      <w:r>
        <w:t>Understanding P</w:t>
      </w:r>
      <w:r w:rsidR="003C6B99">
        <w:t xml:space="preserve">rogramming </w:t>
      </w:r>
      <w:r>
        <w:t>E</w:t>
      </w:r>
      <w:r w:rsidR="003C6B99">
        <w:t>xecutive</w:t>
      </w:r>
      <w:r>
        <w:t xml:space="preserve"> </w:t>
      </w:r>
      <w:r w:rsidR="003C6B99">
        <w:t>V</w:t>
      </w:r>
      <w:r>
        <w:t>ersi</w:t>
      </w:r>
      <w:r w:rsidR="0088489F">
        <w:t>on</w:t>
      </w:r>
    </w:p>
    <w:p w14:paraId="3A7FBA09" w14:textId="61C2CC62" w:rsidR="00FF3958" w:rsidRDefault="00FF3958" w:rsidP="0030036E">
      <w:r>
        <w:t>Each supported</w:t>
      </w:r>
      <w:r w:rsidR="009E3F63">
        <w:t xml:space="preserve"> device</w:t>
      </w:r>
      <w:r>
        <w:t xml:space="preserve"> has only one compatible PE, </w:t>
      </w:r>
      <w:r w:rsidR="0088489F">
        <w:t xml:space="preserve">with </w:t>
      </w:r>
      <w:proofErr w:type="gramStart"/>
      <w:r w:rsidR="0088489F">
        <w:t>version</w:t>
      </w:r>
      <w:proofErr w:type="gramEnd"/>
      <w:r w:rsidR="0088489F">
        <w:t xml:space="preserve"> indicated in the hex file name</w:t>
      </w:r>
      <w:r>
        <w:t>.</w:t>
      </w:r>
    </w:p>
    <w:p w14:paraId="6BE0ACC7" w14:textId="0E6B1679" w:rsidR="0030036E" w:rsidRDefault="0030036E" w:rsidP="0030036E">
      <w:r>
        <w:t>The PE version consists of both the number and the letter, if a letter is present.</w:t>
      </w:r>
      <w:r w:rsidR="004B38F8">
        <w:t xml:space="preserve"> </w:t>
      </w:r>
      <w:r w:rsidR="00EE2D8E">
        <w:t xml:space="preserve">The revision number at the end is separate from the </w:t>
      </w:r>
      <w:r w:rsidR="006D2E53">
        <w:t>PE version.</w:t>
      </w:r>
    </w:p>
    <w:p w14:paraId="21D96ABB" w14:textId="6FE0D960" w:rsidR="0030036E" w:rsidRDefault="0030036E" w:rsidP="000F635B">
      <w:r>
        <w:t xml:space="preserve">For example: </w:t>
      </w:r>
      <w:r w:rsidRPr="006F155D">
        <w:rPr>
          <w:b/>
          <w:bCs/>
        </w:rPr>
        <w:t>RIPE_23</w:t>
      </w:r>
      <w:r>
        <w:t xml:space="preserve"> is used for most dsPIC33C family devices, however, </w:t>
      </w:r>
      <w:r>
        <w:rPr>
          <w:b/>
          <w:bCs/>
        </w:rPr>
        <w:t>RIPE_23a</w:t>
      </w:r>
      <w:r>
        <w:t xml:space="preserve"> and </w:t>
      </w:r>
      <w:r w:rsidRPr="00595A3D">
        <w:rPr>
          <w:b/>
          <w:bCs/>
        </w:rPr>
        <w:t>RIPE_23s</w:t>
      </w:r>
      <w:r>
        <w:t xml:space="preserve"> are distinct PE versions, used for specific dsPIC33CK and dsPIC33CH devices respectively.</w:t>
      </w:r>
    </w:p>
    <w:p w14:paraId="44E65313" w14:textId="00CB8F65" w:rsidR="000F635B" w:rsidRDefault="000F635B" w:rsidP="000F635B">
      <w:pPr>
        <w:pStyle w:val="Heading1"/>
      </w:pPr>
      <w:r>
        <w:t xml:space="preserve">Usage of </w:t>
      </w:r>
      <w:r w:rsidR="00A10C42">
        <w:t>the</w:t>
      </w:r>
      <w:r>
        <w:t xml:space="preserve"> </w:t>
      </w:r>
      <w:r w:rsidR="00552323">
        <w:t>P</w:t>
      </w:r>
      <w:r w:rsidR="00643CE9">
        <w:t>rogramming Executive</w:t>
      </w:r>
    </w:p>
    <w:p w14:paraId="52A79562" w14:textId="78CE0138" w:rsidR="00DD5CCF" w:rsidRDefault="00A10C42" w:rsidP="00DD5CCF">
      <w:proofErr w:type="gramStart"/>
      <w:r>
        <w:t>The</w:t>
      </w:r>
      <w:r w:rsidR="00DD5CCF">
        <w:t xml:space="preserve"> P</w:t>
      </w:r>
      <w:r w:rsidR="00FF5865">
        <w:t>E</w:t>
      </w:r>
      <w:proofErr w:type="gramEnd"/>
      <w:r w:rsidR="00DD5CCF">
        <w:t xml:space="preserve"> is used by Microchip </w:t>
      </w:r>
      <w:r w:rsidR="003E053E">
        <w:t>d</w:t>
      </w:r>
      <w:r w:rsidR="00DD5CCF">
        <w:t xml:space="preserve">evelopment tools </w:t>
      </w:r>
      <w:r w:rsidR="006F33F4">
        <w:t xml:space="preserve">to implement the Enhanced </w:t>
      </w:r>
      <w:r w:rsidR="00E24705">
        <w:t>ICSP</w:t>
      </w:r>
      <w:r w:rsidR="006F33F4">
        <w:t xml:space="preserve"> protocol for supported devices</w:t>
      </w:r>
      <w:r w:rsidR="00561E74">
        <w:t>, in a manner that is transparent to the user.</w:t>
      </w:r>
    </w:p>
    <w:p w14:paraId="5BF9A785" w14:textId="478760F4" w:rsidR="003E053E" w:rsidRDefault="008042C3" w:rsidP="00DD5CCF">
      <w:r>
        <w:t xml:space="preserve">To </w:t>
      </w:r>
      <w:r w:rsidR="003E053E">
        <w:t xml:space="preserve">implement the Enhanced ICSP protocol without use of a Microchip development tool, </w:t>
      </w:r>
      <w:r>
        <w:t>a user</w:t>
      </w:r>
      <w:r w:rsidR="003E053E">
        <w:t xml:space="preserve"> will need to</w:t>
      </w:r>
      <w:r w:rsidR="00C7277D">
        <w:t xml:space="preserve"> obtain and use the correct P</w:t>
      </w:r>
      <w:r w:rsidR="00FF5865">
        <w:t>E</w:t>
      </w:r>
      <w:r w:rsidR="00C7277D">
        <w:t xml:space="preserve"> for the respective device.</w:t>
      </w:r>
    </w:p>
    <w:p w14:paraId="1CF341AE" w14:textId="219955A4" w:rsidR="00F655A0" w:rsidRDefault="00E54523" w:rsidP="00B96CD6">
      <w:pPr>
        <w:pStyle w:val="Heading2"/>
      </w:pPr>
      <w:r>
        <w:t>Implementing the Enhanced ICSP Protocol</w:t>
      </w:r>
    </w:p>
    <w:p w14:paraId="495B1950" w14:textId="1EFD21A5" w:rsidR="00ED5B69" w:rsidRDefault="00F655A0" w:rsidP="00693547">
      <w:pPr>
        <w:pStyle w:val="ListParagraph"/>
        <w:ind w:left="0"/>
      </w:pPr>
      <w:r>
        <w:t xml:space="preserve">In order to use Enhanced ICSP with a particular device, the regular ICSP protocol must first be implemented according to the device’s flash programming specification. </w:t>
      </w:r>
      <w:r w:rsidR="00607B4F">
        <w:t xml:space="preserve">Once </w:t>
      </w:r>
      <w:r w:rsidR="00B96CD6">
        <w:t xml:space="preserve">ICSP </w:t>
      </w:r>
      <w:r w:rsidR="00607B4F">
        <w:t xml:space="preserve">has been </w:t>
      </w:r>
      <w:r w:rsidR="00B96CD6">
        <w:t>used to program the</w:t>
      </w:r>
      <w:r w:rsidR="00575B49">
        <w:t xml:space="preserve"> device’s</w:t>
      </w:r>
      <w:r w:rsidR="00B96CD6">
        <w:t xml:space="preserve"> PE into executive memory, Enhanced ICSP may be used</w:t>
      </w:r>
      <w:r w:rsidR="001B045D">
        <w:t xml:space="preserve"> </w:t>
      </w:r>
      <w:r w:rsidR="00B73A43">
        <w:t>for device programming</w:t>
      </w:r>
      <w:r w:rsidR="003628C9">
        <w:t>.</w:t>
      </w:r>
    </w:p>
    <w:p w14:paraId="45F0B24A" w14:textId="77777777" w:rsidR="00E617F3" w:rsidRDefault="00E617F3" w:rsidP="00693547">
      <w:pPr>
        <w:pStyle w:val="ListParagraph"/>
        <w:ind w:left="0"/>
      </w:pPr>
    </w:p>
    <w:p w14:paraId="493C3B91" w14:textId="373D4E46" w:rsidR="00DA53EF" w:rsidRDefault="00B73A43" w:rsidP="00693547">
      <w:pPr>
        <w:pStyle w:val="ListParagraph"/>
        <w:ind w:left="0"/>
      </w:pPr>
      <w:r>
        <w:t xml:space="preserve">Some memory locations, including executive memory, may be restricted to being programmed using ICSP only. </w:t>
      </w:r>
      <w:r w:rsidR="001B045D">
        <w:t xml:space="preserve">Refer to the device’s </w:t>
      </w:r>
      <w:r w:rsidR="00123941">
        <w:t>p</w:t>
      </w:r>
      <w:r w:rsidR="001B045D">
        <w:t xml:space="preserve">rogramming </w:t>
      </w:r>
      <w:r w:rsidR="00123941">
        <w:t>s</w:t>
      </w:r>
      <w:r w:rsidR="001B045D">
        <w:t xml:space="preserve">pecification for </w:t>
      </w:r>
      <w:r w:rsidR="008343B6">
        <w:t xml:space="preserve">any device-specific </w:t>
      </w:r>
      <w:r w:rsidR="00575B49">
        <w:t>details on ICSP and Enhanced ICSP protocols.</w:t>
      </w:r>
    </w:p>
    <w:p w14:paraId="7F372E5C" w14:textId="3416B690" w:rsidR="000F635B" w:rsidRDefault="00552323" w:rsidP="000F635B">
      <w:pPr>
        <w:pStyle w:val="Heading1"/>
      </w:pPr>
      <w:r>
        <w:t>Finding a</w:t>
      </w:r>
      <w:r w:rsidR="00DD5CCF">
        <w:t xml:space="preserve"> P</w:t>
      </w:r>
      <w:r w:rsidR="00841667">
        <w:t xml:space="preserve">rogramming </w:t>
      </w:r>
      <w:r w:rsidR="00DD5CCF">
        <w:t>E</w:t>
      </w:r>
      <w:r w:rsidR="00841667">
        <w:t>xecutive</w:t>
      </w:r>
    </w:p>
    <w:p w14:paraId="7C64D76F" w14:textId="613127E8" w:rsidR="00A113CB" w:rsidRDefault="007F459D" w:rsidP="00A113CB">
      <w:pPr>
        <w:pStyle w:val="Heading2"/>
      </w:pPr>
      <w:r>
        <w:t>From</w:t>
      </w:r>
      <w:r w:rsidR="00F95424">
        <w:t xml:space="preserve"> Microchip Bitbucket Repository</w:t>
      </w:r>
      <w:r w:rsidR="00CD7AAF">
        <w:t xml:space="preserve"> (Recommended)</w:t>
      </w:r>
    </w:p>
    <w:p w14:paraId="200448AD" w14:textId="322DBC5D" w:rsidR="00322711" w:rsidRPr="00322711" w:rsidRDefault="00322711" w:rsidP="00A113CB">
      <w:r>
        <w:t xml:space="preserve">All latest PE files are available from </w:t>
      </w:r>
      <w:r w:rsidR="00F61042">
        <w:t xml:space="preserve">a public Bitbucket repository. </w:t>
      </w:r>
      <w:r w:rsidR="00261440">
        <w:t xml:space="preserve">A spreadsheet containing </w:t>
      </w:r>
      <w:r w:rsidR="00806A94">
        <w:t>the correspondence between device name</w:t>
      </w:r>
      <w:r w:rsidR="00F3122F">
        <w:t>, PE version,</w:t>
      </w:r>
      <w:r w:rsidR="00806A94">
        <w:t xml:space="preserve"> and the respective PE file is available at:</w:t>
      </w:r>
    </w:p>
    <w:p w14:paraId="26876089" w14:textId="0B896797" w:rsidR="00D22526" w:rsidRPr="00274832" w:rsidRDefault="00274832" w:rsidP="00A113CB">
      <w:pPr>
        <w:rPr>
          <w:rFonts w:ascii="Comic Sans MS" w:hAnsi="Comic Sans MS"/>
          <w:b/>
          <w:bCs/>
        </w:rPr>
      </w:pPr>
      <w:r w:rsidRPr="00274832">
        <w:rPr>
          <w:rFonts w:ascii="Comic Sans MS" w:hAnsi="Comic Sans MS"/>
          <w:b/>
          <w:bCs/>
        </w:rPr>
        <w:t>&lt;</w:t>
      </w:r>
      <w:r w:rsidR="00D22526" w:rsidRPr="00274832">
        <w:rPr>
          <w:rFonts w:ascii="Comic Sans MS" w:hAnsi="Comic Sans MS"/>
          <w:b/>
          <w:bCs/>
        </w:rPr>
        <w:t>INSERT LINK HERE</w:t>
      </w:r>
      <w:r w:rsidRPr="00274832">
        <w:rPr>
          <w:rFonts w:ascii="Comic Sans MS" w:hAnsi="Comic Sans MS"/>
          <w:b/>
          <w:bCs/>
        </w:rPr>
        <w:t>&gt;</w:t>
      </w:r>
    </w:p>
    <w:p w14:paraId="6CC6E6F9" w14:textId="2FAB8A58" w:rsidR="00A85C6D" w:rsidRPr="00A85C6D" w:rsidRDefault="00A85C6D" w:rsidP="00A113CB">
      <w:r>
        <w:t>The device name is in the left column, PE version number is in the middle column, and link to the PE hex file is in the right column.</w:t>
      </w:r>
    </w:p>
    <w:p w14:paraId="391C9BB9" w14:textId="4B27E4A9" w:rsidR="00341D13" w:rsidRDefault="00341D13" w:rsidP="00A113CB">
      <w:r>
        <w:rPr>
          <w:noProof/>
        </w:rPr>
        <w:drawing>
          <wp:inline distT="0" distB="0" distL="0" distR="0" wp14:anchorId="51526DD7" wp14:editId="5E541EEA">
            <wp:extent cx="5810250" cy="1366520"/>
            <wp:effectExtent l="0" t="0" r="0" b="5080"/>
            <wp:docPr id="825728488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488" name="Picture 2" descr="A close-up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/>
                    <a:stretch/>
                  </pic:blipFill>
                  <pic:spPr bwMode="auto">
                    <a:xfrm>
                      <a:off x="0" y="0"/>
                      <a:ext cx="581025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1A891" w14:textId="0D76504F" w:rsidR="00A85C6D" w:rsidRPr="002C7DFF" w:rsidRDefault="002C7DFF" w:rsidP="00A113CB">
      <w:pPr>
        <w:rPr>
          <w:noProof/>
        </w:rPr>
      </w:pPr>
      <w:r>
        <w:rPr>
          <w:noProof/>
        </w:rPr>
        <w:t xml:space="preserve">For example, if your device was dsPIC33CK256MP508 you would click </w:t>
      </w:r>
      <w:r w:rsidR="0049050B">
        <w:rPr>
          <w:noProof/>
        </w:rPr>
        <w:t xml:space="preserve">the </w:t>
      </w:r>
      <w:r>
        <w:rPr>
          <w:noProof/>
        </w:rPr>
        <w:t xml:space="preserve">link </w:t>
      </w:r>
      <w:r w:rsidR="0049050B">
        <w:rPr>
          <w:noProof/>
        </w:rPr>
        <w:t xml:space="preserve">in the row </w:t>
      </w:r>
      <w:r w:rsidR="00F54E32">
        <w:rPr>
          <w:noProof/>
        </w:rPr>
        <w:t xml:space="preserve">indicated above </w:t>
      </w:r>
      <w:r>
        <w:rPr>
          <w:noProof/>
        </w:rPr>
        <w:t>to rea</w:t>
      </w:r>
      <w:r w:rsidR="0049050B">
        <w:rPr>
          <w:noProof/>
        </w:rPr>
        <w:t>ch the following page:</w:t>
      </w:r>
    </w:p>
    <w:p w14:paraId="2FD46F96" w14:textId="62E70E6F" w:rsidR="00A85C6D" w:rsidRDefault="00A85C6D" w:rsidP="00A113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3EEE8" wp14:editId="6A4C9FEC">
            <wp:extent cx="5934075" cy="3267075"/>
            <wp:effectExtent l="0" t="0" r="9525" b="9525"/>
            <wp:docPr id="7526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A28E" w14:textId="794ECC32" w:rsidR="0049050B" w:rsidRPr="0049050B" w:rsidRDefault="0049050B" w:rsidP="00A113CB">
      <w:r>
        <w:lastRenderedPageBreak/>
        <w:t xml:space="preserve">Click the </w:t>
      </w:r>
      <w:r w:rsidR="00813799">
        <w:t>three dots icon to open up a</w:t>
      </w:r>
      <w:r w:rsidR="00274832">
        <w:t xml:space="preserve"> drop-down menu, giving the option to download the file</w:t>
      </w:r>
      <w:r w:rsidR="00813799">
        <w:t>.</w:t>
      </w:r>
    </w:p>
    <w:p w14:paraId="709C40FF" w14:textId="2221E78C" w:rsidR="00D85D17" w:rsidRDefault="003657D8" w:rsidP="00A113CB">
      <w:pPr>
        <w:rPr>
          <w:b/>
          <w:bCs/>
        </w:rPr>
      </w:pPr>
      <w:r>
        <w:rPr>
          <w:noProof/>
        </w:rPr>
        <w:drawing>
          <wp:inline distT="0" distB="0" distL="0" distR="0" wp14:anchorId="41FB4DB8" wp14:editId="06295715">
            <wp:extent cx="5943600" cy="3230245"/>
            <wp:effectExtent l="0" t="0" r="0" b="8255"/>
            <wp:docPr id="46453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0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C4D" w14:textId="77777777" w:rsidR="00E05329" w:rsidRDefault="00E05329" w:rsidP="00A113CB">
      <w:pPr>
        <w:rPr>
          <w:b/>
          <w:bCs/>
        </w:rPr>
      </w:pPr>
    </w:p>
    <w:p w14:paraId="25576D19" w14:textId="77777777" w:rsidR="00E05329" w:rsidRPr="003657D8" w:rsidRDefault="00E05329" w:rsidP="00A113CB">
      <w:pPr>
        <w:rPr>
          <w:b/>
          <w:bCs/>
        </w:rPr>
      </w:pPr>
    </w:p>
    <w:p w14:paraId="2AC24CA0" w14:textId="44B0A332" w:rsidR="008E048A" w:rsidRDefault="009528B8" w:rsidP="008E048A">
      <w:pPr>
        <w:pStyle w:val="Heading2"/>
      </w:pPr>
      <w:r>
        <w:t>From</w:t>
      </w:r>
      <w:r w:rsidR="00F95424">
        <w:t xml:space="preserve"> a </w:t>
      </w:r>
      <w:r w:rsidR="008E048A">
        <w:t>Tool Pack</w:t>
      </w:r>
    </w:p>
    <w:p w14:paraId="6DE07C04" w14:textId="2ED7B53B" w:rsidR="0040160D" w:rsidRDefault="00CD7AAF" w:rsidP="008E048A">
      <w:r>
        <w:t>Additionally, a</w:t>
      </w:r>
      <w:r w:rsidR="0042026E">
        <w:t>ny tool pack contain</w:t>
      </w:r>
      <w:r w:rsidR="00076510">
        <w:t>s</w:t>
      </w:r>
      <w:r w:rsidR="0042026E">
        <w:t xml:space="preserve"> the PEs for all </w:t>
      </w:r>
      <w:r w:rsidR="00F95424">
        <w:t xml:space="preserve">supported </w:t>
      </w:r>
      <w:r w:rsidR="0042026E">
        <w:t>devices</w:t>
      </w:r>
      <w:r w:rsidR="00FB76D5">
        <w:t xml:space="preserve"> in its firmware directory. </w:t>
      </w:r>
      <w:r w:rsidR="0040160D">
        <w:t xml:space="preserve">Tool packs are found either in a </w:t>
      </w:r>
      <w:r w:rsidR="00275690">
        <w:t xml:space="preserve">local </w:t>
      </w:r>
      <w:r w:rsidR="00806906">
        <w:t>p</w:t>
      </w:r>
      <w:r w:rsidR="00275690">
        <w:t>acks directory, or within an MPLAB X installation folder.</w:t>
      </w:r>
    </w:p>
    <w:p w14:paraId="254F3856" w14:textId="4E82D613" w:rsidR="008E048A" w:rsidRDefault="00A03D14" w:rsidP="008E048A">
      <w:r>
        <w:t>For example, t</w:t>
      </w:r>
      <w:r w:rsidR="00B4063A">
        <w:t>he path to the firmware directory may resemble the following:</w:t>
      </w:r>
    </w:p>
    <w:p w14:paraId="04FEC8F8" w14:textId="36567A0F" w:rsidR="00A566CB" w:rsidRDefault="00A566CB" w:rsidP="00A2143B">
      <w:pPr>
        <w:pStyle w:val="Quote"/>
      </w:pPr>
      <w:r w:rsidRPr="00A566CB">
        <w:t>C:\Users\</w:t>
      </w:r>
      <w:r w:rsidR="00466D87">
        <w:t>Microchip</w:t>
      </w:r>
      <w:r w:rsidRPr="00A566CB">
        <w:t>\.mchp_packs\Microchip\ICD5_TP\2.5.367\firmware</w:t>
      </w:r>
    </w:p>
    <w:p w14:paraId="2D0BBD75" w14:textId="2F76EE14" w:rsidR="00E4579C" w:rsidRDefault="00275690" w:rsidP="00E4579C">
      <w:r>
        <w:t>Or</w:t>
      </w:r>
      <w:r w:rsidR="00806906">
        <w:t>:</w:t>
      </w:r>
    </w:p>
    <w:p w14:paraId="0DE56396" w14:textId="66DF39B9" w:rsidR="00C24BF3" w:rsidRDefault="00806906" w:rsidP="000723CB">
      <w:pPr>
        <w:pStyle w:val="Quote"/>
      </w:pPr>
      <w:r w:rsidRPr="00806906">
        <w:t>C:\Program Files\Microchip\MPLABX\v6.20\packs\Microchip\ICD5_TP\2.3.304\firmware</w:t>
      </w:r>
    </w:p>
    <w:p w14:paraId="49605EE3" w14:textId="77777777" w:rsidR="00E05329" w:rsidRPr="00E05329" w:rsidRDefault="00E05329" w:rsidP="00E05329"/>
    <w:p w14:paraId="34869CF9" w14:textId="73E8DFCE" w:rsidR="0040160D" w:rsidRDefault="00C24BF3" w:rsidP="00E4579C">
      <w:r>
        <w:t>The pack directory would look like the following:</w:t>
      </w:r>
    </w:p>
    <w:p w14:paraId="04816470" w14:textId="399043B4" w:rsidR="00D361B1" w:rsidRDefault="00E4579C" w:rsidP="00E4579C">
      <w:r>
        <w:rPr>
          <w:noProof/>
        </w:rPr>
        <w:drawing>
          <wp:inline distT="0" distB="0" distL="0" distR="0" wp14:anchorId="47DC0B2B" wp14:editId="6A572F6F">
            <wp:extent cx="5943600" cy="1091565"/>
            <wp:effectExtent l="0" t="0" r="0" b="0"/>
            <wp:docPr id="42556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57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881" w14:textId="77777777" w:rsidR="00E05329" w:rsidRDefault="00E05329" w:rsidP="00E4579C"/>
    <w:p w14:paraId="67720C0D" w14:textId="77777777" w:rsidR="00E05329" w:rsidRDefault="00E05329" w:rsidP="00E4579C"/>
    <w:p w14:paraId="556E1ACC" w14:textId="28093560" w:rsidR="005A689A" w:rsidRDefault="00E05329" w:rsidP="00E4579C">
      <w:r>
        <w:t>From there, o</w:t>
      </w:r>
      <w:r w:rsidR="00DD73AC">
        <w:t>pen the firmware sub-directory</w:t>
      </w:r>
      <w:r w:rsidR="00D361B1">
        <w:t>, and the .hex files starting with “RIPE_” are the PEs</w:t>
      </w:r>
      <w:r w:rsidR="00671117">
        <w:t>, with filenames indicating the version numbers</w:t>
      </w:r>
      <w:r>
        <w:t>:</w:t>
      </w:r>
    </w:p>
    <w:p w14:paraId="4E4A7D9A" w14:textId="5699D7B2" w:rsidR="001F6147" w:rsidRDefault="00471561" w:rsidP="0075190F">
      <w:r>
        <w:rPr>
          <w:noProof/>
        </w:rPr>
        <w:drawing>
          <wp:inline distT="0" distB="0" distL="0" distR="0" wp14:anchorId="0DD2BCD9" wp14:editId="3EF0B0B8">
            <wp:extent cx="5943600" cy="3230880"/>
            <wp:effectExtent l="0" t="0" r="0" b="7620"/>
            <wp:docPr id="85549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4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C12" w14:textId="4D7AC150" w:rsidR="005A689A" w:rsidRDefault="008770A1" w:rsidP="0075190F">
      <w:r>
        <w:t xml:space="preserve">Continuing with the above example of dsPIC33CK256MP508 device, </w:t>
      </w:r>
      <w:r w:rsidR="00B675C2">
        <w:t>RIPE_23’s hex file is highlighted</w:t>
      </w:r>
      <w:r w:rsidR="00604857">
        <w:t>. As filename is RIPE_23_000003</w:t>
      </w:r>
      <w:r w:rsidR="00BA2D06">
        <w:t>.hex,</w:t>
      </w:r>
      <w:r w:rsidR="002C7C91">
        <w:t xml:space="preserve"> </w:t>
      </w:r>
      <w:r w:rsidR="00BA2D06">
        <w:t>this is revision 3 of this PE.</w:t>
      </w:r>
    </w:p>
    <w:p w14:paraId="5D2FBE5C" w14:textId="01A8930C" w:rsidR="0075190F" w:rsidRPr="0075190F" w:rsidRDefault="0075190F" w:rsidP="0075190F">
      <w:r>
        <w:t>The PE</w:t>
      </w:r>
      <w:r w:rsidR="00C803F8">
        <w:t xml:space="preserve"> versions and revision</w:t>
      </w:r>
      <w:r>
        <w:t xml:space="preserve">s </w:t>
      </w:r>
      <w:r w:rsidR="00D361B1">
        <w:t xml:space="preserve">contained in a given tool pack </w:t>
      </w:r>
      <w:r>
        <w:t xml:space="preserve">will be </w:t>
      </w:r>
      <w:r w:rsidR="00397A30">
        <w:t xml:space="preserve">the latest </w:t>
      </w:r>
      <w:r>
        <w:t>a</w:t>
      </w:r>
      <w:r w:rsidR="00397A30">
        <w:t>t</w:t>
      </w:r>
      <w:r>
        <w:t xml:space="preserve"> the time the tool pack was made.</w:t>
      </w:r>
      <w:r w:rsidR="00590D7B">
        <w:t xml:space="preserve"> To know which PE version to use for a particular device, you will want to consult the spreadsheet</w:t>
      </w:r>
      <w:r w:rsidR="00B675C2">
        <w:t xml:space="preserve"> linked </w:t>
      </w:r>
      <w:r w:rsidR="00590D7B">
        <w:t>above.</w:t>
      </w:r>
    </w:p>
    <w:p w14:paraId="0378F002" w14:textId="77777777" w:rsidR="00E05329" w:rsidRDefault="00E053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AE1DA99" w14:textId="16ACEFD1" w:rsidR="0056102E" w:rsidRDefault="00243AC0" w:rsidP="0056102E">
      <w:pPr>
        <w:pStyle w:val="Heading2"/>
      </w:pPr>
      <w:r>
        <w:lastRenderedPageBreak/>
        <w:t>Device Families that Do Not Support Enhanced ICSP</w:t>
      </w:r>
    </w:p>
    <w:p w14:paraId="3617383E" w14:textId="1EDB528C" w:rsidR="0056102E" w:rsidRPr="0056102E" w:rsidRDefault="0056102E" w:rsidP="0056102E">
      <w:r>
        <w:t xml:space="preserve">If </w:t>
      </w:r>
      <w:r w:rsidR="00F95F91">
        <w:t xml:space="preserve">the </w:t>
      </w:r>
      <w:r>
        <w:t xml:space="preserve">device does not support Enhanced ICSP, </w:t>
      </w:r>
      <w:proofErr w:type="gramStart"/>
      <w:r w:rsidR="00F95F91">
        <w:t>a PE</w:t>
      </w:r>
      <w:proofErr w:type="gramEnd"/>
      <w:r w:rsidR="00F95F91">
        <w:t xml:space="preserve"> is not needed.</w:t>
      </w:r>
      <w:r w:rsidR="00372A8E">
        <w:t xml:space="preserve"> </w:t>
      </w:r>
      <w:r w:rsidR="00AF0796">
        <w:t>In general, if the device-specific programming specification does not refer to Enhanced ICSP, it is not supported, however, you may also refer to the following list:</w:t>
      </w:r>
    </w:p>
    <w:p w14:paraId="7DAA9705" w14:textId="020BFA79" w:rsidR="00243AC0" w:rsidRDefault="00243AC0" w:rsidP="00243AC0">
      <w:pPr>
        <w:pStyle w:val="Heading4"/>
      </w:pPr>
      <w:r>
        <w:t>dsPIC30 Device Families</w:t>
      </w:r>
    </w:p>
    <w:p w14:paraId="0038F267" w14:textId="755A5FF8" w:rsidR="00011624" w:rsidRPr="00011624" w:rsidRDefault="00011624" w:rsidP="00011624">
      <w:r>
        <w:t>Enhanced ICSP is not supported for these devices.</w:t>
      </w:r>
    </w:p>
    <w:p w14:paraId="4023A816" w14:textId="68B1DC84" w:rsidR="00243AC0" w:rsidRDefault="00243AC0" w:rsidP="00243AC0">
      <w:pPr>
        <w:pStyle w:val="Heading4"/>
      </w:pPr>
      <w:r>
        <w:t>PIC24</w:t>
      </w:r>
      <w:r w:rsidR="00B263EF">
        <w:t xml:space="preserve">F </w:t>
      </w:r>
      <w:r>
        <w:t>K Device Families</w:t>
      </w:r>
    </w:p>
    <w:p w14:paraId="2C688590" w14:textId="29467A1F" w:rsidR="00011624" w:rsidRDefault="00011624" w:rsidP="00011624">
      <w:r>
        <w:t>Enhanced ICSP is not supported for these devices.</w:t>
      </w:r>
    </w:p>
    <w:p w14:paraId="7F998505" w14:textId="561FC8B8" w:rsidR="00011624" w:rsidRDefault="009B17E9" w:rsidP="00011624">
      <w:pPr>
        <w:pStyle w:val="Heading4"/>
      </w:pPr>
      <w:r>
        <w:t>Certain</w:t>
      </w:r>
      <w:r w:rsidR="00011624">
        <w:t xml:space="preserve"> dsPIC33FJ Device Families</w:t>
      </w:r>
    </w:p>
    <w:p w14:paraId="57026E3D" w14:textId="77777777" w:rsidR="009B17E9" w:rsidRDefault="009B17E9" w:rsidP="00011624">
      <w:r>
        <w:t xml:space="preserve">Some dsPIC33FJ devices do not support Enhanced ICSP. </w:t>
      </w:r>
    </w:p>
    <w:p w14:paraId="765F022D" w14:textId="1C2F997F" w:rsidR="00011624" w:rsidRDefault="009B17E9" w:rsidP="00011624">
      <w:r>
        <w:t>Refer to the specific device’s Flash Programming Specification to determin</w:t>
      </w:r>
      <w:r w:rsidR="001C2857">
        <w:t>e whether Enhanced ICSP is supported.</w:t>
      </w:r>
    </w:p>
    <w:p w14:paraId="1B47A256" w14:textId="64AECA93" w:rsidR="00742B80" w:rsidRDefault="00742B80" w:rsidP="00742B80">
      <w:pPr>
        <w:pStyle w:val="Heading4"/>
      </w:pPr>
      <w:r>
        <w:t>dsPIC33CH PRAM-based Secondary Cores</w:t>
      </w:r>
    </w:p>
    <w:p w14:paraId="76AE0357" w14:textId="592D7BEA" w:rsidR="00742B80" w:rsidRDefault="00742B80" w:rsidP="00742B80">
      <w:r>
        <w:t>PRAM-based secondary cores of dsPIC33CH devices, for example, dsPIC33CH128MP508S1, do not support Enhanced ICSP</w:t>
      </w:r>
      <w:r w:rsidR="00F333E8">
        <w:t xml:space="preserve"> programming</w:t>
      </w:r>
      <w:r>
        <w:t>.</w:t>
      </w:r>
    </w:p>
    <w:p w14:paraId="46C45377" w14:textId="0F260882" w:rsidR="00742B80" w:rsidRDefault="00742B80" w:rsidP="00742B80">
      <w:r>
        <w:t xml:space="preserve">Note that </w:t>
      </w:r>
      <w:r w:rsidR="003260E7">
        <w:t xml:space="preserve">because the PRAM program memory is </w:t>
      </w:r>
      <w:proofErr w:type="gramStart"/>
      <w:r w:rsidR="003260E7">
        <w:t>volatile, and</w:t>
      </w:r>
      <w:proofErr w:type="gramEnd"/>
      <w:r w:rsidR="003260E7">
        <w:t xml:space="preserve"> intended end usage is for </w:t>
      </w:r>
      <w:r w:rsidR="00F333E8">
        <w:t xml:space="preserve">the main core to load the secondary core’s PRAM, </w:t>
      </w:r>
      <w:r w:rsidR="00D6048E">
        <w:t xml:space="preserve">ICSP is </w:t>
      </w:r>
      <w:r w:rsidR="0070223D">
        <w:t xml:space="preserve">generally </w:t>
      </w:r>
      <w:r w:rsidR="00D6048E">
        <w:t xml:space="preserve">only useful </w:t>
      </w:r>
      <w:r w:rsidR="00B54BC1">
        <w:t xml:space="preserve">for these cores </w:t>
      </w:r>
      <w:r w:rsidR="00D6048E">
        <w:t>as part of specific development and debugging flows.</w:t>
      </w:r>
    </w:p>
    <w:p w14:paraId="164C818E" w14:textId="6F5E8C85" w:rsidR="00D6048E" w:rsidRPr="00742B80" w:rsidRDefault="00FD405B" w:rsidP="00742B80">
      <w:r>
        <w:t>Flash-based dsPIC33CH main and secondary cores</w:t>
      </w:r>
      <w:r w:rsidR="00B54BC1">
        <w:t xml:space="preserve"> </w:t>
      </w:r>
      <w:r w:rsidR="00AB0029">
        <w:t xml:space="preserve">support Enhanced </w:t>
      </w:r>
      <w:r w:rsidR="00E24705">
        <w:t>ICSP</w:t>
      </w:r>
      <w:r w:rsidR="00AB0029">
        <w:t xml:space="preserve"> programming.</w:t>
      </w:r>
      <w:r w:rsidR="00A04961">
        <w:t xml:space="preserve"> Refer to the</w:t>
      </w:r>
      <w:r w:rsidR="00914118">
        <w:t xml:space="preserve"> specific</w:t>
      </w:r>
      <w:r w:rsidR="00A04961">
        <w:t xml:space="preserve"> device datasheet to determine whether the secondary core uses flash or PRAM.</w:t>
      </w:r>
    </w:p>
    <w:p w14:paraId="46539E08" w14:textId="31D65FC4" w:rsidR="00243AC0" w:rsidRDefault="00243AC0" w:rsidP="00243AC0">
      <w:pPr>
        <w:pStyle w:val="Heading4"/>
      </w:pPr>
      <w:r>
        <w:t>dsPIC33A Device Families</w:t>
      </w:r>
    </w:p>
    <w:p w14:paraId="424B9BC0" w14:textId="4F229BDE" w:rsidR="0060602C" w:rsidRPr="0060602C" w:rsidRDefault="001C2857" w:rsidP="0060602C">
      <w:r>
        <w:t xml:space="preserve">For dsPIC33A devices, the ICSP protocol has been enhanced significantly to improve </w:t>
      </w:r>
      <w:r w:rsidR="00D2451C">
        <w:t xml:space="preserve">its </w:t>
      </w:r>
      <w:r w:rsidR="00D57EF5">
        <w:t>programming performance beyond that of Enhanced ICSP on previous devices. Therefore, Enhanced ICSP is not supported.</w:t>
      </w:r>
    </w:p>
    <w:sectPr w:rsidR="0060602C" w:rsidRPr="0060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DE534" w14:textId="77777777" w:rsidR="00B16487" w:rsidRDefault="00B16487" w:rsidP="00CD03F8">
      <w:pPr>
        <w:spacing w:after="0" w:line="240" w:lineRule="auto"/>
      </w:pPr>
      <w:r>
        <w:separator/>
      </w:r>
    </w:p>
  </w:endnote>
  <w:endnote w:type="continuationSeparator" w:id="0">
    <w:p w14:paraId="205B56B9" w14:textId="77777777" w:rsidR="00B16487" w:rsidRDefault="00B16487" w:rsidP="00CD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6779C" w14:textId="77777777" w:rsidR="00B16487" w:rsidRDefault="00B16487" w:rsidP="00CD03F8">
      <w:pPr>
        <w:spacing w:after="0" w:line="240" w:lineRule="auto"/>
      </w:pPr>
      <w:r>
        <w:separator/>
      </w:r>
    </w:p>
  </w:footnote>
  <w:footnote w:type="continuationSeparator" w:id="0">
    <w:p w14:paraId="59A99D4C" w14:textId="77777777" w:rsidR="00B16487" w:rsidRDefault="00B16487" w:rsidP="00CD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2B7"/>
    <w:multiLevelType w:val="hybridMultilevel"/>
    <w:tmpl w:val="6526D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16B"/>
    <w:multiLevelType w:val="hybridMultilevel"/>
    <w:tmpl w:val="8E40A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83F"/>
    <w:multiLevelType w:val="hybridMultilevel"/>
    <w:tmpl w:val="A00E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05E"/>
    <w:multiLevelType w:val="hybridMultilevel"/>
    <w:tmpl w:val="1870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2EB7"/>
    <w:multiLevelType w:val="hybridMultilevel"/>
    <w:tmpl w:val="A80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5149D"/>
    <w:multiLevelType w:val="hybridMultilevel"/>
    <w:tmpl w:val="DB32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541F7"/>
    <w:multiLevelType w:val="hybridMultilevel"/>
    <w:tmpl w:val="A38A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22405"/>
    <w:multiLevelType w:val="hybridMultilevel"/>
    <w:tmpl w:val="3894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3288">
    <w:abstractNumId w:val="0"/>
  </w:num>
  <w:num w:numId="2" w16cid:durableId="1016689942">
    <w:abstractNumId w:val="4"/>
  </w:num>
  <w:num w:numId="3" w16cid:durableId="147019871">
    <w:abstractNumId w:val="1"/>
  </w:num>
  <w:num w:numId="4" w16cid:durableId="782263132">
    <w:abstractNumId w:val="6"/>
  </w:num>
  <w:num w:numId="5" w16cid:durableId="1936010443">
    <w:abstractNumId w:val="7"/>
  </w:num>
  <w:num w:numId="6" w16cid:durableId="1329020201">
    <w:abstractNumId w:val="5"/>
  </w:num>
  <w:num w:numId="7" w16cid:durableId="1315573840">
    <w:abstractNumId w:val="3"/>
  </w:num>
  <w:num w:numId="8" w16cid:durableId="18968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37"/>
    <w:rsid w:val="00011624"/>
    <w:rsid w:val="00015BC7"/>
    <w:rsid w:val="000257A3"/>
    <w:rsid w:val="000433D4"/>
    <w:rsid w:val="000508AD"/>
    <w:rsid w:val="0005701E"/>
    <w:rsid w:val="00065635"/>
    <w:rsid w:val="00065E5E"/>
    <w:rsid w:val="000720F4"/>
    <w:rsid w:val="000723CB"/>
    <w:rsid w:val="00076510"/>
    <w:rsid w:val="0008736D"/>
    <w:rsid w:val="000954BD"/>
    <w:rsid w:val="000A14DA"/>
    <w:rsid w:val="000A2068"/>
    <w:rsid w:val="000B2011"/>
    <w:rsid w:val="000C4172"/>
    <w:rsid w:val="000E0712"/>
    <w:rsid w:val="000F635B"/>
    <w:rsid w:val="0012327D"/>
    <w:rsid w:val="001236BA"/>
    <w:rsid w:val="00123941"/>
    <w:rsid w:val="0013002B"/>
    <w:rsid w:val="00130A5D"/>
    <w:rsid w:val="00151F39"/>
    <w:rsid w:val="00157F46"/>
    <w:rsid w:val="0016116C"/>
    <w:rsid w:val="001619CC"/>
    <w:rsid w:val="00165A8B"/>
    <w:rsid w:val="00185595"/>
    <w:rsid w:val="001B045D"/>
    <w:rsid w:val="001B3261"/>
    <w:rsid w:val="001C2857"/>
    <w:rsid w:val="001F6147"/>
    <w:rsid w:val="00206CE5"/>
    <w:rsid w:val="00221D18"/>
    <w:rsid w:val="0022357E"/>
    <w:rsid w:val="00223E26"/>
    <w:rsid w:val="00237618"/>
    <w:rsid w:val="00243AC0"/>
    <w:rsid w:val="00247E7A"/>
    <w:rsid w:val="00251057"/>
    <w:rsid w:val="00257938"/>
    <w:rsid w:val="00261440"/>
    <w:rsid w:val="00274832"/>
    <w:rsid w:val="00275690"/>
    <w:rsid w:val="002757D9"/>
    <w:rsid w:val="00280514"/>
    <w:rsid w:val="0028138B"/>
    <w:rsid w:val="00290807"/>
    <w:rsid w:val="00291594"/>
    <w:rsid w:val="002C3324"/>
    <w:rsid w:val="002C3D3F"/>
    <w:rsid w:val="002C63F4"/>
    <w:rsid w:val="002C7C91"/>
    <w:rsid w:val="002C7DFF"/>
    <w:rsid w:val="002F2A38"/>
    <w:rsid w:val="002F452D"/>
    <w:rsid w:val="002F6DCF"/>
    <w:rsid w:val="0030036E"/>
    <w:rsid w:val="00313BA3"/>
    <w:rsid w:val="00322711"/>
    <w:rsid w:val="003260E7"/>
    <w:rsid w:val="00337C64"/>
    <w:rsid w:val="00341D13"/>
    <w:rsid w:val="003427BA"/>
    <w:rsid w:val="003450C7"/>
    <w:rsid w:val="0035087D"/>
    <w:rsid w:val="003509EC"/>
    <w:rsid w:val="003542F0"/>
    <w:rsid w:val="003566BE"/>
    <w:rsid w:val="00360DD3"/>
    <w:rsid w:val="003628C9"/>
    <w:rsid w:val="003657D8"/>
    <w:rsid w:val="00365937"/>
    <w:rsid w:val="00372A8E"/>
    <w:rsid w:val="0037789B"/>
    <w:rsid w:val="0039200E"/>
    <w:rsid w:val="00397A30"/>
    <w:rsid w:val="003A5451"/>
    <w:rsid w:val="003B0304"/>
    <w:rsid w:val="003B4436"/>
    <w:rsid w:val="003C5A37"/>
    <w:rsid w:val="003C6B99"/>
    <w:rsid w:val="003E053E"/>
    <w:rsid w:val="003F091D"/>
    <w:rsid w:val="003F1E80"/>
    <w:rsid w:val="003F2D79"/>
    <w:rsid w:val="0040160D"/>
    <w:rsid w:val="0041066B"/>
    <w:rsid w:val="0042026E"/>
    <w:rsid w:val="00420970"/>
    <w:rsid w:val="00430937"/>
    <w:rsid w:val="00463700"/>
    <w:rsid w:val="00466444"/>
    <w:rsid w:val="00466D87"/>
    <w:rsid w:val="00470505"/>
    <w:rsid w:val="00471561"/>
    <w:rsid w:val="0047239B"/>
    <w:rsid w:val="0049050B"/>
    <w:rsid w:val="004A54FC"/>
    <w:rsid w:val="004B0454"/>
    <w:rsid w:val="004B1189"/>
    <w:rsid w:val="004B38F8"/>
    <w:rsid w:val="004C367D"/>
    <w:rsid w:val="004D3580"/>
    <w:rsid w:val="004D3C49"/>
    <w:rsid w:val="004E2A9B"/>
    <w:rsid w:val="004F69E0"/>
    <w:rsid w:val="00533FB5"/>
    <w:rsid w:val="005365E2"/>
    <w:rsid w:val="00552323"/>
    <w:rsid w:val="00555B1F"/>
    <w:rsid w:val="0056102E"/>
    <w:rsid w:val="00561E74"/>
    <w:rsid w:val="00563629"/>
    <w:rsid w:val="0056576F"/>
    <w:rsid w:val="005673C2"/>
    <w:rsid w:val="00575B49"/>
    <w:rsid w:val="00575F4B"/>
    <w:rsid w:val="0058428C"/>
    <w:rsid w:val="00590D7B"/>
    <w:rsid w:val="00595A3D"/>
    <w:rsid w:val="005A689A"/>
    <w:rsid w:val="005A6B3D"/>
    <w:rsid w:val="005B281D"/>
    <w:rsid w:val="005C56BF"/>
    <w:rsid w:val="005F74A6"/>
    <w:rsid w:val="00604857"/>
    <w:rsid w:val="0060602C"/>
    <w:rsid w:val="00607B4F"/>
    <w:rsid w:val="00620C3E"/>
    <w:rsid w:val="006261F3"/>
    <w:rsid w:val="006326A6"/>
    <w:rsid w:val="00634F9F"/>
    <w:rsid w:val="006350A4"/>
    <w:rsid w:val="006354D7"/>
    <w:rsid w:val="00642946"/>
    <w:rsid w:val="00643CE9"/>
    <w:rsid w:val="006624CD"/>
    <w:rsid w:val="00670A37"/>
    <w:rsid w:val="00671117"/>
    <w:rsid w:val="006728F6"/>
    <w:rsid w:val="00693547"/>
    <w:rsid w:val="006C6D7A"/>
    <w:rsid w:val="006D2CBB"/>
    <w:rsid w:val="006D2E53"/>
    <w:rsid w:val="006D42EC"/>
    <w:rsid w:val="006F155D"/>
    <w:rsid w:val="006F33F4"/>
    <w:rsid w:val="006F78EC"/>
    <w:rsid w:val="007009E9"/>
    <w:rsid w:val="0070223D"/>
    <w:rsid w:val="00725FBC"/>
    <w:rsid w:val="007278D0"/>
    <w:rsid w:val="00727AE4"/>
    <w:rsid w:val="00731EBE"/>
    <w:rsid w:val="00734C41"/>
    <w:rsid w:val="00742B80"/>
    <w:rsid w:val="00746663"/>
    <w:rsid w:val="00747059"/>
    <w:rsid w:val="0075190F"/>
    <w:rsid w:val="007522EA"/>
    <w:rsid w:val="0076190A"/>
    <w:rsid w:val="0076498A"/>
    <w:rsid w:val="00764FD3"/>
    <w:rsid w:val="00765FDB"/>
    <w:rsid w:val="00792AD7"/>
    <w:rsid w:val="007A3231"/>
    <w:rsid w:val="007A465E"/>
    <w:rsid w:val="007C0516"/>
    <w:rsid w:val="007E3F7D"/>
    <w:rsid w:val="007E4419"/>
    <w:rsid w:val="007F2524"/>
    <w:rsid w:val="007F459D"/>
    <w:rsid w:val="008042C3"/>
    <w:rsid w:val="00804B65"/>
    <w:rsid w:val="00806906"/>
    <w:rsid w:val="00806A94"/>
    <w:rsid w:val="00813799"/>
    <w:rsid w:val="008343B6"/>
    <w:rsid w:val="00841667"/>
    <w:rsid w:val="00853536"/>
    <w:rsid w:val="00856F98"/>
    <w:rsid w:val="0086375D"/>
    <w:rsid w:val="00864BE7"/>
    <w:rsid w:val="00872269"/>
    <w:rsid w:val="00874B82"/>
    <w:rsid w:val="008770A1"/>
    <w:rsid w:val="0088489F"/>
    <w:rsid w:val="0089344F"/>
    <w:rsid w:val="008E048A"/>
    <w:rsid w:val="008E4B42"/>
    <w:rsid w:val="008F2959"/>
    <w:rsid w:val="008F349D"/>
    <w:rsid w:val="008F44CF"/>
    <w:rsid w:val="00914118"/>
    <w:rsid w:val="009528B8"/>
    <w:rsid w:val="00957436"/>
    <w:rsid w:val="00957B11"/>
    <w:rsid w:val="0096086E"/>
    <w:rsid w:val="00986D33"/>
    <w:rsid w:val="00994436"/>
    <w:rsid w:val="009B1387"/>
    <w:rsid w:val="009B17E9"/>
    <w:rsid w:val="009C2A14"/>
    <w:rsid w:val="009E3F63"/>
    <w:rsid w:val="00A01E19"/>
    <w:rsid w:val="00A03D14"/>
    <w:rsid w:val="00A0441D"/>
    <w:rsid w:val="00A04961"/>
    <w:rsid w:val="00A06D95"/>
    <w:rsid w:val="00A10C42"/>
    <w:rsid w:val="00A113CB"/>
    <w:rsid w:val="00A2143B"/>
    <w:rsid w:val="00A267B3"/>
    <w:rsid w:val="00A3634D"/>
    <w:rsid w:val="00A37EB8"/>
    <w:rsid w:val="00A47E4C"/>
    <w:rsid w:val="00A566CB"/>
    <w:rsid w:val="00A62108"/>
    <w:rsid w:val="00A65602"/>
    <w:rsid w:val="00A70D23"/>
    <w:rsid w:val="00A77CDA"/>
    <w:rsid w:val="00A85C6D"/>
    <w:rsid w:val="00A911D5"/>
    <w:rsid w:val="00AB0029"/>
    <w:rsid w:val="00AD710E"/>
    <w:rsid w:val="00AD7DB2"/>
    <w:rsid w:val="00AF0796"/>
    <w:rsid w:val="00B121AB"/>
    <w:rsid w:val="00B16487"/>
    <w:rsid w:val="00B211C2"/>
    <w:rsid w:val="00B263EF"/>
    <w:rsid w:val="00B4063A"/>
    <w:rsid w:val="00B43DFF"/>
    <w:rsid w:val="00B54BC1"/>
    <w:rsid w:val="00B61865"/>
    <w:rsid w:val="00B675C2"/>
    <w:rsid w:val="00B73A43"/>
    <w:rsid w:val="00B82703"/>
    <w:rsid w:val="00B844C7"/>
    <w:rsid w:val="00B9615A"/>
    <w:rsid w:val="00B96CD6"/>
    <w:rsid w:val="00BA2D06"/>
    <w:rsid w:val="00BA7A63"/>
    <w:rsid w:val="00BB098F"/>
    <w:rsid w:val="00BB20D5"/>
    <w:rsid w:val="00BD7835"/>
    <w:rsid w:val="00BF7656"/>
    <w:rsid w:val="00C003C7"/>
    <w:rsid w:val="00C1648B"/>
    <w:rsid w:val="00C205AE"/>
    <w:rsid w:val="00C22DCB"/>
    <w:rsid w:val="00C24BF3"/>
    <w:rsid w:val="00C417DD"/>
    <w:rsid w:val="00C424BF"/>
    <w:rsid w:val="00C47A36"/>
    <w:rsid w:val="00C5132E"/>
    <w:rsid w:val="00C55567"/>
    <w:rsid w:val="00C67519"/>
    <w:rsid w:val="00C7191C"/>
    <w:rsid w:val="00C7277D"/>
    <w:rsid w:val="00C803F8"/>
    <w:rsid w:val="00C83672"/>
    <w:rsid w:val="00C93346"/>
    <w:rsid w:val="00CA5C98"/>
    <w:rsid w:val="00CB1569"/>
    <w:rsid w:val="00CD03F8"/>
    <w:rsid w:val="00CD75A0"/>
    <w:rsid w:val="00CD7AAF"/>
    <w:rsid w:val="00D00873"/>
    <w:rsid w:val="00D0466E"/>
    <w:rsid w:val="00D069D3"/>
    <w:rsid w:val="00D07889"/>
    <w:rsid w:val="00D22526"/>
    <w:rsid w:val="00D2451C"/>
    <w:rsid w:val="00D3128A"/>
    <w:rsid w:val="00D361B1"/>
    <w:rsid w:val="00D57EF5"/>
    <w:rsid w:val="00D6048E"/>
    <w:rsid w:val="00D636D1"/>
    <w:rsid w:val="00D73D67"/>
    <w:rsid w:val="00D7473D"/>
    <w:rsid w:val="00D84CF9"/>
    <w:rsid w:val="00D85D17"/>
    <w:rsid w:val="00D96F7C"/>
    <w:rsid w:val="00DA53EF"/>
    <w:rsid w:val="00DB12A7"/>
    <w:rsid w:val="00DC6D9D"/>
    <w:rsid w:val="00DD5CCF"/>
    <w:rsid w:val="00DD73AC"/>
    <w:rsid w:val="00E00EE6"/>
    <w:rsid w:val="00E05329"/>
    <w:rsid w:val="00E1594D"/>
    <w:rsid w:val="00E24705"/>
    <w:rsid w:val="00E4579C"/>
    <w:rsid w:val="00E54523"/>
    <w:rsid w:val="00E56464"/>
    <w:rsid w:val="00E60D8C"/>
    <w:rsid w:val="00E617F3"/>
    <w:rsid w:val="00E64E07"/>
    <w:rsid w:val="00E73CBD"/>
    <w:rsid w:val="00E84A81"/>
    <w:rsid w:val="00EB7273"/>
    <w:rsid w:val="00EC5DAC"/>
    <w:rsid w:val="00ED5B69"/>
    <w:rsid w:val="00EE2D8E"/>
    <w:rsid w:val="00EE5EE4"/>
    <w:rsid w:val="00EE64AB"/>
    <w:rsid w:val="00EF1146"/>
    <w:rsid w:val="00EF3113"/>
    <w:rsid w:val="00F078E6"/>
    <w:rsid w:val="00F139A5"/>
    <w:rsid w:val="00F3122F"/>
    <w:rsid w:val="00F333E8"/>
    <w:rsid w:val="00F37AB9"/>
    <w:rsid w:val="00F44C3B"/>
    <w:rsid w:val="00F54AE4"/>
    <w:rsid w:val="00F54E32"/>
    <w:rsid w:val="00F61042"/>
    <w:rsid w:val="00F61F98"/>
    <w:rsid w:val="00F655A0"/>
    <w:rsid w:val="00F65D65"/>
    <w:rsid w:val="00F736B8"/>
    <w:rsid w:val="00F95424"/>
    <w:rsid w:val="00F95F91"/>
    <w:rsid w:val="00F97917"/>
    <w:rsid w:val="00FA61B0"/>
    <w:rsid w:val="00FB5A3F"/>
    <w:rsid w:val="00FB76D5"/>
    <w:rsid w:val="00FC05F4"/>
    <w:rsid w:val="00FD405B"/>
    <w:rsid w:val="00FD51BF"/>
    <w:rsid w:val="00FE4F41"/>
    <w:rsid w:val="00FF16D3"/>
    <w:rsid w:val="00FF3958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7B0"/>
  <w15:chartTrackingRefBased/>
  <w15:docId w15:val="{D2ED7BC5-B414-40F4-9059-063875FE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F8"/>
  </w:style>
  <w:style w:type="paragraph" w:styleId="Footer">
    <w:name w:val="footer"/>
    <w:basedOn w:val="Normal"/>
    <w:link w:val="FooterChar"/>
    <w:uiPriority w:val="99"/>
    <w:unhideWhenUsed/>
    <w:rsid w:val="00CD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4612</Characters>
  <Application>Microsoft Office Word</Application>
  <DocSecurity>4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Weight - C68555</dc:creator>
  <cp:keywords/>
  <dc:description/>
  <cp:lastModifiedBy>Josue Navarro - C68523</cp:lastModifiedBy>
  <cp:revision>2</cp:revision>
  <dcterms:created xsi:type="dcterms:W3CDTF">2024-09-18T14:37:00Z</dcterms:created>
  <dcterms:modified xsi:type="dcterms:W3CDTF">2024-09-18T14:37:00Z</dcterms:modified>
</cp:coreProperties>
</file>