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读者管理子系统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包含功能：读者登陆、读者注册、读者信息展示</w:t>
      </w:r>
    </w:p>
    <w:p>
      <w:pPr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读者信息包含一个可用邮箱，一个密码，一个读者昵称。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读者信息定义</w:t>
      </w:r>
      <w:r>
        <w:rPr>
          <w:rFonts w:hint="eastAsia" w:asciiTheme="minorEastAsia" w:hAnsiTheme="minorEastAsia" w:cstheme="minorEastAsia"/>
          <w:lang w:val="en-US" w:eastAsia="zh-CN"/>
        </w:rPr>
        <w:t>（reader</w:t>
      </w:r>
      <w:bookmarkStart w:id="0" w:name="_GoBack"/>
      <w:bookmarkEnd w:id="0"/>
      <w:r>
        <w:rPr>
          <w:rFonts w:hint="eastAsia" w:asciiTheme="minorEastAsia" w:hAnsiTheme="minorEastAsia" w:cstheme="minorEastAsia"/>
          <w:lang w:val="en-US" w:eastAsia="zh-CN"/>
        </w:rPr>
        <w:t>）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：</w:t>
      </w:r>
    </w:p>
    <w:tbl>
      <w:tblPr>
        <w:tblStyle w:val="4"/>
        <w:tblW w:w="8310" w:type="dxa"/>
        <w:tblInd w:w="1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0"/>
        <w:gridCol w:w="1706"/>
        <w:gridCol w:w="1708"/>
        <w:gridCol w:w="1708"/>
        <w:gridCol w:w="15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字段名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数据类型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默认值</w:t>
            </w:r>
          </w:p>
        </w:tc>
        <w:tc>
          <w:tcPr>
            <w:tcW w:w="158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0" w:hRule="atLeast"/>
        </w:trPr>
        <w:tc>
          <w:tcPr>
            <w:tcW w:w="160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bigint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用户ID；系统生成自动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email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varchar(100)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用户有效邮箱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60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varchar(200)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用户密码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1" w:hRule="atLeast"/>
        </w:trPr>
        <w:tc>
          <w:tcPr>
            <w:tcW w:w="1600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706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varchar(50)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N</w:t>
            </w:r>
          </w:p>
        </w:tc>
        <w:tc>
          <w:tcPr>
            <w:tcW w:w="170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</w:p>
        </w:tc>
        <w:tc>
          <w:tcPr>
            <w:tcW w:w="1588" w:type="dxa"/>
          </w:tcPr>
          <w:p>
            <w:pP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vertAlign w:val="baseline"/>
                <w:lang w:val="en-US" w:eastAsia="zh-CN"/>
              </w:rPr>
              <w:t>用户昵称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读者登陆：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前台设计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前后台接口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（JSON）→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Request：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“email”:”1234@123.com”,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“password”:”password”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Response：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“code”:”0”,   //返回码：0-&gt;登陆成功 1-&gt;用户名或者密码错误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“message”,”codeDescription”   //返回码描述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后台处理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使用struts2的参数传递特性，获取到对应的用户信息：邮箱和密码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根据获取到的邮箱，检索数据库里对应邮箱的密码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匹配前台传入的数据和数据库里检索出来的密码</w:t>
      </w:r>
    </w:p>
    <w:p>
      <w:pPr>
        <w:numPr>
          <w:ilvl w:val="0"/>
          <w:numId w:val="1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回响应给前台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TIP：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密码使用AES加密</w:t>
      </w:r>
    </w:p>
    <w:p>
      <w:pPr>
        <w:numPr>
          <w:ilvl w:val="0"/>
          <w:numId w:val="2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密码传递使用SSL协议传递</w:t>
      </w: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5"/>
        </w:tabs>
        <w:jc w:val="both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读者注册：</w:t>
      </w: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前台设计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前后台接口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（JSON）→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Request：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“email”:”1234@123.com”,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“password”:”password”,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“nickname”:”nick”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1"/>
          <w:szCs w:val="24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Response：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{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“code”:”0”,   //返回码：0-&gt;注册成功 1-&gt;注册失败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“message”:”codeDescription”  //返回码描述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}</w:t>
      </w:r>
    </w:p>
    <w:p>
      <w:pP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后台处理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使用struts2的参数传递特性获取输入信息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校验各个字段有效性：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email：不能已经注册过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password：必须符合密码规则（密码规则会在安全模块定义）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nickname：不能于已有的重复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必填字段校验失败返回注册失败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访问数据库，插入数据</w:t>
      </w:r>
    </w:p>
    <w:p>
      <w:pPr>
        <w:numPr>
          <w:ilvl w:val="0"/>
          <w:numId w:val="3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向前台返回响应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读者信息展示：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前台设计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前后台接口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（JSON）→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Request: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email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: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1234@123.com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Response: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{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code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: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0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,  //返回码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message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: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codeDescription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,  //返回码描述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“reader”：{  //返回码非0时reader字段不存在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email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: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1234@123.com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,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“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nickname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: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nick</w:t>
      </w:r>
      <w:r>
        <w:rPr>
          <w:rFonts w:hint="default" w:asciiTheme="minorEastAsia" w:hAnsiTheme="minorEastAsia" w:cstheme="minorEastAsia"/>
          <w:b w:val="0"/>
          <w:bCs w:val="0"/>
          <w:lang w:val="en-US" w:eastAsia="zh-CN"/>
        </w:rPr>
        <w:t>”</w:t>
      </w:r>
    </w:p>
    <w:p>
      <w:pPr>
        <w:numPr>
          <w:ilvl w:val="0"/>
          <w:numId w:val="0"/>
        </w:numPr>
        <w:tabs>
          <w:tab w:val="clear" w:pos="425"/>
        </w:tabs>
        <w:ind w:leftChars="0" w:firstLine="420" w:firstLine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}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后台处理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使用struts2的参数传递特性获取输入信息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访问数据库，依据email信息查找读者信息</w:t>
      </w:r>
    </w:p>
    <w:p>
      <w:pPr>
        <w:numPr>
          <w:ilvl w:val="0"/>
          <w:numId w:val="4"/>
        </w:numPr>
        <w:tabs>
          <w:tab w:val="left" w:pos="425"/>
        </w:tabs>
        <w:ind w:left="425" w:leftChars="0" w:hanging="425" w:firstLine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lang w:val="en-US" w:eastAsia="zh-CN"/>
        </w:rPr>
        <w:t>封装数据库返回的数据，给前台回响应</w:t>
      </w: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numPr>
          <w:ilvl w:val="0"/>
          <w:numId w:val="0"/>
        </w:numPr>
        <w:tabs>
          <w:tab w:val="clear" w:pos="425"/>
        </w:tabs>
        <w:ind w:leftChars="0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3308982">
    <w:nsid w:val="569FBC36"/>
    <w:multiLevelType w:val="singleLevel"/>
    <w:tmpl w:val="569FBC36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306988">
    <w:nsid w:val="569FB46C"/>
    <w:multiLevelType w:val="singleLevel"/>
    <w:tmpl w:val="569FB46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307420">
    <w:nsid w:val="569FB61C"/>
    <w:multiLevelType w:val="singleLevel"/>
    <w:tmpl w:val="569FB61C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453470897">
    <w:nsid w:val="56A234B1"/>
    <w:multiLevelType w:val="singleLevel"/>
    <w:tmpl w:val="56A234B1"/>
    <w:lvl w:ilvl="0" w:tentative="1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1453306988"/>
  </w:num>
  <w:num w:numId="2">
    <w:abstractNumId w:val="1453307420"/>
  </w:num>
  <w:num w:numId="3">
    <w:abstractNumId w:val="1453308982"/>
  </w:num>
  <w:num w:numId="4">
    <w:abstractNumId w:val="145347089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66D33"/>
    <w:rsid w:val="00490807"/>
    <w:rsid w:val="004A0487"/>
    <w:rsid w:val="00517E11"/>
    <w:rsid w:val="006A67BD"/>
    <w:rsid w:val="009C4A0E"/>
    <w:rsid w:val="00CB1CD9"/>
    <w:rsid w:val="00CC775B"/>
    <w:rsid w:val="0112244E"/>
    <w:rsid w:val="011C65E1"/>
    <w:rsid w:val="01336206"/>
    <w:rsid w:val="01374C0C"/>
    <w:rsid w:val="01A377BE"/>
    <w:rsid w:val="021D7488"/>
    <w:rsid w:val="02BD5D0D"/>
    <w:rsid w:val="03012F7E"/>
    <w:rsid w:val="031A60A6"/>
    <w:rsid w:val="038A635A"/>
    <w:rsid w:val="03C020B7"/>
    <w:rsid w:val="03C06834"/>
    <w:rsid w:val="03C73C40"/>
    <w:rsid w:val="03CF27DA"/>
    <w:rsid w:val="03E2006E"/>
    <w:rsid w:val="03E531F1"/>
    <w:rsid w:val="04145F13"/>
    <w:rsid w:val="0444100C"/>
    <w:rsid w:val="045D79B7"/>
    <w:rsid w:val="047A14E6"/>
    <w:rsid w:val="04F77BB6"/>
    <w:rsid w:val="051A35ED"/>
    <w:rsid w:val="05770104"/>
    <w:rsid w:val="05852C9D"/>
    <w:rsid w:val="05F851DA"/>
    <w:rsid w:val="063517BC"/>
    <w:rsid w:val="06410E51"/>
    <w:rsid w:val="064552D9"/>
    <w:rsid w:val="067B1F30"/>
    <w:rsid w:val="069E5968"/>
    <w:rsid w:val="06A52D74"/>
    <w:rsid w:val="06C70D2A"/>
    <w:rsid w:val="06DA7D4B"/>
    <w:rsid w:val="06F927FE"/>
    <w:rsid w:val="077F04D9"/>
    <w:rsid w:val="08502DB0"/>
    <w:rsid w:val="085262B3"/>
    <w:rsid w:val="0894259F"/>
    <w:rsid w:val="0910796B"/>
    <w:rsid w:val="091B157F"/>
    <w:rsid w:val="09611CF3"/>
    <w:rsid w:val="09623EF2"/>
    <w:rsid w:val="097E3822"/>
    <w:rsid w:val="0A224330"/>
    <w:rsid w:val="0A2F7DC2"/>
    <w:rsid w:val="0A627318"/>
    <w:rsid w:val="0A7375B2"/>
    <w:rsid w:val="0A871AD6"/>
    <w:rsid w:val="0AD0794C"/>
    <w:rsid w:val="0B095527"/>
    <w:rsid w:val="0B1722BE"/>
    <w:rsid w:val="0B57692B"/>
    <w:rsid w:val="0B80646A"/>
    <w:rsid w:val="0B81776F"/>
    <w:rsid w:val="0BA27CA4"/>
    <w:rsid w:val="0BC22757"/>
    <w:rsid w:val="0C1E506F"/>
    <w:rsid w:val="0C491737"/>
    <w:rsid w:val="0C5E25D5"/>
    <w:rsid w:val="0CDD41A8"/>
    <w:rsid w:val="0D460355"/>
    <w:rsid w:val="0D643188"/>
    <w:rsid w:val="0DBC3817"/>
    <w:rsid w:val="0DEE7869"/>
    <w:rsid w:val="0E642D2B"/>
    <w:rsid w:val="0F5116AE"/>
    <w:rsid w:val="0F88760A"/>
    <w:rsid w:val="0FE07C99"/>
    <w:rsid w:val="0FFE504A"/>
    <w:rsid w:val="102D2316"/>
    <w:rsid w:val="108C5BB3"/>
    <w:rsid w:val="11B25995"/>
    <w:rsid w:val="11DF2FE2"/>
    <w:rsid w:val="11E938F1"/>
    <w:rsid w:val="12B75243"/>
    <w:rsid w:val="12E6250F"/>
    <w:rsid w:val="12F37627"/>
    <w:rsid w:val="12F64D28"/>
    <w:rsid w:val="135B24CE"/>
    <w:rsid w:val="137D3D07"/>
    <w:rsid w:val="13920429"/>
    <w:rsid w:val="13D77899"/>
    <w:rsid w:val="14476C53"/>
    <w:rsid w:val="14F5226F"/>
    <w:rsid w:val="15037006"/>
    <w:rsid w:val="15767345"/>
    <w:rsid w:val="1584665B"/>
    <w:rsid w:val="15D12ED7"/>
    <w:rsid w:val="16383B80"/>
    <w:rsid w:val="16516CA8"/>
    <w:rsid w:val="167E42F4"/>
    <w:rsid w:val="16A82F3A"/>
    <w:rsid w:val="16E62A1F"/>
    <w:rsid w:val="16FE00C6"/>
    <w:rsid w:val="17006E4C"/>
    <w:rsid w:val="17423139"/>
    <w:rsid w:val="18104A8B"/>
    <w:rsid w:val="181C2A9C"/>
    <w:rsid w:val="18AC4909"/>
    <w:rsid w:val="18BF5B28"/>
    <w:rsid w:val="18E17362"/>
    <w:rsid w:val="19000B10"/>
    <w:rsid w:val="190B4923"/>
    <w:rsid w:val="194A7C8B"/>
    <w:rsid w:val="195E692B"/>
    <w:rsid w:val="19663D38"/>
    <w:rsid w:val="197A29D8"/>
    <w:rsid w:val="198B64F6"/>
    <w:rsid w:val="19BF56CB"/>
    <w:rsid w:val="19DF3A01"/>
    <w:rsid w:val="1A1E34E6"/>
    <w:rsid w:val="1A2D5CFF"/>
    <w:rsid w:val="1A387913"/>
    <w:rsid w:val="1A8D159C"/>
    <w:rsid w:val="1AA1023C"/>
    <w:rsid w:val="1AFA1BD0"/>
    <w:rsid w:val="1B01155A"/>
    <w:rsid w:val="1B1501FB"/>
    <w:rsid w:val="1B5857EC"/>
    <w:rsid w:val="1B702E93"/>
    <w:rsid w:val="1B7A37A3"/>
    <w:rsid w:val="1BB03C7D"/>
    <w:rsid w:val="1BB27180"/>
    <w:rsid w:val="1C7162B9"/>
    <w:rsid w:val="1C7E1D4C"/>
    <w:rsid w:val="1C8D4564"/>
    <w:rsid w:val="1CD96BE2"/>
    <w:rsid w:val="1D41530D"/>
    <w:rsid w:val="1DC16EE0"/>
    <w:rsid w:val="1DD1717A"/>
    <w:rsid w:val="1DDB7A8A"/>
    <w:rsid w:val="1DFD34C1"/>
    <w:rsid w:val="1E0B27D7"/>
    <w:rsid w:val="1E0F4A61"/>
    <w:rsid w:val="1E757C88"/>
    <w:rsid w:val="1F084C78"/>
    <w:rsid w:val="1F5D6901"/>
    <w:rsid w:val="1FE62FE2"/>
    <w:rsid w:val="1FE76865"/>
    <w:rsid w:val="201D0F3D"/>
    <w:rsid w:val="202D3756"/>
    <w:rsid w:val="207D005D"/>
    <w:rsid w:val="21124CCD"/>
    <w:rsid w:val="214E70B1"/>
    <w:rsid w:val="224153BF"/>
    <w:rsid w:val="23143199"/>
    <w:rsid w:val="23387ED6"/>
    <w:rsid w:val="237C76C6"/>
    <w:rsid w:val="23A21B04"/>
    <w:rsid w:val="23A45007"/>
    <w:rsid w:val="23B1689B"/>
    <w:rsid w:val="242C61E4"/>
    <w:rsid w:val="24F920B5"/>
    <w:rsid w:val="25BD5676"/>
    <w:rsid w:val="2632693A"/>
    <w:rsid w:val="2651396B"/>
    <w:rsid w:val="2670099D"/>
    <w:rsid w:val="268D24CB"/>
    <w:rsid w:val="26AF3D05"/>
    <w:rsid w:val="26F96EB6"/>
    <w:rsid w:val="27532294"/>
    <w:rsid w:val="27C634CD"/>
    <w:rsid w:val="280777BA"/>
    <w:rsid w:val="284827A1"/>
    <w:rsid w:val="286E0463"/>
    <w:rsid w:val="287B6793"/>
    <w:rsid w:val="28B0474F"/>
    <w:rsid w:val="28F61640"/>
    <w:rsid w:val="2969197F"/>
    <w:rsid w:val="299E43D8"/>
    <w:rsid w:val="29C50A14"/>
    <w:rsid w:val="29D4102F"/>
    <w:rsid w:val="2A031B7E"/>
    <w:rsid w:val="2A6A2827"/>
    <w:rsid w:val="2A783D3B"/>
    <w:rsid w:val="2A886554"/>
    <w:rsid w:val="2A8D29DB"/>
    <w:rsid w:val="2B031721"/>
    <w:rsid w:val="2B1264B8"/>
    <w:rsid w:val="2B4A6612"/>
    <w:rsid w:val="2BD51A79"/>
    <w:rsid w:val="2C08574B"/>
    <w:rsid w:val="2C1B0EE8"/>
    <w:rsid w:val="2C781282"/>
    <w:rsid w:val="2C873A9B"/>
    <w:rsid w:val="2CD058F4"/>
    <w:rsid w:val="2CEB5D3E"/>
    <w:rsid w:val="2D591BF5"/>
    <w:rsid w:val="2D6F0515"/>
    <w:rsid w:val="2D7E65B1"/>
    <w:rsid w:val="2D8C58C7"/>
    <w:rsid w:val="2DA27A6B"/>
    <w:rsid w:val="2DC50F24"/>
    <w:rsid w:val="2DCF50B7"/>
    <w:rsid w:val="2E924DF5"/>
    <w:rsid w:val="2EA77318"/>
    <w:rsid w:val="2EF54E99"/>
    <w:rsid w:val="2EFC4824"/>
    <w:rsid w:val="2F540736"/>
    <w:rsid w:val="2FCA6176"/>
    <w:rsid w:val="2FEA0C29"/>
    <w:rsid w:val="300936DD"/>
    <w:rsid w:val="3013786F"/>
    <w:rsid w:val="303809A8"/>
    <w:rsid w:val="30837B23"/>
    <w:rsid w:val="30E77847"/>
    <w:rsid w:val="30ED1751"/>
    <w:rsid w:val="3109327F"/>
    <w:rsid w:val="31432160"/>
    <w:rsid w:val="31B66C1B"/>
    <w:rsid w:val="32003B98"/>
    <w:rsid w:val="32342D6D"/>
    <w:rsid w:val="32445586"/>
    <w:rsid w:val="32491A0D"/>
    <w:rsid w:val="32645ABA"/>
    <w:rsid w:val="32832AEC"/>
    <w:rsid w:val="328C597A"/>
    <w:rsid w:val="32C722DC"/>
    <w:rsid w:val="32C835E0"/>
    <w:rsid w:val="33332C90"/>
    <w:rsid w:val="33406722"/>
    <w:rsid w:val="339A00B5"/>
    <w:rsid w:val="34006B60"/>
    <w:rsid w:val="340706E9"/>
    <w:rsid w:val="340A7470"/>
    <w:rsid w:val="3427319D"/>
    <w:rsid w:val="35316ED2"/>
    <w:rsid w:val="353D6568"/>
    <w:rsid w:val="35584B93"/>
    <w:rsid w:val="355E6A9D"/>
    <w:rsid w:val="356309A6"/>
    <w:rsid w:val="3596247A"/>
    <w:rsid w:val="35C10D3F"/>
    <w:rsid w:val="35C828C9"/>
    <w:rsid w:val="35D65462"/>
    <w:rsid w:val="35D77660"/>
    <w:rsid w:val="35DF02EF"/>
    <w:rsid w:val="361374C5"/>
    <w:rsid w:val="36314876"/>
    <w:rsid w:val="363B2C08"/>
    <w:rsid w:val="368D390B"/>
    <w:rsid w:val="368E138D"/>
    <w:rsid w:val="36931098"/>
    <w:rsid w:val="369C6124"/>
    <w:rsid w:val="36F67AB7"/>
    <w:rsid w:val="372B2510"/>
    <w:rsid w:val="372E3495"/>
    <w:rsid w:val="373950A9"/>
    <w:rsid w:val="378C4B33"/>
    <w:rsid w:val="38145D11"/>
    <w:rsid w:val="38253A2D"/>
    <w:rsid w:val="383F45D6"/>
    <w:rsid w:val="384A2968"/>
    <w:rsid w:val="385F290D"/>
    <w:rsid w:val="39446403"/>
    <w:rsid w:val="39577622"/>
    <w:rsid w:val="396778BC"/>
    <w:rsid w:val="39C9085A"/>
    <w:rsid w:val="3A3B7894"/>
    <w:rsid w:val="3A422AA2"/>
    <w:rsid w:val="3A5F45D1"/>
    <w:rsid w:val="3A7257F0"/>
    <w:rsid w:val="3AFC7952"/>
    <w:rsid w:val="3B246918"/>
    <w:rsid w:val="3B2A4F9E"/>
    <w:rsid w:val="3B306EA8"/>
    <w:rsid w:val="3B3742B4"/>
    <w:rsid w:val="3B9733D4"/>
    <w:rsid w:val="3C5D1E98"/>
    <w:rsid w:val="3C9776F3"/>
    <w:rsid w:val="3CA05E05"/>
    <w:rsid w:val="3D08452F"/>
    <w:rsid w:val="3DB70E50"/>
    <w:rsid w:val="3DE27716"/>
    <w:rsid w:val="3E484B10"/>
    <w:rsid w:val="3E7F5015"/>
    <w:rsid w:val="3EDB572F"/>
    <w:rsid w:val="3F277DAD"/>
    <w:rsid w:val="3F3073B8"/>
    <w:rsid w:val="3F4924E0"/>
    <w:rsid w:val="3FF90105"/>
    <w:rsid w:val="400B001F"/>
    <w:rsid w:val="40197335"/>
    <w:rsid w:val="406A16BE"/>
    <w:rsid w:val="40ED6414"/>
    <w:rsid w:val="40F634A0"/>
    <w:rsid w:val="41003DB0"/>
    <w:rsid w:val="419B52B3"/>
    <w:rsid w:val="41A90D45"/>
    <w:rsid w:val="41B525D9"/>
    <w:rsid w:val="41CC5A82"/>
    <w:rsid w:val="41CE5702"/>
    <w:rsid w:val="420D42ED"/>
    <w:rsid w:val="422B389D"/>
    <w:rsid w:val="423F253E"/>
    <w:rsid w:val="42631478"/>
    <w:rsid w:val="42A55765"/>
    <w:rsid w:val="43315349"/>
    <w:rsid w:val="43667DA2"/>
    <w:rsid w:val="437370B7"/>
    <w:rsid w:val="43A14703"/>
    <w:rsid w:val="43D8485D"/>
    <w:rsid w:val="440E72B6"/>
    <w:rsid w:val="4410023A"/>
    <w:rsid w:val="44865C7B"/>
    <w:rsid w:val="44890DFE"/>
    <w:rsid w:val="44FA23B6"/>
    <w:rsid w:val="45117DDD"/>
    <w:rsid w:val="455E7EDC"/>
    <w:rsid w:val="45631DE6"/>
    <w:rsid w:val="458B5528"/>
    <w:rsid w:val="45C83D08"/>
    <w:rsid w:val="45FA7D5B"/>
    <w:rsid w:val="460615EF"/>
    <w:rsid w:val="461A6091"/>
    <w:rsid w:val="46D11FBC"/>
    <w:rsid w:val="47A8679C"/>
    <w:rsid w:val="482B6D76"/>
    <w:rsid w:val="48804281"/>
    <w:rsid w:val="4A1D1724"/>
    <w:rsid w:val="4AE72472"/>
    <w:rsid w:val="4AF95C0F"/>
    <w:rsid w:val="4B5A49AF"/>
    <w:rsid w:val="4B876778"/>
    <w:rsid w:val="4B935E0E"/>
    <w:rsid w:val="4BA076A2"/>
    <w:rsid w:val="4BEE199F"/>
    <w:rsid w:val="4C067046"/>
    <w:rsid w:val="4C0F7955"/>
    <w:rsid w:val="4CE15AB0"/>
    <w:rsid w:val="4D505D63"/>
    <w:rsid w:val="4DD208BB"/>
    <w:rsid w:val="4DFD4F82"/>
    <w:rsid w:val="4E2B47CD"/>
    <w:rsid w:val="4E734BC1"/>
    <w:rsid w:val="4E7D0D54"/>
    <w:rsid w:val="4E9D3807"/>
    <w:rsid w:val="4EE10A78"/>
    <w:rsid w:val="4EF53E96"/>
    <w:rsid w:val="4F0D4DC0"/>
    <w:rsid w:val="4F3F3010"/>
    <w:rsid w:val="4F442D1B"/>
    <w:rsid w:val="4F824D7E"/>
    <w:rsid w:val="4FAD6EC7"/>
    <w:rsid w:val="4FFE59CD"/>
    <w:rsid w:val="50594DE2"/>
    <w:rsid w:val="505F6CEB"/>
    <w:rsid w:val="50D95330"/>
    <w:rsid w:val="50EA68CF"/>
    <w:rsid w:val="51193B9B"/>
    <w:rsid w:val="51380BCD"/>
    <w:rsid w:val="514B1DEB"/>
    <w:rsid w:val="514F4075"/>
    <w:rsid w:val="51A5377F"/>
    <w:rsid w:val="52260855"/>
    <w:rsid w:val="52773AD7"/>
    <w:rsid w:val="528775F5"/>
    <w:rsid w:val="52925986"/>
    <w:rsid w:val="53065945"/>
    <w:rsid w:val="5334770E"/>
    <w:rsid w:val="534357AA"/>
    <w:rsid w:val="53450CAD"/>
    <w:rsid w:val="5347092C"/>
    <w:rsid w:val="53867518"/>
    <w:rsid w:val="53871716"/>
    <w:rsid w:val="539C5E38"/>
    <w:rsid w:val="539F2640"/>
    <w:rsid w:val="53C93484"/>
    <w:rsid w:val="53FC7156"/>
    <w:rsid w:val="540F6177"/>
    <w:rsid w:val="54140080"/>
    <w:rsid w:val="541D768B"/>
    <w:rsid w:val="54583FED"/>
    <w:rsid w:val="54D75BC0"/>
    <w:rsid w:val="552846C5"/>
    <w:rsid w:val="553E2FE6"/>
    <w:rsid w:val="553F42EB"/>
    <w:rsid w:val="55532F8B"/>
    <w:rsid w:val="55591611"/>
    <w:rsid w:val="557B66CE"/>
    <w:rsid w:val="559B337F"/>
    <w:rsid w:val="55C67A47"/>
    <w:rsid w:val="55E005F1"/>
    <w:rsid w:val="56412C14"/>
    <w:rsid w:val="56773FE7"/>
    <w:rsid w:val="56BF34E2"/>
    <w:rsid w:val="56C4796A"/>
    <w:rsid w:val="56DB758F"/>
    <w:rsid w:val="576A00F7"/>
    <w:rsid w:val="579D3DCA"/>
    <w:rsid w:val="580637F9"/>
    <w:rsid w:val="583120BF"/>
    <w:rsid w:val="58495567"/>
    <w:rsid w:val="58882ACE"/>
    <w:rsid w:val="58D10943"/>
    <w:rsid w:val="59203F46"/>
    <w:rsid w:val="59311C62"/>
    <w:rsid w:val="593309E8"/>
    <w:rsid w:val="59417CFE"/>
    <w:rsid w:val="59517F98"/>
    <w:rsid w:val="595E182C"/>
    <w:rsid w:val="5998290B"/>
    <w:rsid w:val="59A1101C"/>
    <w:rsid w:val="59C13ACF"/>
    <w:rsid w:val="59E04384"/>
    <w:rsid w:val="5AB368DA"/>
    <w:rsid w:val="5B405245"/>
    <w:rsid w:val="5BEF0861"/>
    <w:rsid w:val="5C6617A4"/>
    <w:rsid w:val="5CA7000F"/>
    <w:rsid w:val="5CA96D95"/>
    <w:rsid w:val="5CB376A5"/>
    <w:rsid w:val="5CDB4FE6"/>
    <w:rsid w:val="5D7209DD"/>
    <w:rsid w:val="5DB501CC"/>
    <w:rsid w:val="5DF70C36"/>
    <w:rsid w:val="5DFE3E44"/>
    <w:rsid w:val="5E014DC8"/>
    <w:rsid w:val="5E40232F"/>
    <w:rsid w:val="5E464238"/>
    <w:rsid w:val="5E5644D2"/>
    <w:rsid w:val="5E5B095A"/>
    <w:rsid w:val="5E612863"/>
    <w:rsid w:val="5E9807BF"/>
    <w:rsid w:val="5EAD0764"/>
    <w:rsid w:val="5F0F1702"/>
    <w:rsid w:val="5F104F86"/>
    <w:rsid w:val="5F2F41B6"/>
    <w:rsid w:val="5F895B49"/>
    <w:rsid w:val="5FE50461"/>
    <w:rsid w:val="60605BAC"/>
    <w:rsid w:val="60783253"/>
    <w:rsid w:val="60D76AF0"/>
    <w:rsid w:val="60FF4431"/>
    <w:rsid w:val="611C3D61"/>
    <w:rsid w:val="613D6494"/>
    <w:rsid w:val="614A35AB"/>
    <w:rsid w:val="619523A6"/>
    <w:rsid w:val="61E66CAD"/>
    <w:rsid w:val="625D7BF0"/>
    <w:rsid w:val="62700E0F"/>
    <w:rsid w:val="62A712E9"/>
    <w:rsid w:val="62C5631B"/>
    <w:rsid w:val="63115115"/>
    <w:rsid w:val="63284D3B"/>
    <w:rsid w:val="63857653"/>
    <w:rsid w:val="63B36E9D"/>
    <w:rsid w:val="63B55C23"/>
    <w:rsid w:val="63F97611"/>
    <w:rsid w:val="640A312F"/>
    <w:rsid w:val="64374EF8"/>
    <w:rsid w:val="643E0106"/>
    <w:rsid w:val="64C3035F"/>
    <w:rsid w:val="64CB796A"/>
    <w:rsid w:val="652B3207"/>
    <w:rsid w:val="6571397B"/>
    <w:rsid w:val="65A279CD"/>
    <w:rsid w:val="66215D1D"/>
    <w:rsid w:val="67077294"/>
    <w:rsid w:val="670D6C1F"/>
    <w:rsid w:val="67416175"/>
    <w:rsid w:val="67483581"/>
    <w:rsid w:val="679226FC"/>
    <w:rsid w:val="67CE4ADF"/>
    <w:rsid w:val="67D7796D"/>
    <w:rsid w:val="681B135B"/>
    <w:rsid w:val="686B23DF"/>
    <w:rsid w:val="697B479A"/>
    <w:rsid w:val="6A6E08AB"/>
    <w:rsid w:val="6B02331D"/>
    <w:rsid w:val="6B0F2632"/>
    <w:rsid w:val="6B1B1CC8"/>
    <w:rsid w:val="6B7D64E9"/>
    <w:rsid w:val="6C6E3873"/>
    <w:rsid w:val="6C7E3B0E"/>
    <w:rsid w:val="6CDC0624"/>
    <w:rsid w:val="6D11307D"/>
    <w:rsid w:val="6D4270CF"/>
    <w:rsid w:val="6D5F0BFD"/>
    <w:rsid w:val="6D760823"/>
    <w:rsid w:val="6D9013CC"/>
    <w:rsid w:val="6D991CDC"/>
    <w:rsid w:val="6E3808E1"/>
    <w:rsid w:val="6E725242"/>
    <w:rsid w:val="6E7B00D0"/>
    <w:rsid w:val="6EB87F35"/>
    <w:rsid w:val="6EDD48F2"/>
    <w:rsid w:val="6F003BAD"/>
    <w:rsid w:val="6F262767"/>
    <w:rsid w:val="6F364F80"/>
    <w:rsid w:val="6F77126D"/>
    <w:rsid w:val="704973C7"/>
    <w:rsid w:val="704D7FCB"/>
    <w:rsid w:val="709829C9"/>
    <w:rsid w:val="70A05857"/>
    <w:rsid w:val="71060A7F"/>
    <w:rsid w:val="71891F52"/>
    <w:rsid w:val="71E37168"/>
    <w:rsid w:val="72C05852"/>
    <w:rsid w:val="72CA3BE3"/>
    <w:rsid w:val="73035041"/>
    <w:rsid w:val="73794C80"/>
    <w:rsid w:val="73FB3F54"/>
    <w:rsid w:val="746E4293"/>
    <w:rsid w:val="749444D3"/>
    <w:rsid w:val="74975458"/>
    <w:rsid w:val="74D00AB5"/>
    <w:rsid w:val="74E10D4F"/>
    <w:rsid w:val="753E10E9"/>
    <w:rsid w:val="75745D3F"/>
    <w:rsid w:val="75787FC9"/>
    <w:rsid w:val="757F40D0"/>
    <w:rsid w:val="75A44310"/>
    <w:rsid w:val="75A90798"/>
    <w:rsid w:val="75E727FB"/>
    <w:rsid w:val="765A4D38"/>
    <w:rsid w:val="76640ECB"/>
    <w:rsid w:val="766F725C"/>
    <w:rsid w:val="76B579D0"/>
    <w:rsid w:val="76FE5846"/>
    <w:rsid w:val="771863F0"/>
    <w:rsid w:val="771D2878"/>
    <w:rsid w:val="773659A0"/>
    <w:rsid w:val="77614A4C"/>
    <w:rsid w:val="77850FA2"/>
    <w:rsid w:val="77966CBE"/>
    <w:rsid w:val="783B0AD1"/>
    <w:rsid w:val="785C1006"/>
    <w:rsid w:val="788F055B"/>
    <w:rsid w:val="78B10710"/>
    <w:rsid w:val="79707849"/>
    <w:rsid w:val="79990A0D"/>
    <w:rsid w:val="79A10018"/>
    <w:rsid w:val="79CE7BE3"/>
    <w:rsid w:val="79D83D75"/>
    <w:rsid w:val="7A474029"/>
    <w:rsid w:val="7ADE32A3"/>
    <w:rsid w:val="7AF763CB"/>
    <w:rsid w:val="7B80502B"/>
    <w:rsid w:val="7B910B48"/>
    <w:rsid w:val="7BD834BB"/>
    <w:rsid w:val="7BF42DEB"/>
    <w:rsid w:val="7C61599E"/>
    <w:rsid w:val="7C661E25"/>
    <w:rsid w:val="7CAD4798"/>
    <w:rsid w:val="7CD249D8"/>
    <w:rsid w:val="7D1641C7"/>
    <w:rsid w:val="7D1763C6"/>
    <w:rsid w:val="7D271EE3"/>
    <w:rsid w:val="7D40500C"/>
    <w:rsid w:val="7D574C31"/>
    <w:rsid w:val="7D6619C8"/>
    <w:rsid w:val="7DDB7408"/>
    <w:rsid w:val="7DDE038D"/>
    <w:rsid w:val="7DE45B1A"/>
    <w:rsid w:val="7E0B59D9"/>
    <w:rsid w:val="7E277888"/>
    <w:rsid w:val="7E741B85"/>
    <w:rsid w:val="7F186E10"/>
    <w:rsid w:val="7FEE5B6F"/>
    <w:rsid w:val="7FFC290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Administrator.USER-20151129DJ</dc:creator>
  <cp:lastModifiedBy>Administrator</cp:lastModifiedBy>
  <dcterms:modified xsi:type="dcterms:W3CDTF">2016-01-23T13:34:30Z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