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Список использованных источников</w:t>
      </w:r>
    </w:p>
    <w:p>
      <w:pPr>
        <w:spacing w:line="360" w:lineRule="auto"/>
        <w:ind w:left="709"/>
        <w:jc w:val="both"/>
      </w:pPr>
      <w:r>
        <w:rPr>
          <w:rFonts w:ascii="Times New Roman" w:hAnsi="Times New Roman"/>
          <w:sz w:val="28"/>
        </w:rPr>
        <w:t>1. Книга - Кинг С. - Стрелок (Не удалось получить информацию)</w:t>
      </w:r>
    </w:p>
    <w:sectPr w:rsidR="00FC693F" w:rsidRPr="0006063C" w:rsidSect="00034616">
      <w:pgSz w:w="12240" w:h="15840"/>
      <w:pgMar w:top="1134" w:right="1701" w:bottom="1134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