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8066B0" w14:textId="77777777" w:rsidR="00237575" w:rsidRDefault="000D6ED5">
      <w:pPr>
        <w:pStyle w:val="Heading1"/>
        <w:ind w:right="-84"/>
      </w:pPr>
      <w:r>
        <w:t>Request Processing Models</w:t>
      </w:r>
    </w:p>
    <w:p w14:paraId="57F03664" w14:textId="77777777" w:rsidR="00237575" w:rsidRDefault="000D6ED5">
      <w:pPr>
        <w:pStyle w:val="Heading2"/>
      </w:pPr>
      <w:r>
        <w:t>Worker Process Isolation Mode</w:t>
      </w:r>
    </w:p>
    <w:p w14:paraId="35638CF8" w14:textId="77777777" w:rsidR="00237575" w:rsidRDefault="00237575">
      <w:pPr>
        <w:rPr>
          <w:lang w:val="en-US" w:eastAsia="en-US"/>
        </w:rPr>
      </w:pPr>
    </w:p>
    <w:p w14:paraId="4723DC7C" w14:textId="4D0A9A62" w:rsidR="00237575" w:rsidRDefault="00DB3372">
      <w:pPr>
        <w:jc w:val="center"/>
      </w:pPr>
      <w:r>
        <w:rPr>
          <w:noProof/>
        </w:rPr>
        <w:drawing>
          <wp:inline distT="0" distB="0" distL="0" distR="0" wp14:anchorId="137C5EC6" wp14:editId="37D6F891">
            <wp:extent cx="3114675" cy="2838450"/>
            <wp:effectExtent l="0" t="0" r="0" b="0"/>
            <wp:docPr id="1" name="Picture 1" descr="IIS6 core arc 01c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6 core arc 01c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14:paraId="45CE6B72" w14:textId="77777777" w:rsidR="00237575" w:rsidRDefault="00237575"/>
    <w:p w14:paraId="1AFCCB8F" w14:textId="77777777" w:rsidR="00237575" w:rsidRDefault="000D6ED5">
      <w:pPr>
        <w:pStyle w:val="Heading2"/>
      </w:pPr>
      <w:r>
        <w:t>IIS 5.0 Isolation Mode</w:t>
      </w:r>
    </w:p>
    <w:p w14:paraId="6F19E9F0" w14:textId="77777777" w:rsidR="00237575" w:rsidRDefault="00237575"/>
    <w:p w14:paraId="503096D8" w14:textId="7B14705B" w:rsidR="00237575" w:rsidRDefault="00DB3372">
      <w:pPr>
        <w:jc w:val="center"/>
      </w:pPr>
      <w:r>
        <w:rPr>
          <w:noProof/>
        </w:rPr>
        <w:drawing>
          <wp:inline distT="0" distB="0" distL="0" distR="0" wp14:anchorId="254C8089" wp14:editId="7894AF42">
            <wp:extent cx="3114675" cy="2809875"/>
            <wp:effectExtent l="0" t="0" r="0" b="0"/>
            <wp:docPr id="2" name="Picture 2" descr="&lt;No Chang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No Change&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80987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47"/>
        <w:gridCol w:w="4875"/>
      </w:tblGrid>
      <w:tr w:rsidR="00237575" w14:paraId="5E3E474F" w14:textId="77777777">
        <w:trPr>
          <w:trHeight w:val="535"/>
        </w:trPr>
        <w:tc>
          <w:tcPr>
            <w:tcW w:w="2448" w:type="dxa"/>
          </w:tcPr>
          <w:p w14:paraId="7317C3A4" w14:textId="0530022B" w:rsidR="00237575" w:rsidRDefault="00DB3372">
            <w:pPr>
              <w:ind w:left="-180"/>
            </w:pPr>
            <w:r w:rsidRPr="00BE58E5">
              <w:rPr>
                <w:noProof/>
                <w:color w:val="0033CC"/>
              </w:rPr>
              <w:drawing>
                <wp:inline distT="0" distB="0" distL="0" distR="0" wp14:anchorId="02EBE0DD" wp14:editId="4CD43CDF">
                  <wp:extent cx="1524000" cy="457200"/>
                  <wp:effectExtent l="0" t="0" r="0" b="0"/>
                  <wp:docPr id="3" name="Picture 3" descr="Windows Server Syste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rver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c>
          <w:tcPr>
            <w:tcW w:w="5040" w:type="dxa"/>
          </w:tcPr>
          <w:p w14:paraId="71B96F59" w14:textId="77777777" w:rsidR="00237575" w:rsidRDefault="000D6ED5">
            <w:pPr>
              <w:jc w:val="center"/>
              <w:rPr>
                <w:rFonts w:ascii="Microsoft Sans Serif" w:hAnsi="Microsoft Sans Serif" w:cs="Microsoft Sans Serif"/>
                <w:color w:val="000000"/>
                <w:sz w:val="28"/>
                <w:szCs w:val="28"/>
              </w:rPr>
            </w:pPr>
            <w:r>
              <w:rPr>
                <w:rFonts w:ascii="Microsoft Sans Serif" w:hAnsi="Microsoft Sans Serif" w:cs="Microsoft Sans Serif"/>
                <w:color w:val="000000"/>
                <w:sz w:val="28"/>
                <w:szCs w:val="28"/>
              </w:rPr>
              <w:t>Internet Information Services (IIS)</w:t>
            </w:r>
          </w:p>
          <w:p w14:paraId="71F1A470" w14:textId="77777777" w:rsidR="00237575" w:rsidRDefault="000D6ED5">
            <w:pPr>
              <w:jc w:val="center"/>
            </w:pPr>
            <w:r>
              <w:rPr>
                <w:rFonts w:ascii="Microsoft Sans Serif" w:hAnsi="Microsoft Sans Serif" w:cs="Microsoft Sans Serif"/>
                <w:color w:val="000000"/>
                <w:sz w:val="28"/>
                <w:szCs w:val="28"/>
              </w:rPr>
              <w:t>6.0</w:t>
            </w:r>
            <w:r>
              <w:rPr>
                <w:rFonts w:ascii="Arial" w:hAnsi="Arial" w:cs="Arial"/>
                <w:color w:val="000000"/>
                <w:sz w:val="28"/>
                <w:szCs w:val="28"/>
              </w:rPr>
              <w:t xml:space="preserve"> </w:t>
            </w:r>
            <w:proofErr w:type="spellStart"/>
            <w:r>
              <w:rPr>
                <w:rFonts w:ascii="Arial" w:hAnsi="Arial" w:cs="Arial"/>
                <w:color w:val="000000"/>
                <w:sz w:val="28"/>
                <w:szCs w:val="28"/>
              </w:rPr>
              <w:t>Cribsheet</w:t>
            </w:r>
            <w:proofErr w:type="spellEnd"/>
          </w:p>
        </w:tc>
      </w:tr>
    </w:tbl>
    <w:p w14:paraId="16428DD3" w14:textId="77777777" w:rsidR="00237575" w:rsidRDefault="000D6ED5">
      <w:pPr>
        <w:pStyle w:val="Heading1"/>
      </w:pPr>
      <w:r>
        <w:t>IIS Services</w:t>
      </w:r>
    </w:p>
    <w:tbl>
      <w:tblPr>
        <w:tblStyle w:val="TableGrid"/>
        <w:tblW w:w="0" w:type="auto"/>
        <w:tblInd w:w="108" w:type="dxa"/>
        <w:tblLayout w:type="fixed"/>
        <w:tblLook w:val="01E0" w:firstRow="1" w:lastRow="1" w:firstColumn="1" w:lastColumn="1" w:noHBand="0" w:noVBand="0"/>
      </w:tblPr>
      <w:tblGrid>
        <w:gridCol w:w="1620"/>
        <w:gridCol w:w="1260"/>
        <w:gridCol w:w="1980"/>
        <w:gridCol w:w="1260"/>
        <w:gridCol w:w="1260"/>
      </w:tblGrid>
      <w:tr w:rsidR="00237575" w14:paraId="4EE570EF" w14:textId="77777777">
        <w:tc>
          <w:tcPr>
            <w:tcW w:w="2880" w:type="dxa"/>
            <w:gridSpan w:val="2"/>
            <w:shd w:val="clear" w:color="auto" w:fill="595959"/>
          </w:tcPr>
          <w:p w14:paraId="12478F41" w14:textId="77777777" w:rsidR="00237575" w:rsidRDefault="000D6ED5">
            <w:pPr>
              <w:jc w:val="center"/>
              <w:rPr>
                <w:rFonts w:ascii="Arial" w:hAnsi="Arial" w:cs="Arial"/>
                <w:bCs/>
                <w:color w:val="FFFFFF"/>
                <w:szCs w:val="16"/>
              </w:rPr>
            </w:pPr>
            <w:r>
              <w:rPr>
                <w:rFonts w:ascii="Arial" w:hAnsi="Arial" w:cs="Arial"/>
                <w:bCs/>
                <w:color w:val="FFFFFF"/>
                <w:szCs w:val="16"/>
              </w:rPr>
              <w:t>Service</w:t>
            </w:r>
          </w:p>
        </w:tc>
        <w:tc>
          <w:tcPr>
            <w:tcW w:w="1980" w:type="dxa"/>
            <w:vMerge w:val="restart"/>
            <w:shd w:val="clear" w:color="auto" w:fill="595959"/>
          </w:tcPr>
          <w:p w14:paraId="5E4F5B8C" w14:textId="77777777" w:rsidR="00237575" w:rsidRDefault="000D6ED5">
            <w:pPr>
              <w:rPr>
                <w:rFonts w:ascii="Arial" w:hAnsi="Arial" w:cs="Arial"/>
                <w:bCs/>
                <w:color w:val="FFFFFF"/>
                <w:szCs w:val="16"/>
              </w:rPr>
            </w:pPr>
            <w:r>
              <w:rPr>
                <w:rFonts w:ascii="Arial" w:hAnsi="Arial" w:cs="Arial"/>
                <w:bCs/>
                <w:color w:val="FFFFFF"/>
                <w:szCs w:val="16"/>
              </w:rPr>
              <w:t>Description</w:t>
            </w:r>
          </w:p>
        </w:tc>
        <w:tc>
          <w:tcPr>
            <w:tcW w:w="1260" w:type="dxa"/>
            <w:vMerge w:val="restart"/>
            <w:shd w:val="clear" w:color="auto" w:fill="595959"/>
          </w:tcPr>
          <w:p w14:paraId="2577E6C6" w14:textId="77777777" w:rsidR="00237575" w:rsidRDefault="000D6ED5">
            <w:pPr>
              <w:jc w:val="center"/>
              <w:rPr>
                <w:rFonts w:ascii="Arial" w:hAnsi="Arial" w:cs="Arial"/>
                <w:bCs/>
                <w:color w:val="FFFFFF"/>
                <w:szCs w:val="16"/>
              </w:rPr>
            </w:pPr>
            <w:r>
              <w:rPr>
                <w:rFonts w:ascii="Arial" w:hAnsi="Arial" w:cs="Arial"/>
                <w:bCs/>
                <w:color w:val="FFFFFF"/>
                <w:szCs w:val="16"/>
              </w:rPr>
              <w:t>Core Component</w:t>
            </w:r>
          </w:p>
        </w:tc>
        <w:tc>
          <w:tcPr>
            <w:tcW w:w="1260" w:type="dxa"/>
            <w:vMerge w:val="restart"/>
            <w:shd w:val="clear" w:color="auto" w:fill="595959"/>
          </w:tcPr>
          <w:p w14:paraId="03DCF667" w14:textId="77777777" w:rsidR="00237575" w:rsidRDefault="000D6ED5">
            <w:pPr>
              <w:rPr>
                <w:rFonts w:ascii="Arial" w:hAnsi="Arial" w:cs="Arial"/>
                <w:bCs/>
                <w:color w:val="FFFFFF"/>
                <w:szCs w:val="16"/>
              </w:rPr>
            </w:pPr>
            <w:r>
              <w:rPr>
                <w:rFonts w:ascii="Arial" w:hAnsi="Arial" w:cs="Arial"/>
                <w:bCs/>
                <w:color w:val="FFFFFF"/>
                <w:szCs w:val="16"/>
              </w:rPr>
              <w:t>Host</w:t>
            </w:r>
          </w:p>
        </w:tc>
      </w:tr>
      <w:tr w:rsidR="00237575" w14:paraId="63ABCDB5" w14:textId="77777777">
        <w:tc>
          <w:tcPr>
            <w:tcW w:w="1620" w:type="dxa"/>
            <w:shd w:val="clear" w:color="auto" w:fill="595959"/>
          </w:tcPr>
          <w:p w14:paraId="532A5E69" w14:textId="77777777" w:rsidR="00237575" w:rsidRDefault="000D6ED5">
            <w:pPr>
              <w:rPr>
                <w:rFonts w:ascii="Arial" w:hAnsi="Arial" w:cs="Arial"/>
                <w:color w:val="FFFFFF"/>
                <w:szCs w:val="16"/>
              </w:rPr>
            </w:pPr>
            <w:r>
              <w:rPr>
                <w:rFonts w:ascii="Arial" w:hAnsi="Arial" w:cs="Arial"/>
                <w:bCs/>
                <w:color w:val="FFFFFF"/>
                <w:szCs w:val="16"/>
              </w:rPr>
              <w:t>Name</w:t>
            </w:r>
          </w:p>
        </w:tc>
        <w:tc>
          <w:tcPr>
            <w:tcW w:w="1260" w:type="dxa"/>
            <w:shd w:val="clear" w:color="auto" w:fill="595959"/>
          </w:tcPr>
          <w:p w14:paraId="1B74B6F7" w14:textId="77777777" w:rsidR="00237575" w:rsidRDefault="000D6ED5">
            <w:pPr>
              <w:rPr>
                <w:rFonts w:ascii="Arial" w:hAnsi="Arial" w:cs="Arial"/>
                <w:color w:val="FFFFFF"/>
                <w:szCs w:val="16"/>
              </w:rPr>
            </w:pPr>
            <w:proofErr w:type="gramStart"/>
            <w:r>
              <w:rPr>
                <w:rFonts w:ascii="Arial" w:hAnsi="Arial" w:cs="Arial"/>
                <w:bCs/>
                <w:color w:val="FFFFFF"/>
                <w:szCs w:val="16"/>
              </w:rPr>
              <w:t>Short  Name</w:t>
            </w:r>
            <w:proofErr w:type="gramEnd"/>
          </w:p>
        </w:tc>
        <w:tc>
          <w:tcPr>
            <w:tcW w:w="1980" w:type="dxa"/>
            <w:vMerge/>
            <w:shd w:val="clear" w:color="auto" w:fill="595959"/>
          </w:tcPr>
          <w:p w14:paraId="679BECE2" w14:textId="77777777" w:rsidR="00237575" w:rsidRDefault="00237575">
            <w:pPr>
              <w:rPr>
                <w:rFonts w:ascii="Arial" w:hAnsi="Arial" w:cs="Arial"/>
                <w:color w:val="FFFFFF"/>
                <w:szCs w:val="16"/>
              </w:rPr>
            </w:pPr>
          </w:p>
        </w:tc>
        <w:tc>
          <w:tcPr>
            <w:tcW w:w="1260" w:type="dxa"/>
            <w:vMerge/>
            <w:shd w:val="clear" w:color="auto" w:fill="595959"/>
          </w:tcPr>
          <w:p w14:paraId="63DB7B0F" w14:textId="77777777" w:rsidR="00237575" w:rsidRDefault="00237575">
            <w:pPr>
              <w:rPr>
                <w:rFonts w:ascii="Arial" w:hAnsi="Arial" w:cs="Arial"/>
                <w:color w:val="FFFFFF"/>
                <w:szCs w:val="16"/>
              </w:rPr>
            </w:pPr>
          </w:p>
        </w:tc>
        <w:tc>
          <w:tcPr>
            <w:tcW w:w="1260" w:type="dxa"/>
            <w:vMerge/>
            <w:shd w:val="clear" w:color="auto" w:fill="595959"/>
          </w:tcPr>
          <w:p w14:paraId="760CC9EF" w14:textId="77777777" w:rsidR="00237575" w:rsidRDefault="00237575">
            <w:pPr>
              <w:rPr>
                <w:rFonts w:ascii="Arial" w:hAnsi="Arial" w:cs="Arial"/>
                <w:color w:val="FFFFFF"/>
                <w:szCs w:val="16"/>
              </w:rPr>
            </w:pPr>
          </w:p>
        </w:tc>
      </w:tr>
      <w:tr w:rsidR="00237575" w14:paraId="5B6AB7AC" w14:textId="77777777">
        <w:tc>
          <w:tcPr>
            <w:tcW w:w="1620" w:type="dxa"/>
            <w:tcBorders>
              <w:bottom w:val="single" w:sz="4" w:space="0" w:color="auto"/>
            </w:tcBorders>
          </w:tcPr>
          <w:p w14:paraId="50FF8A92" w14:textId="77777777" w:rsidR="00237575" w:rsidRDefault="000D6ED5">
            <w:pPr>
              <w:pStyle w:val="lastincell"/>
              <w:jc w:val="left"/>
              <w:rPr>
                <w:rFonts w:ascii="Arial" w:hAnsi="Arial" w:cs="Arial"/>
                <w:sz w:val="16"/>
                <w:szCs w:val="16"/>
              </w:rPr>
            </w:pPr>
            <w:r>
              <w:rPr>
                <w:rFonts w:ascii="Arial" w:hAnsi="Arial" w:cs="Arial"/>
                <w:sz w:val="16"/>
                <w:szCs w:val="16"/>
              </w:rPr>
              <w:t>World Wide Web Publishing Service (WWW service)</w:t>
            </w:r>
          </w:p>
        </w:tc>
        <w:tc>
          <w:tcPr>
            <w:tcW w:w="1260" w:type="dxa"/>
            <w:tcBorders>
              <w:bottom w:val="single" w:sz="4" w:space="0" w:color="auto"/>
            </w:tcBorders>
          </w:tcPr>
          <w:p w14:paraId="7673D981" w14:textId="77777777" w:rsidR="00237575" w:rsidRDefault="000D6ED5">
            <w:pPr>
              <w:pStyle w:val="lastincell"/>
              <w:rPr>
                <w:rFonts w:ascii="Arial" w:hAnsi="Arial" w:cs="Arial"/>
                <w:sz w:val="16"/>
                <w:szCs w:val="16"/>
              </w:rPr>
            </w:pPr>
            <w:r>
              <w:rPr>
                <w:rFonts w:ascii="Arial" w:hAnsi="Arial" w:cs="Arial"/>
                <w:sz w:val="16"/>
                <w:szCs w:val="16"/>
              </w:rPr>
              <w:t>W3SVC</w:t>
            </w:r>
          </w:p>
        </w:tc>
        <w:tc>
          <w:tcPr>
            <w:tcW w:w="1980" w:type="dxa"/>
            <w:tcBorders>
              <w:bottom w:val="single" w:sz="4" w:space="0" w:color="auto"/>
            </w:tcBorders>
          </w:tcPr>
          <w:p w14:paraId="556C1B3B" w14:textId="77777777" w:rsidR="00237575" w:rsidRDefault="000D6ED5">
            <w:pPr>
              <w:pStyle w:val="lastincell"/>
              <w:jc w:val="left"/>
              <w:rPr>
                <w:rFonts w:ascii="Arial" w:hAnsi="Arial" w:cs="Arial"/>
                <w:sz w:val="16"/>
                <w:szCs w:val="16"/>
              </w:rPr>
            </w:pPr>
            <w:r>
              <w:rPr>
                <w:rFonts w:ascii="Arial" w:hAnsi="Arial" w:cs="Arial"/>
                <w:sz w:val="16"/>
                <w:szCs w:val="16"/>
              </w:rPr>
              <w:t>Delivers Web publishing services.</w:t>
            </w:r>
          </w:p>
        </w:tc>
        <w:tc>
          <w:tcPr>
            <w:tcW w:w="1260" w:type="dxa"/>
            <w:tcBorders>
              <w:bottom w:val="single" w:sz="4" w:space="0" w:color="auto"/>
            </w:tcBorders>
          </w:tcPr>
          <w:p w14:paraId="2F5D7988" w14:textId="77777777" w:rsidR="00237575" w:rsidRDefault="000D6ED5">
            <w:pPr>
              <w:pStyle w:val="lastincell"/>
              <w:rPr>
                <w:rFonts w:ascii="Arial" w:hAnsi="Arial" w:cs="Arial"/>
                <w:sz w:val="16"/>
                <w:szCs w:val="16"/>
              </w:rPr>
            </w:pPr>
            <w:r>
              <w:rPr>
                <w:rFonts w:ascii="Arial" w:hAnsi="Arial" w:cs="Arial"/>
                <w:sz w:val="16"/>
                <w:szCs w:val="16"/>
              </w:rPr>
              <w:t>Iisw3adm.dll</w:t>
            </w:r>
          </w:p>
        </w:tc>
        <w:tc>
          <w:tcPr>
            <w:tcW w:w="1260" w:type="dxa"/>
            <w:tcBorders>
              <w:bottom w:val="single" w:sz="4" w:space="0" w:color="auto"/>
            </w:tcBorders>
          </w:tcPr>
          <w:p w14:paraId="300C1ABE" w14:textId="77777777" w:rsidR="00237575" w:rsidRDefault="000D6ED5">
            <w:pPr>
              <w:pStyle w:val="lastincell"/>
              <w:rPr>
                <w:rFonts w:ascii="Arial" w:hAnsi="Arial" w:cs="Arial"/>
                <w:sz w:val="16"/>
                <w:szCs w:val="16"/>
              </w:rPr>
            </w:pPr>
            <w:r>
              <w:rPr>
                <w:rFonts w:ascii="Arial" w:hAnsi="Arial" w:cs="Arial"/>
                <w:sz w:val="16"/>
                <w:szCs w:val="16"/>
              </w:rPr>
              <w:t>Svchost.exe</w:t>
            </w:r>
          </w:p>
        </w:tc>
      </w:tr>
      <w:tr w:rsidR="00237575" w14:paraId="1DC0B6CC" w14:textId="77777777">
        <w:tc>
          <w:tcPr>
            <w:tcW w:w="1620" w:type="dxa"/>
            <w:shd w:val="clear" w:color="auto" w:fill="F3F3F3"/>
          </w:tcPr>
          <w:p w14:paraId="28153AB8" w14:textId="77777777" w:rsidR="00237575" w:rsidRDefault="000D6ED5">
            <w:pPr>
              <w:pStyle w:val="lastincell"/>
              <w:jc w:val="left"/>
              <w:rPr>
                <w:rFonts w:ascii="Arial" w:hAnsi="Arial" w:cs="Arial"/>
                <w:sz w:val="16"/>
                <w:szCs w:val="16"/>
              </w:rPr>
            </w:pPr>
            <w:r>
              <w:rPr>
                <w:rFonts w:ascii="Arial" w:hAnsi="Arial" w:cs="Arial"/>
                <w:sz w:val="16"/>
                <w:szCs w:val="16"/>
              </w:rPr>
              <w:t>File Transfer Protocol (FTP)</w:t>
            </w:r>
          </w:p>
        </w:tc>
        <w:tc>
          <w:tcPr>
            <w:tcW w:w="1260" w:type="dxa"/>
            <w:shd w:val="clear" w:color="auto" w:fill="F3F3F3"/>
          </w:tcPr>
          <w:p w14:paraId="517A7AA3" w14:textId="77777777" w:rsidR="00237575" w:rsidRDefault="000D6ED5">
            <w:pPr>
              <w:pStyle w:val="lastincell"/>
              <w:rPr>
                <w:rFonts w:ascii="Arial" w:hAnsi="Arial" w:cs="Arial"/>
                <w:sz w:val="16"/>
                <w:szCs w:val="16"/>
              </w:rPr>
            </w:pPr>
            <w:r>
              <w:rPr>
                <w:rFonts w:ascii="Arial" w:hAnsi="Arial" w:cs="Arial"/>
                <w:sz w:val="16"/>
                <w:szCs w:val="16"/>
              </w:rPr>
              <w:t>MSFTPSVC</w:t>
            </w:r>
          </w:p>
        </w:tc>
        <w:tc>
          <w:tcPr>
            <w:tcW w:w="1980" w:type="dxa"/>
            <w:shd w:val="clear" w:color="auto" w:fill="F3F3F3"/>
          </w:tcPr>
          <w:p w14:paraId="62BF983A" w14:textId="77777777" w:rsidR="00237575" w:rsidRDefault="000D6ED5">
            <w:pPr>
              <w:pStyle w:val="lastincell"/>
              <w:jc w:val="left"/>
              <w:rPr>
                <w:rFonts w:ascii="Arial" w:hAnsi="Arial" w:cs="Arial"/>
                <w:sz w:val="16"/>
                <w:szCs w:val="16"/>
              </w:rPr>
            </w:pPr>
            <w:r>
              <w:rPr>
                <w:rFonts w:ascii="Arial" w:hAnsi="Arial" w:cs="Arial"/>
                <w:sz w:val="16"/>
                <w:szCs w:val="16"/>
              </w:rPr>
              <w:t>Allows file uploads and downloads from remote systems.</w:t>
            </w:r>
          </w:p>
        </w:tc>
        <w:tc>
          <w:tcPr>
            <w:tcW w:w="1260" w:type="dxa"/>
            <w:shd w:val="clear" w:color="auto" w:fill="F3F3F3"/>
          </w:tcPr>
          <w:p w14:paraId="6B3FE12E" w14:textId="77777777" w:rsidR="00237575" w:rsidRDefault="000D6ED5">
            <w:pPr>
              <w:pStyle w:val="lastincell"/>
              <w:rPr>
                <w:rFonts w:ascii="Arial" w:hAnsi="Arial" w:cs="Arial"/>
                <w:sz w:val="16"/>
                <w:szCs w:val="16"/>
              </w:rPr>
            </w:pPr>
            <w:r>
              <w:rPr>
                <w:rFonts w:ascii="Arial" w:hAnsi="Arial" w:cs="Arial"/>
                <w:sz w:val="16"/>
                <w:szCs w:val="16"/>
              </w:rPr>
              <w:t>Ftpsvc2.dll</w:t>
            </w:r>
          </w:p>
        </w:tc>
        <w:tc>
          <w:tcPr>
            <w:tcW w:w="1260" w:type="dxa"/>
            <w:shd w:val="clear" w:color="auto" w:fill="F3F3F3"/>
          </w:tcPr>
          <w:p w14:paraId="0CAE8212" w14:textId="77777777" w:rsidR="00237575" w:rsidRDefault="000D6ED5">
            <w:pPr>
              <w:pStyle w:val="lastincell"/>
              <w:rPr>
                <w:rFonts w:ascii="Arial" w:hAnsi="Arial" w:cs="Arial"/>
                <w:sz w:val="16"/>
                <w:szCs w:val="16"/>
              </w:rPr>
            </w:pPr>
            <w:r>
              <w:rPr>
                <w:rFonts w:ascii="Arial" w:hAnsi="Arial" w:cs="Arial"/>
                <w:sz w:val="16"/>
                <w:szCs w:val="16"/>
              </w:rPr>
              <w:t>Inetinfo.exe</w:t>
            </w:r>
          </w:p>
        </w:tc>
      </w:tr>
      <w:tr w:rsidR="00237575" w14:paraId="105E1798" w14:textId="77777777">
        <w:tc>
          <w:tcPr>
            <w:tcW w:w="1620" w:type="dxa"/>
            <w:tcBorders>
              <w:bottom w:val="single" w:sz="4" w:space="0" w:color="auto"/>
            </w:tcBorders>
          </w:tcPr>
          <w:p w14:paraId="053163D0" w14:textId="77777777" w:rsidR="00237575" w:rsidRDefault="000D6ED5">
            <w:pPr>
              <w:pStyle w:val="lastincell"/>
              <w:jc w:val="left"/>
              <w:rPr>
                <w:rFonts w:ascii="Arial" w:hAnsi="Arial" w:cs="Arial"/>
                <w:sz w:val="16"/>
                <w:szCs w:val="16"/>
              </w:rPr>
            </w:pPr>
            <w:r>
              <w:rPr>
                <w:rFonts w:ascii="Arial" w:hAnsi="Arial" w:cs="Arial"/>
                <w:sz w:val="16"/>
                <w:szCs w:val="16"/>
              </w:rPr>
              <w:t>Simple Mail Transfer Protocol (SMTP)</w:t>
            </w:r>
          </w:p>
        </w:tc>
        <w:tc>
          <w:tcPr>
            <w:tcW w:w="1260" w:type="dxa"/>
            <w:tcBorders>
              <w:bottom w:val="single" w:sz="4" w:space="0" w:color="auto"/>
            </w:tcBorders>
          </w:tcPr>
          <w:p w14:paraId="52CEE2C6" w14:textId="77777777" w:rsidR="00237575" w:rsidRDefault="000D6ED5">
            <w:pPr>
              <w:rPr>
                <w:rFonts w:ascii="Arial" w:hAnsi="Arial" w:cs="Arial"/>
                <w:szCs w:val="16"/>
              </w:rPr>
            </w:pPr>
            <w:r>
              <w:rPr>
                <w:rFonts w:ascii="Arial" w:hAnsi="Arial" w:cs="Arial"/>
                <w:szCs w:val="16"/>
              </w:rPr>
              <w:t>SMTPSVC</w:t>
            </w:r>
          </w:p>
        </w:tc>
        <w:tc>
          <w:tcPr>
            <w:tcW w:w="1980" w:type="dxa"/>
            <w:tcBorders>
              <w:bottom w:val="single" w:sz="4" w:space="0" w:color="auto"/>
            </w:tcBorders>
          </w:tcPr>
          <w:p w14:paraId="65DEB951" w14:textId="77777777" w:rsidR="00237575" w:rsidRDefault="000D6ED5">
            <w:pPr>
              <w:pStyle w:val="lastincell"/>
              <w:jc w:val="left"/>
              <w:rPr>
                <w:rFonts w:ascii="Arial" w:hAnsi="Arial" w:cs="Arial"/>
                <w:sz w:val="16"/>
                <w:szCs w:val="16"/>
              </w:rPr>
            </w:pPr>
            <w:r>
              <w:rPr>
                <w:rFonts w:ascii="Arial" w:hAnsi="Arial" w:cs="Arial"/>
                <w:sz w:val="16"/>
                <w:szCs w:val="16"/>
              </w:rPr>
              <w:t xml:space="preserve">Sends and receives electronic </w:t>
            </w:r>
            <w:proofErr w:type="gramStart"/>
            <w:r>
              <w:rPr>
                <w:rFonts w:ascii="Arial" w:hAnsi="Arial" w:cs="Arial"/>
                <w:sz w:val="16"/>
                <w:szCs w:val="16"/>
              </w:rPr>
              <w:t>messages  (</w:t>
            </w:r>
            <w:proofErr w:type="gramEnd"/>
            <w:r>
              <w:rPr>
                <w:rFonts w:ascii="Arial" w:hAnsi="Arial" w:cs="Arial"/>
                <w:sz w:val="16"/>
                <w:szCs w:val="16"/>
              </w:rPr>
              <w:t>e-mail).</w:t>
            </w:r>
          </w:p>
        </w:tc>
        <w:tc>
          <w:tcPr>
            <w:tcW w:w="1260" w:type="dxa"/>
            <w:tcBorders>
              <w:bottom w:val="single" w:sz="4" w:space="0" w:color="auto"/>
            </w:tcBorders>
          </w:tcPr>
          <w:p w14:paraId="2C784E24" w14:textId="77777777" w:rsidR="00237575" w:rsidRDefault="000D6ED5">
            <w:pPr>
              <w:pStyle w:val="lastincell"/>
              <w:rPr>
                <w:rFonts w:ascii="Arial" w:hAnsi="Arial" w:cs="Arial"/>
                <w:sz w:val="16"/>
                <w:szCs w:val="16"/>
              </w:rPr>
            </w:pPr>
            <w:r>
              <w:rPr>
                <w:rFonts w:ascii="Arial" w:hAnsi="Arial" w:cs="Arial"/>
                <w:sz w:val="16"/>
                <w:szCs w:val="16"/>
              </w:rPr>
              <w:t>Smtpsvc.dll</w:t>
            </w:r>
          </w:p>
        </w:tc>
        <w:tc>
          <w:tcPr>
            <w:tcW w:w="1260" w:type="dxa"/>
            <w:tcBorders>
              <w:bottom w:val="single" w:sz="4" w:space="0" w:color="auto"/>
            </w:tcBorders>
          </w:tcPr>
          <w:p w14:paraId="1E5A7C45" w14:textId="77777777" w:rsidR="00237575" w:rsidRDefault="000D6ED5">
            <w:pPr>
              <w:pStyle w:val="lastincell"/>
              <w:rPr>
                <w:rFonts w:ascii="Arial" w:hAnsi="Arial" w:cs="Arial"/>
                <w:sz w:val="16"/>
                <w:szCs w:val="16"/>
              </w:rPr>
            </w:pPr>
            <w:r>
              <w:rPr>
                <w:rFonts w:ascii="Arial" w:hAnsi="Arial" w:cs="Arial"/>
                <w:sz w:val="16"/>
                <w:szCs w:val="16"/>
              </w:rPr>
              <w:t>Inetinfo.exe</w:t>
            </w:r>
          </w:p>
        </w:tc>
      </w:tr>
      <w:tr w:rsidR="00237575" w14:paraId="6CB08DDA" w14:textId="77777777">
        <w:tc>
          <w:tcPr>
            <w:tcW w:w="1620" w:type="dxa"/>
            <w:shd w:val="clear" w:color="auto" w:fill="F3F3F3"/>
          </w:tcPr>
          <w:p w14:paraId="04BBE25C" w14:textId="77777777" w:rsidR="00237575" w:rsidRDefault="000D6ED5">
            <w:pPr>
              <w:pStyle w:val="lastincell"/>
              <w:jc w:val="left"/>
              <w:rPr>
                <w:rFonts w:ascii="Arial" w:hAnsi="Arial" w:cs="Arial"/>
                <w:sz w:val="16"/>
                <w:szCs w:val="16"/>
              </w:rPr>
            </w:pPr>
            <w:r>
              <w:rPr>
                <w:rFonts w:ascii="Arial" w:hAnsi="Arial" w:cs="Arial"/>
                <w:sz w:val="16"/>
                <w:szCs w:val="16"/>
              </w:rPr>
              <w:t>Network News Transfer Protocol (NNTP)</w:t>
            </w:r>
          </w:p>
        </w:tc>
        <w:tc>
          <w:tcPr>
            <w:tcW w:w="1260" w:type="dxa"/>
            <w:shd w:val="clear" w:color="auto" w:fill="F3F3F3"/>
          </w:tcPr>
          <w:p w14:paraId="36E7A97B" w14:textId="77777777" w:rsidR="00237575" w:rsidRDefault="000D6ED5">
            <w:pPr>
              <w:rPr>
                <w:rFonts w:ascii="Arial" w:hAnsi="Arial" w:cs="Arial"/>
                <w:szCs w:val="16"/>
              </w:rPr>
            </w:pPr>
            <w:r>
              <w:rPr>
                <w:rFonts w:ascii="Arial" w:hAnsi="Arial" w:cs="Arial"/>
                <w:szCs w:val="16"/>
              </w:rPr>
              <w:t>NNTPSVC</w:t>
            </w:r>
          </w:p>
        </w:tc>
        <w:tc>
          <w:tcPr>
            <w:tcW w:w="1980" w:type="dxa"/>
            <w:shd w:val="clear" w:color="auto" w:fill="F3F3F3"/>
          </w:tcPr>
          <w:p w14:paraId="705DA727" w14:textId="77777777" w:rsidR="00237575" w:rsidRDefault="000D6ED5">
            <w:pPr>
              <w:pStyle w:val="lastincell"/>
              <w:jc w:val="left"/>
              <w:rPr>
                <w:rFonts w:ascii="Arial" w:hAnsi="Arial" w:cs="Arial"/>
                <w:sz w:val="16"/>
                <w:szCs w:val="16"/>
              </w:rPr>
            </w:pPr>
            <w:r>
              <w:rPr>
                <w:rFonts w:ascii="Arial" w:hAnsi="Arial" w:cs="Arial"/>
                <w:sz w:val="16"/>
                <w:szCs w:val="16"/>
              </w:rPr>
              <w:t>Distributes network news messages.</w:t>
            </w:r>
          </w:p>
        </w:tc>
        <w:tc>
          <w:tcPr>
            <w:tcW w:w="1260" w:type="dxa"/>
            <w:shd w:val="clear" w:color="auto" w:fill="F3F3F3"/>
          </w:tcPr>
          <w:p w14:paraId="53E26A58" w14:textId="77777777" w:rsidR="00237575" w:rsidRDefault="000D6ED5">
            <w:pPr>
              <w:pStyle w:val="lastincell"/>
              <w:rPr>
                <w:rFonts w:ascii="Arial" w:hAnsi="Arial" w:cs="Arial"/>
                <w:sz w:val="16"/>
                <w:szCs w:val="16"/>
              </w:rPr>
            </w:pPr>
            <w:r>
              <w:rPr>
                <w:rFonts w:ascii="Arial" w:hAnsi="Arial" w:cs="Arial"/>
                <w:sz w:val="16"/>
                <w:szCs w:val="16"/>
              </w:rPr>
              <w:t>Nntpsvc.dll</w:t>
            </w:r>
          </w:p>
        </w:tc>
        <w:tc>
          <w:tcPr>
            <w:tcW w:w="1260" w:type="dxa"/>
            <w:shd w:val="clear" w:color="auto" w:fill="F3F3F3"/>
          </w:tcPr>
          <w:p w14:paraId="30169074" w14:textId="77777777" w:rsidR="00237575" w:rsidRDefault="000D6ED5">
            <w:pPr>
              <w:pStyle w:val="lastincell"/>
              <w:rPr>
                <w:rFonts w:ascii="Arial" w:hAnsi="Arial" w:cs="Arial"/>
                <w:sz w:val="16"/>
                <w:szCs w:val="16"/>
              </w:rPr>
            </w:pPr>
            <w:r>
              <w:rPr>
                <w:rFonts w:ascii="Arial" w:hAnsi="Arial" w:cs="Arial"/>
                <w:sz w:val="16"/>
                <w:szCs w:val="16"/>
              </w:rPr>
              <w:t>Inetinfo.exe</w:t>
            </w:r>
          </w:p>
        </w:tc>
      </w:tr>
      <w:tr w:rsidR="00237575" w14:paraId="03DB3EFE" w14:textId="77777777">
        <w:tc>
          <w:tcPr>
            <w:tcW w:w="1620" w:type="dxa"/>
          </w:tcPr>
          <w:p w14:paraId="4C3ECA9F" w14:textId="77777777" w:rsidR="00237575" w:rsidRDefault="000D6ED5">
            <w:pPr>
              <w:pStyle w:val="lastincell"/>
              <w:jc w:val="left"/>
              <w:rPr>
                <w:rFonts w:ascii="Arial" w:hAnsi="Arial" w:cs="Arial"/>
                <w:sz w:val="16"/>
                <w:szCs w:val="16"/>
              </w:rPr>
            </w:pPr>
            <w:r>
              <w:rPr>
                <w:rFonts w:ascii="Arial" w:hAnsi="Arial" w:cs="Arial"/>
                <w:sz w:val="16"/>
                <w:szCs w:val="16"/>
              </w:rPr>
              <w:t>IIS Admin Service</w:t>
            </w:r>
          </w:p>
        </w:tc>
        <w:tc>
          <w:tcPr>
            <w:tcW w:w="1260" w:type="dxa"/>
          </w:tcPr>
          <w:p w14:paraId="1FF01B4B" w14:textId="77777777" w:rsidR="00237575" w:rsidRDefault="000D6ED5">
            <w:pPr>
              <w:pStyle w:val="lastincell"/>
              <w:rPr>
                <w:rFonts w:ascii="Arial" w:hAnsi="Arial" w:cs="Arial"/>
                <w:sz w:val="16"/>
                <w:szCs w:val="16"/>
              </w:rPr>
            </w:pPr>
            <w:r>
              <w:rPr>
                <w:rFonts w:ascii="Arial" w:hAnsi="Arial" w:cs="Arial"/>
                <w:sz w:val="16"/>
                <w:szCs w:val="16"/>
              </w:rPr>
              <w:t>IISADMIN</w:t>
            </w:r>
          </w:p>
        </w:tc>
        <w:tc>
          <w:tcPr>
            <w:tcW w:w="1980" w:type="dxa"/>
          </w:tcPr>
          <w:p w14:paraId="5953C471" w14:textId="77777777" w:rsidR="00237575" w:rsidRDefault="000D6ED5">
            <w:pPr>
              <w:pStyle w:val="lastincell"/>
              <w:jc w:val="left"/>
              <w:rPr>
                <w:rFonts w:ascii="Arial" w:hAnsi="Arial" w:cs="Arial"/>
                <w:sz w:val="16"/>
                <w:szCs w:val="16"/>
              </w:rPr>
            </w:pPr>
            <w:r>
              <w:rPr>
                <w:rFonts w:ascii="Arial" w:hAnsi="Arial" w:cs="Arial"/>
                <w:sz w:val="16"/>
                <w:szCs w:val="16"/>
              </w:rPr>
              <w:t xml:space="preserve">Manages the </w:t>
            </w:r>
            <w:proofErr w:type="spellStart"/>
            <w:r>
              <w:rPr>
                <w:rFonts w:ascii="Arial" w:hAnsi="Arial" w:cs="Arial"/>
                <w:sz w:val="16"/>
                <w:szCs w:val="16"/>
              </w:rPr>
              <w:t>metabase</w:t>
            </w:r>
            <w:proofErr w:type="spellEnd"/>
            <w:r>
              <w:rPr>
                <w:rFonts w:ascii="Arial" w:hAnsi="Arial" w:cs="Arial"/>
                <w:sz w:val="16"/>
                <w:szCs w:val="16"/>
              </w:rPr>
              <w:t>.</w:t>
            </w:r>
          </w:p>
        </w:tc>
        <w:tc>
          <w:tcPr>
            <w:tcW w:w="1260" w:type="dxa"/>
          </w:tcPr>
          <w:p w14:paraId="7DA405BA" w14:textId="77777777" w:rsidR="00237575" w:rsidRDefault="000D6ED5">
            <w:pPr>
              <w:pStyle w:val="lastincell"/>
              <w:rPr>
                <w:rFonts w:ascii="Arial" w:hAnsi="Arial" w:cs="Arial"/>
                <w:sz w:val="16"/>
                <w:szCs w:val="16"/>
              </w:rPr>
            </w:pPr>
            <w:r>
              <w:rPr>
                <w:rFonts w:ascii="Arial" w:hAnsi="Arial" w:cs="Arial"/>
                <w:sz w:val="16"/>
                <w:szCs w:val="16"/>
              </w:rPr>
              <w:t>Iisadmin.dll</w:t>
            </w:r>
          </w:p>
        </w:tc>
        <w:tc>
          <w:tcPr>
            <w:tcW w:w="1260" w:type="dxa"/>
          </w:tcPr>
          <w:p w14:paraId="187CB93E" w14:textId="77777777" w:rsidR="00237575" w:rsidRDefault="000D6ED5">
            <w:pPr>
              <w:pStyle w:val="lastincell"/>
              <w:rPr>
                <w:rFonts w:ascii="Arial" w:hAnsi="Arial" w:cs="Arial"/>
                <w:sz w:val="16"/>
                <w:szCs w:val="16"/>
              </w:rPr>
            </w:pPr>
            <w:r>
              <w:rPr>
                <w:rFonts w:ascii="Arial" w:hAnsi="Arial" w:cs="Arial"/>
                <w:sz w:val="16"/>
                <w:szCs w:val="16"/>
              </w:rPr>
              <w:t>Inetinfo.exe</w:t>
            </w:r>
          </w:p>
        </w:tc>
      </w:tr>
    </w:tbl>
    <w:p w14:paraId="0D0C43FC" w14:textId="77777777" w:rsidR="00237575" w:rsidRDefault="00237575">
      <w:pPr>
        <w:rPr>
          <w:rFonts w:ascii="Arial Narrow" w:hAnsi="Arial Narrow"/>
          <w:sz w:val="16"/>
          <w:szCs w:val="16"/>
        </w:rPr>
      </w:pPr>
    </w:p>
    <w:p w14:paraId="2A98C662" w14:textId="77777777" w:rsidR="00237575" w:rsidRDefault="000D6ED5">
      <w:pPr>
        <w:pStyle w:val="Heading1"/>
      </w:pPr>
      <w:r>
        <w:t>IIS Metabase</w:t>
      </w:r>
    </w:p>
    <w:p w14:paraId="41FF5B0B" w14:textId="77777777" w:rsidR="00237575" w:rsidRPr="00205B05" w:rsidRDefault="000D6ED5">
      <w:pPr>
        <w:pStyle w:val="Heading2"/>
      </w:pPr>
      <w:proofErr w:type="spellStart"/>
      <w:r w:rsidRPr="00205B05">
        <w:t>Metabase</w:t>
      </w:r>
      <w:proofErr w:type="spellEnd"/>
      <w:r w:rsidRPr="00205B05">
        <w:t xml:space="preserve"> Elements</w:t>
      </w:r>
    </w:p>
    <w:p w14:paraId="7C548CBC" w14:textId="77777777" w:rsidR="00237575" w:rsidRDefault="000D6ED5">
      <w:pPr>
        <w:jc w:val="both"/>
        <w:rPr>
          <w:rFonts w:ascii="Verdana" w:hAnsi="Verdana"/>
          <w:iCs/>
          <w:sz w:val="16"/>
          <w:szCs w:val="16"/>
        </w:rPr>
      </w:pPr>
      <w:r w:rsidRPr="00205B05">
        <w:rPr>
          <w:rFonts w:ascii="Verdana" w:hAnsi="Verdana"/>
          <w:iCs/>
          <w:sz w:val="16"/>
          <w:szCs w:val="16"/>
        </w:rPr>
        <w:t>IIS 6.0 replaces the single binary file (</w:t>
      </w:r>
      <w:proofErr w:type="spellStart"/>
      <w:r w:rsidRPr="00205B05">
        <w:rPr>
          <w:rFonts w:ascii="Verdana" w:hAnsi="Verdana"/>
          <w:iCs/>
          <w:sz w:val="16"/>
          <w:szCs w:val="16"/>
        </w:rPr>
        <w:t>MetaBase.bin</w:t>
      </w:r>
      <w:proofErr w:type="spellEnd"/>
      <w:r w:rsidRPr="00205B05">
        <w:rPr>
          <w:rFonts w:ascii="Verdana" w:hAnsi="Verdana"/>
          <w:iCs/>
          <w:sz w:val="16"/>
          <w:szCs w:val="16"/>
        </w:rPr>
        <w:t xml:space="preserve">) of earlier IIS versions with two XML files: </w:t>
      </w:r>
      <w:r w:rsidRPr="00205B05">
        <w:rPr>
          <w:rFonts w:ascii="Verdana" w:hAnsi="Verdana"/>
          <w:b/>
          <w:iCs/>
          <w:sz w:val="16"/>
          <w:szCs w:val="16"/>
        </w:rPr>
        <w:t>MetaBase.xml</w:t>
      </w:r>
      <w:r w:rsidRPr="00205B05">
        <w:rPr>
          <w:rFonts w:ascii="Verdana" w:hAnsi="Verdana"/>
          <w:iCs/>
          <w:sz w:val="16"/>
          <w:szCs w:val="16"/>
        </w:rPr>
        <w:t xml:space="preserve"> and </w:t>
      </w:r>
      <w:r w:rsidRPr="00205B05">
        <w:rPr>
          <w:rFonts w:ascii="Verdana" w:hAnsi="Verdana"/>
          <w:b/>
          <w:iCs/>
          <w:sz w:val="16"/>
          <w:szCs w:val="16"/>
        </w:rPr>
        <w:t>MBSchema.xml</w:t>
      </w:r>
      <w:r>
        <w:rPr>
          <w:rFonts w:ascii="Verdana" w:hAnsi="Verdana"/>
          <w:iCs/>
          <w:sz w:val="16"/>
          <w:szCs w:val="16"/>
        </w:rPr>
        <w:t xml:space="preserve">.  </w:t>
      </w:r>
    </w:p>
    <w:p w14:paraId="52A7FD09" w14:textId="77777777" w:rsidR="00237575" w:rsidRDefault="00237575">
      <w:pPr>
        <w:jc w:val="both"/>
        <w:rPr>
          <w:rFonts w:ascii="Verdana" w:hAnsi="Verdana"/>
          <w:iCs/>
          <w:sz w:val="16"/>
          <w:szCs w:val="16"/>
        </w:rPr>
      </w:pPr>
    </w:p>
    <w:p w14:paraId="11A31C1D" w14:textId="77777777" w:rsidR="00237575" w:rsidRDefault="000D6ED5">
      <w:pPr>
        <w:jc w:val="both"/>
        <w:rPr>
          <w:rFonts w:ascii="Verdana" w:hAnsi="Verdana"/>
          <w:iCs/>
          <w:sz w:val="16"/>
          <w:szCs w:val="16"/>
        </w:rPr>
      </w:pPr>
      <w:r w:rsidRPr="00205B05">
        <w:rPr>
          <w:rFonts w:ascii="Verdana" w:hAnsi="Verdana"/>
          <w:iCs/>
          <w:sz w:val="16"/>
          <w:szCs w:val="16"/>
        </w:rPr>
        <w:t xml:space="preserve">IIS stores these files in the </w:t>
      </w:r>
      <w:proofErr w:type="spellStart"/>
      <w:r w:rsidRPr="00205B05">
        <w:rPr>
          <w:rFonts w:ascii="Verdana" w:hAnsi="Verdana"/>
          <w:b/>
          <w:iCs/>
          <w:sz w:val="16"/>
          <w:szCs w:val="16"/>
        </w:rPr>
        <w:t>systemroot</w:t>
      </w:r>
      <w:proofErr w:type="spellEnd"/>
      <w:r w:rsidRPr="00205B05">
        <w:rPr>
          <w:rFonts w:ascii="Verdana" w:hAnsi="Verdana"/>
          <w:b/>
          <w:iCs/>
          <w:sz w:val="16"/>
          <w:szCs w:val="16"/>
        </w:rPr>
        <w:t>\System32\</w:t>
      </w:r>
      <w:proofErr w:type="spellStart"/>
      <w:r w:rsidRPr="00205B05">
        <w:rPr>
          <w:rFonts w:ascii="Verdana" w:hAnsi="Verdana"/>
          <w:b/>
          <w:iCs/>
          <w:sz w:val="16"/>
          <w:szCs w:val="16"/>
        </w:rPr>
        <w:t>Inetsrv</w:t>
      </w:r>
      <w:proofErr w:type="spellEnd"/>
      <w:r w:rsidRPr="00205B05">
        <w:rPr>
          <w:rFonts w:ascii="Verdana" w:hAnsi="Verdana"/>
          <w:iCs/>
          <w:sz w:val="16"/>
          <w:szCs w:val="16"/>
        </w:rPr>
        <w:t xml:space="preserve"> folder of your computer. To view and modify these files, you must be a member of the Administrators group.</w:t>
      </w:r>
      <w:r>
        <w:rPr>
          <w:rFonts w:ascii="Verdana" w:hAnsi="Verdana"/>
          <w:iCs/>
          <w:sz w:val="16"/>
          <w:szCs w:val="16"/>
        </w:rPr>
        <w:t xml:space="preserve"> </w:t>
      </w:r>
    </w:p>
    <w:p w14:paraId="397A2FD8" w14:textId="77777777" w:rsidR="00237575" w:rsidRPr="00205B05" w:rsidRDefault="00237575">
      <w:pPr>
        <w:rPr>
          <w:rFonts w:ascii="Verdana" w:hAnsi="Verdana"/>
          <w:iCs/>
          <w:sz w:val="16"/>
          <w:szCs w:val="16"/>
        </w:rPr>
      </w:pPr>
    </w:p>
    <w:p w14:paraId="1F8A4ADC" w14:textId="5BFB5BEC" w:rsidR="00237575" w:rsidRPr="00205B05" w:rsidRDefault="00DB3372">
      <w:pPr>
        <w:rPr>
          <w:rFonts w:ascii="Verdana" w:hAnsi="Verdana"/>
          <w:iCs/>
          <w:sz w:val="16"/>
          <w:szCs w:val="16"/>
        </w:rPr>
      </w:pPr>
      <w:r>
        <w:rPr>
          <w:noProof/>
        </w:rPr>
        <w:drawing>
          <wp:anchor distT="0" distB="0" distL="114300" distR="114300" simplePos="0" relativeHeight="251657728" behindDoc="0" locked="0" layoutInCell="1" allowOverlap="1" wp14:anchorId="2E1E30A3" wp14:editId="3FE8AB2B">
            <wp:simplePos x="0" y="0"/>
            <wp:positionH relativeFrom="column">
              <wp:posOffset>3810</wp:posOffset>
            </wp:positionH>
            <wp:positionV relativeFrom="paragraph">
              <wp:posOffset>0</wp:posOffset>
            </wp:positionV>
            <wp:extent cx="2028825" cy="1504950"/>
            <wp:effectExtent l="0" t="0" r="0" b="0"/>
            <wp:wrapSquare wrapText="bothSides"/>
            <wp:docPr id="19" name="Picture 19" descr="&lt;No Chang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No Change&gt;"/>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6ED5" w:rsidRPr="00205B05">
        <w:rPr>
          <w:rFonts w:ascii="Verdana" w:hAnsi="Verdana"/>
          <w:iCs/>
          <w:sz w:val="16"/>
          <w:szCs w:val="16"/>
        </w:rPr>
        <w:t xml:space="preserve">The </w:t>
      </w:r>
      <w:proofErr w:type="spellStart"/>
      <w:r w:rsidR="000D6ED5" w:rsidRPr="00205B05">
        <w:rPr>
          <w:rFonts w:ascii="Verdana" w:hAnsi="Verdana"/>
          <w:iCs/>
          <w:sz w:val="16"/>
          <w:szCs w:val="16"/>
        </w:rPr>
        <w:t>metabase</w:t>
      </w:r>
      <w:proofErr w:type="spellEnd"/>
      <w:r w:rsidR="000D6ED5" w:rsidRPr="00205B05">
        <w:rPr>
          <w:rFonts w:ascii="Verdana" w:hAnsi="Verdana"/>
          <w:iCs/>
          <w:sz w:val="16"/>
          <w:szCs w:val="16"/>
        </w:rPr>
        <w:t xml:space="preserve"> consists of the following elements: </w:t>
      </w:r>
    </w:p>
    <w:p w14:paraId="1766A826" w14:textId="77777777" w:rsidR="00237575" w:rsidRDefault="000D6ED5">
      <w:pPr>
        <w:numPr>
          <w:ilvl w:val="0"/>
          <w:numId w:val="20"/>
        </w:numPr>
        <w:tabs>
          <w:tab w:val="clear" w:pos="720"/>
          <w:tab w:val="num" w:pos="540"/>
        </w:tabs>
        <w:ind w:left="540" w:hanging="180"/>
        <w:jc w:val="both"/>
        <w:rPr>
          <w:rFonts w:ascii="Verdana" w:hAnsi="Verdana"/>
          <w:sz w:val="16"/>
          <w:szCs w:val="16"/>
        </w:rPr>
      </w:pPr>
      <w:r w:rsidRPr="00205B05">
        <w:rPr>
          <w:rFonts w:ascii="Verdana" w:hAnsi="Verdana"/>
          <w:b/>
          <w:color w:val="FF0000"/>
          <w:sz w:val="16"/>
          <w:szCs w:val="16"/>
          <w:lang w:val="sv-SE"/>
        </w:rPr>
        <w:t>MetaBase.xml</w:t>
      </w:r>
      <w:r w:rsidRPr="00205B05">
        <w:rPr>
          <w:rFonts w:ascii="Verdana" w:hAnsi="Verdana"/>
          <w:sz w:val="16"/>
          <w:szCs w:val="16"/>
          <w:lang w:val="sv-SE"/>
        </w:rPr>
        <w:t xml:space="preserve"> file. </w:t>
      </w:r>
      <w:r w:rsidRPr="00205B05">
        <w:rPr>
          <w:rFonts w:ascii="Verdana" w:hAnsi="Verdana"/>
          <w:sz w:val="16"/>
          <w:szCs w:val="16"/>
        </w:rPr>
        <w:t>This file stores IIS configuration information that is specific to an installation of IIS.</w:t>
      </w:r>
    </w:p>
    <w:p w14:paraId="584D858E" w14:textId="77777777" w:rsidR="00237575" w:rsidRDefault="000D6ED5">
      <w:pPr>
        <w:numPr>
          <w:ilvl w:val="0"/>
          <w:numId w:val="20"/>
        </w:numPr>
        <w:tabs>
          <w:tab w:val="clear" w:pos="720"/>
          <w:tab w:val="num" w:pos="540"/>
        </w:tabs>
        <w:ind w:left="540" w:hanging="180"/>
        <w:jc w:val="both"/>
        <w:rPr>
          <w:rFonts w:ascii="Verdana" w:hAnsi="Verdana"/>
          <w:sz w:val="16"/>
          <w:szCs w:val="16"/>
        </w:rPr>
      </w:pPr>
      <w:r w:rsidRPr="00205B05">
        <w:rPr>
          <w:rFonts w:ascii="Verdana" w:hAnsi="Verdana"/>
          <w:b/>
          <w:color w:val="FF0000"/>
          <w:sz w:val="16"/>
          <w:szCs w:val="16"/>
        </w:rPr>
        <w:t>MBSchema.xml</w:t>
      </w:r>
      <w:r w:rsidRPr="00205B05">
        <w:rPr>
          <w:rFonts w:ascii="Verdana" w:hAnsi="Verdana"/>
          <w:sz w:val="16"/>
          <w:szCs w:val="16"/>
        </w:rPr>
        <w:t xml:space="preserve"> file. This file contains the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The MBSchema.xml</w:t>
      </w:r>
      <w:r>
        <w:rPr>
          <w:rFonts w:ascii="Verdana" w:hAnsi="Verdana"/>
          <w:sz w:val="16"/>
          <w:szCs w:val="16"/>
        </w:rPr>
        <w:t xml:space="preserve"> </w:t>
      </w:r>
      <w:r w:rsidRPr="00205B05">
        <w:rPr>
          <w:rFonts w:ascii="Verdana" w:hAnsi="Verdana"/>
          <w:sz w:val="16"/>
          <w:szCs w:val="16"/>
        </w:rPr>
        <w:t>file</w:t>
      </w:r>
      <w:r>
        <w:rPr>
          <w:rFonts w:ascii="Verdana" w:hAnsi="Verdana"/>
          <w:sz w:val="16"/>
          <w:szCs w:val="16"/>
        </w:rPr>
        <w:t xml:space="preserve"> </w:t>
      </w:r>
      <w:r w:rsidRPr="00205B05">
        <w:rPr>
          <w:rFonts w:ascii="Verdana" w:hAnsi="Verdana"/>
          <w:sz w:val="16"/>
          <w:szCs w:val="16"/>
        </w:rPr>
        <w:t xml:space="preserve">is a master configuration file that defines default attributes for all </w:t>
      </w:r>
      <w:proofErr w:type="spellStart"/>
      <w:r w:rsidRPr="00205B05">
        <w:rPr>
          <w:rFonts w:ascii="Verdana" w:hAnsi="Verdana"/>
          <w:sz w:val="16"/>
          <w:szCs w:val="16"/>
        </w:rPr>
        <w:t>metabase</w:t>
      </w:r>
      <w:proofErr w:type="spellEnd"/>
      <w:r w:rsidRPr="00205B05">
        <w:rPr>
          <w:rFonts w:ascii="Verdana" w:hAnsi="Verdana"/>
          <w:sz w:val="16"/>
          <w:szCs w:val="16"/>
        </w:rPr>
        <w:t xml:space="preserve"> properties and enforces rules for constructing and placing </w:t>
      </w:r>
      <w:proofErr w:type="spellStart"/>
      <w:r w:rsidRPr="00205B05">
        <w:rPr>
          <w:rFonts w:ascii="Verdana" w:hAnsi="Verdana"/>
          <w:sz w:val="16"/>
          <w:szCs w:val="16"/>
        </w:rPr>
        <w:t>metabase</w:t>
      </w:r>
      <w:proofErr w:type="spellEnd"/>
      <w:r w:rsidRPr="00205B05">
        <w:rPr>
          <w:rFonts w:ascii="Verdana" w:hAnsi="Verdana"/>
          <w:sz w:val="16"/>
          <w:szCs w:val="16"/>
        </w:rPr>
        <w:t xml:space="preserve"> entries within the </w:t>
      </w:r>
      <w:proofErr w:type="spellStart"/>
      <w:r w:rsidRPr="00205B05">
        <w:rPr>
          <w:rFonts w:ascii="Verdana" w:hAnsi="Verdana"/>
          <w:sz w:val="16"/>
          <w:szCs w:val="16"/>
        </w:rPr>
        <w:t>metabase</w:t>
      </w:r>
      <w:proofErr w:type="spellEnd"/>
      <w:r w:rsidRPr="00205B05">
        <w:rPr>
          <w:rFonts w:ascii="Verdana" w:hAnsi="Verdana"/>
          <w:sz w:val="16"/>
          <w:szCs w:val="16"/>
        </w:rPr>
        <w:t>.</w:t>
      </w:r>
    </w:p>
    <w:p w14:paraId="31098AEE" w14:textId="77777777" w:rsidR="00237575" w:rsidRDefault="000D6ED5">
      <w:pPr>
        <w:numPr>
          <w:ilvl w:val="0"/>
          <w:numId w:val="20"/>
        </w:numPr>
        <w:tabs>
          <w:tab w:val="clear" w:pos="720"/>
          <w:tab w:val="num" w:pos="540"/>
        </w:tabs>
        <w:ind w:left="540" w:hanging="180"/>
        <w:jc w:val="both"/>
        <w:rPr>
          <w:rFonts w:ascii="Verdana" w:hAnsi="Verdana"/>
          <w:sz w:val="16"/>
          <w:szCs w:val="16"/>
        </w:rPr>
      </w:pPr>
      <w:r w:rsidRPr="00205B05">
        <w:rPr>
          <w:rFonts w:ascii="Verdana" w:hAnsi="Verdana"/>
          <w:b/>
          <w:color w:val="FF0000"/>
          <w:sz w:val="16"/>
          <w:szCs w:val="16"/>
        </w:rPr>
        <w:t xml:space="preserve">In-memory </w:t>
      </w:r>
      <w:proofErr w:type="spellStart"/>
      <w:r w:rsidRPr="00205B05">
        <w:rPr>
          <w:rFonts w:ascii="Verdana" w:hAnsi="Verdana"/>
          <w:b/>
          <w:color w:val="FF0000"/>
          <w:sz w:val="16"/>
          <w:szCs w:val="16"/>
        </w:rPr>
        <w:t>metabase</w:t>
      </w:r>
      <w:proofErr w:type="spellEnd"/>
      <w:r w:rsidRPr="00205B05">
        <w:rPr>
          <w:rFonts w:ascii="Verdana" w:hAnsi="Verdana"/>
          <w:sz w:val="16"/>
          <w:szCs w:val="16"/>
        </w:rPr>
        <w:t xml:space="preserve">. The in-memory </w:t>
      </w:r>
      <w:proofErr w:type="spellStart"/>
      <w:r w:rsidRPr="00205B05">
        <w:rPr>
          <w:rFonts w:ascii="Verdana" w:hAnsi="Verdana"/>
          <w:sz w:val="16"/>
          <w:szCs w:val="16"/>
        </w:rPr>
        <w:t>metabase</w:t>
      </w:r>
      <w:proofErr w:type="spellEnd"/>
      <w:r w:rsidRPr="00205B05">
        <w:rPr>
          <w:rFonts w:ascii="Verdana" w:hAnsi="Verdana"/>
          <w:sz w:val="16"/>
          <w:szCs w:val="16"/>
        </w:rPr>
        <w:t xml:space="preserve"> contains the most current </w:t>
      </w:r>
      <w:proofErr w:type="spellStart"/>
      <w:r w:rsidRPr="00205B05">
        <w:rPr>
          <w:rFonts w:ascii="Verdana" w:hAnsi="Verdana"/>
          <w:sz w:val="16"/>
          <w:szCs w:val="16"/>
        </w:rPr>
        <w:t>metabase</w:t>
      </w:r>
      <w:proofErr w:type="spellEnd"/>
      <w:r w:rsidRPr="00205B05">
        <w:rPr>
          <w:rFonts w:ascii="Verdana" w:hAnsi="Verdana"/>
          <w:sz w:val="16"/>
          <w:szCs w:val="16"/>
        </w:rPr>
        <w:t xml:space="preserve"> and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configuration. The in-memory </w:t>
      </w:r>
      <w:proofErr w:type="spellStart"/>
      <w:r w:rsidRPr="00205B05">
        <w:rPr>
          <w:rFonts w:ascii="Verdana" w:hAnsi="Verdana"/>
          <w:sz w:val="16"/>
          <w:szCs w:val="16"/>
        </w:rPr>
        <w:t>metabase</w:t>
      </w:r>
      <w:proofErr w:type="spellEnd"/>
      <w:r w:rsidRPr="00205B05">
        <w:rPr>
          <w:rFonts w:ascii="Verdana" w:hAnsi="Verdana"/>
          <w:sz w:val="16"/>
          <w:szCs w:val="16"/>
        </w:rPr>
        <w:t xml:space="preserve"> accepts changes to the </w:t>
      </w:r>
      <w:proofErr w:type="spellStart"/>
      <w:r w:rsidRPr="00205B05">
        <w:rPr>
          <w:rFonts w:ascii="Verdana" w:hAnsi="Verdana"/>
          <w:sz w:val="16"/>
          <w:szCs w:val="16"/>
        </w:rPr>
        <w:t>metabase</w:t>
      </w:r>
      <w:proofErr w:type="spellEnd"/>
      <w:r w:rsidRPr="00205B05">
        <w:rPr>
          <w:rFonts w:ascii="Verdana" w:hAnsi="Verdana"/>
          <w:sz w:val="16"/>
          <w:szCs w:val="16"/>
        </w:rPr>
        <w:t xml:space="preserve"> configuration and schema, storing them in RAM, and periodically writing changes to the on-disk </w:t>
      </w:r>
      <w:proofErr w:type="spellStart"/>
      <w:r w:rsidRPr="00205B05">
        <w:rPr>
          <w:rFonts w:ascii="Verdana" w:hAnsi="Verdana"/>
          <w:sz w:val="16"/>
          <w:szCs w:val="16"/>
        </w:rPr>
        <w:t>metabase</w:t>
      </w:r>
      <w:proofErr w:type="spellEnd"/>
      <w:r w:rsidRPr="00205B05">
        <w:rPr>
          <w:rFonts w:ascii="Verdana" w:hAnsi="Verdana"/>
          <w:sz w:val="16"/>
          <w:szCs w:val="16"/>
        </w:rPr>
        <w:t xml:space="preserve"> and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files.</w:t>
      </w:r>
    </w:p>
    <w:p w14:paraId="562386FB" w14:textId="77777777" w:rsidR="00237575" w:rsidRDefault="00237575">
      <w:pPr>
        <w:ind w:left="360"/>
        <w:jc w:val="both"/>
        <w:rPr>
          <w:rFonts w:ascii="Verdana" w:hAnsi="Verdana"/>
          <w:sz w:val="16"/>
          <w:szCs w:val="16"/>
        </w:rPr>
      </w:pPr>
    </w:p>
    <w:p w14:paraId="2BFE1FB4" w14:textId="77777777" w:rsidR="00237575" w:rsidRPr="007A0B00" w:rsidRDefault="000D6ED5">
      <w:pPr>
        <w:pStyle w:val="Heading1"/>
      </w:pPr>
      <w:r w:rsidRPr="007A0B00">
        <w:t>Managing Web Sites Using Scripts</w:t>
      </w:r>
    </w:p>
    <w:tbl>
      <w:tblPr>
        <w:tblStyle w:val="TableGrid"/>
        <w:tblW w:w="0" w:type="auto"/>
        <w:tblInd w:w="108" w:type="dxa"/>
        <w:tblLook w:val="01E0" w:firstRow="1" w:lastRow="1" w:firstColumn="1" w:lastColumn="1" w:noHBand="0" w:noVBand="0"/>
      </w:tblPr>
      <w:tblGrid>
        <w:gridCol w:w="2646"/>
        <w:gridCol w:w="1254"/>
        <w:gridCol w:w="3304"/>
      </w:tblGrid>
      <w:tr w:rsidR="00237575" w14:paraId="28DA3766" w14:textId="77777777">
        <w:tc>
          <w:tcPr>
            <w:tcW w:w="2700" w:type="dxa"/>
            <w:shd w:val="clear" w:color="auto" w:fill="595959"/>
          </w:tcPr>
          <w:p w14:paraId="4F131208" w14:textId="77777777" w:rsidR="00237575" w:rsidRDefault="000D6ED5">
            <w:pPr>
              <w:jc w:val="left"/>
              <w:rPr>
                <w:rFonts w:ascii="Arial" w:hAnsi="Arial" w:cs="Arial"/>
                <w:color w:val="FFFFFF"/>
                <w:sz w:val="18"/>
                <w:szCs w:val="18"/>
              </w:rPr>
            </w:pPr>
            <w:r>
              <w:rPr>
                <w:rFonts w:ascii="Arial" w:hAnsi="Arial" w:cs="Arial"/>
                <w:color w:val="FFFFFF"/>
                <w:sz w:val="18"/>
                <w:szCs w:val="18"/>
              </w:rPr>
              <w:lastRenderedPageBreak/>
              <w:t>IIS Area/Component</w:t>
            </w:r>
          </w:p>
        </w:tc>
        <w:tc>
          <w:tcPr>
            <w:tcW w:w="1260" w:type="dxa"/>
            <w:shd w:val="clear" w:color="auto" w:fill="595959"/>
          </w:tcPr>
          <w:p w14:paraId="29A7AE59" w14:textId="77777777" w:rsidR="00237575" w:rsidRDefault="000D6ED5">
            <w:pPr>
              <w:rPr>
                <w:rFonts w:ascii="Arial" w:hAnsi="Arial" w:cs="Arial"/>
                <w:color w:val="FFFFFF"/>
                <w:sz w:val="18"/>
                <w:szCs w:val="18"/>
              </w:rPr>
            </w:pPr>
            <w:r>
              <w:rPr>
                <w:rFonts w:ascii="Arial" w:hAnsi="Arial" w:cs="Arial"/>
                <w:bCs/>
                <w:color w:val="FFFFFF"/>
                <w:sz w:val="18"/>
                <w:szCs w:val="18"/>
              </w:rPr>
              <w:t>Script</w:t>
            </w:r>
          </w:p>
        </w:tc>
        <w:tc>
          <w:tcPr>
            <w:tcW w:w="3420" w:type="dxa"/>
            <w:shd w:val="clear" w:color="auto" w:fill="595959"/>
          </w:tcPr>
          <w:p w14:paraId="20D86653" w14:textId="77777777" w:rsidR="00237575" w:rsidRDefault="000D6ED5">
            <w:pPr>
              <w:rPr>
                <w:rFonts w:ascii="Arial" w:hAnsi="Arial" w:cs="Arial"/>
                <w:color w:val="FFFFFF"/>
                <w:sz w:val="18"/>
                <w:szCs w:val="18"/>
              </w:rPr>
            </w:pPr>
            <w:r>
              <w:rPr>
                <w:rFonts w:ascii="Arial" w:hAnsi="Arial" w:cs="Arial"/>
                <w:bCs/>
                <w:color w:val="FFFFFF"/>
                <w:sz w:val="18"/>
                <w:szCs w:val="18"/>
              </w:rPr>
              <w:t>Tasks</w:t>
            </w:r>
          </w:p>
        </w:tc>
      </w:tr>
      <w:tr w:rsidR="00237575" w14:paraId="5F6F618D" w14:textId="77777777">
        <w:tc>
          <w:tcPr>
            <w:tcW w:w="2700" w:type="dxa"/>
            <w:tcBorders>
              <w:bottom w:val="single" w:sz="4" w:space="0" w:color="auto"/>
            </w:tcBorders>
          </w:tcPr>
          <w:p w14:paraId="568C1533" w14:textId="77777777" w:rsidR="00237575" w:rsidRDefault="000D6ED5">
            <w:pPr>
              <w:spacing w:line="336" w:lineRule="auto"/>
              <w:jc w:val="left"/>
              <w:rPr>
                <w:rFonts w:cs="Arial"/>
                <w:szCs w:val="16"/>
              </w:rPr>
            </w:pPr>
            <w:r>
              <w:rPr>
                <w:rFonts w:cs="Arial"/>
                <w:szCs w:val="16"/>
              </w:rPr>
              <w:t>Web sites</w:t>
            </w:r>
          </w:p>
        </w:tc>
        <w:tc>
          <w:tcPr>
            <w:tcW w:w="1260" w:type="dxa"/>
            <w:tcBorders>
              <w:bottom w:val="single" w:sz="4" w:space="0" w:color="auto"/>
            </w:tcBorders>
          </w:tcPr>
          <w:p w14:paraId="57163ADD" w14:textId="77777777" w:rsidR="00237575" w:rsidRDefault="000D6ED5">
            <w:pPr>
              <w:spacing w:line="336" w:lineRule="auto"/>
              <w:jc w:val="left"/>
              <w:rPr>
                <w:rFonts w:cs="Arial"/>
                <w:szCs w:val="16"/>
              </w:rPr>
            </w:pPr>
            <w:r>
              <w:rPr>
                <w:rFonts w:cs="Arial"/>
                <w:szCs w:val="16"/>
              </w:rPr>
              <w:t>Iisweb.vbs</w:t>
            </w:r>
          </w:p>
        </w:tc>
        <w:tc>
          <w:tcPr>
            <w:tcW w:w="3420" w:type="dxa"/>
            <w:tcBorders>
              <w:bottom w:val="single" w:sz="4" w:space="0" w:color="auto"/>
            </w:tcBorders>
          </w:tcPr>
          <w:p w14:paraId="0ADD1B5C" w14:textId="77777777" w:rsidR="00237575" w:rsidRDefault="000D6ED5">
            <w:pPr>
              <w:spacing w:line="336" w:lineRule="auto"/>
              <w:jc w:val="left"/>
              <w:rPr>
                <w:rFonts w:ascii="Arial Narrow" w:hAnsi="Arial Narrow" w:cs="Arial"/>
                <w:i/>
                <w:szCs w:val="16"/>
              </w:rPr>
            </w:pPr>
            <w:r>
              <w:rPr>
                <w:rFonts w:ascii="Arial Narrow" w:hAnsi="Arial Narrow" w:cs="Arial"/>
                <w:i/>
                <w:szCs w:val="16"/>
              </w:rPr>
              <w:t>Create, delete, start, stop, pause, and query or list Web sites.</w:t>
            </w:r>
          </w:p>
        </w:tc>
      </w:tr>
      <w:tr w:rsidR="00237575" w14:paraId="4D0DF11C" w14:textId="77777777">
        <w:tc>
          <w:tcPr>
            <w:tcW w:w="2700" w:type="dxa"/>
            <w:shd w:val="clear" w:color="auto" w:fill="F3F3F3"/>
          </w:tcPr>
          <w:p w14:paraId="4EFE42DA" w14:textId="77777777" w:rsidR="00237575" w:rsidRDefault="000D6ED5">
            <w:pPr>
              <w:spacing w:line="336" w:lineRule="auto"/>
              <w:jc w:val="left"/>
              <w:rPr>
                <w:rFonts w:cs="Arial"/>
                <w:szCs w:val="16"/>
              </w:rPr>
            </w:pPr>
            <w:r>
              <w:rPr>
                <w:rFonts w:cs="Arial"/>
                <w:szCs w:val="16"/>
              </w:rPr>
              <w:t>FTP sites</w:t>
            </w:r>
          </w:p>
        </w:tc>
        <w:tc>
          <w:tcPr>
            <w:tcW w:w="1260" w:type="dxa"/>
            <w:shd w:val="clear" w:color="auto" w:fill="F3F3F3"/>
          </w:tcPr>
          <w:p w14:paraId="0B577CDD" w14:textId="77777777" w:rsidR="00237575" w:rsidRDefault="000D6ED5">
            <w:pPr>
              <w:spacing w:line="336" w:lineRule="auto"/>
              <w:jc w:val="left"/>
              <w:rPr>
                <w:rFonts w:cs="Arial"/>
                <w:szCs w:val="16"/>
              </w:rPr>
            </w:pPr>
            <w:r>
              <w:rPr>
                <w:rFonts w:cs="Arial"/>
                <w:szCs w:val="16"/>
              </w:rPr>
              <w:t>Iisftp.vbs</w:t>
            </w:r>
          </w:p>
        </w:tc>
        <w:tc>
          <w:tcPr>
            <w:tcW w:w="3420" w:type="dxa"/>
            <w:shd w:val="clear" w:color="auto" w:fill="F3F3F3"/>
          </w:tcPr>
          <w:p w14:paraId="365DF1B1" w14:textId="77777777" w:rsidR="00237575" w:rsidRDefault="000D6ED5">
            <w:pPr>
              <w:spacing w:line="336" w:lineRule="auto"/>
              <w:jc w:val="left"/>
              <w:rPr>
                <w:rFonts w:ascii="Arial Narrow" w:hAnsi="Arial Narrow" w:cs="Arial"/>
                <w:i/>
                <w:szCs w:val="16"/>
              </w:rPr>
            </w:pPr>
            <w:r>
              <w:rPr>
                <w:rFonts w:ascii="Arial Narrow" w:hAnsi="Arial Narrow" w:cs="Arial"/>
                <w:i/>
                <w:szCs w:val="16"/>
              </w:rPr>
              <w:t xml:space="preserve">Create, delete, start, stop, pause, and query or list FTP sites.  Query and set Active Directory properties for </w:t>
            </w:r>
            <w:proofErr w:type="spellStart"/>
            <w:r>
              <w:rPr>
                <w:rFonts w:ascii="Arial Narrow" w:hAnsi="Arial Narrow" w:cs="Arial"/>
                <w:i/>
                <w:szCs w:val="16"/>
              </w:rPr>
              <w:t xml:space="preserve">a </w:t>
            </w:r>
            <w:proofErr w:type="gramStart"/>
            <w:r>
              <w:rPr>
                <w:rFonts w:ascii="Arial Narrow" w:hAnsi="Arial Narrow" w:cs="Arial"/>
                <w:i/>
                <w:szCs w:val="16"/>
              </w:rPr>
              <w:t>users</w:t>
            </w:r>
            <w:proofErr w:type="spellEnd"/>
            <w:proofErr w:type="gramEnd"/>
            <w:r>
              <w:rPr>
                <w:rFonts w:ascii="Arial Narrow" w:hAnsi="Arial Narrow" w:cs="Arial"/>
                <w:i/>
                <w:szCs w:val="16"/>
              </w:rPr>
              <w:t xml:space="preserve"> FTP home directory (use in FTP user isolation).</w:t>
            </w:r>
          </w:p>
        </w:tc>
      </w:tr>
      <w:tr w:rsidR="00237575" w14:paraId="18E8FBA6" w14:textId="77777777">
        <w:tc>
          <w:tcPr>
            <w:tcW w:w="2700" w:type="dxa"/>
            <w:tcBorders>
              <w:bottom w:val="single" w:sz="4" w:space="0" w:color="auto"/>
            </w:tcBorders>
          </w:tcPr>
          <w:p w14:paraId="2AE7A8E6" w14:textId="77777777" w:rsidR="00237575" w:rsidRDefault="000D6ED5">
            <w:pPr>
              <w:spacing w:line="336" w:lineRule="auto"/>
              <w:jc w:val="left"/>
              <w:rPr>
                <w:rFonts w:cs="Arial"/>
                <w:szCs w:val="16"/>
              </w:rPr>
            </w:pPr>
            <w:r>
              <w:rPr>
                <w:rFonts w:cs="Arial"/>
                <w:szCs w:val="16"/>
              </w:rPr>
              <w:t>Web virtual directories</w:t>
            </w:r>
          </w:p>
        </w:tc>
        <w:tc>
          <w:tcPr>
            <w:tcW w:w="1260" w:type="dxa"/>
            <w:tcBorders>
              <w:bottom w:val="single" w:sz="4" w:space="0" w:color="auto"/>
            </w:tcBorders>
          </w:tcPr>
          <w:p w14:paraId="14473E59" w14:textId="77777777" w:rsidR="00237575" w:rsidRDefault="000D6ED5">
            <w:pPr>
              <w:spacing w:line="336" w:lineRule="auto"/>
              <w:jc w:val="left"/>
              <w:rPr>
                <w:rFonts w:cs="Arial"/>
                <w:szCs w:val="16"/>
              </w:rPr>
            </w:pPr>
            <w:r>
              <w:rPr>
                <w:rFonts w:cs="Arial"/>
                <w:szCs w:val="16"/>
              </w:rPr>
              <w:t>Iisvdir.vbs</w:t>
            </w:r>
          </w:p>
        </w:tc>
        <w:tc>
          <w:tcPr>
            <w:tcW w:w="3420" w:type="dxa"/>
            <w:tcBorders>
              <w:bottom w:val="single" w:sz="4" w:space="0" w:color="auto"/>
            </w:tcBorders>
          </w:tcPr>
          <w:p w14:paraId="0C2F980E" w14:textId="77777777" w:rsidR="00237575" w:rsidRDefault="000D6ED5">
            <w:pPr>
              <w:spacing w:line="336" w:lineRule="auto"/>
              <w:jc w:val="left"/>
              <w:rPr>
                <w:rFonts w:ascii="Arial Narrow" w:hAnsi="Arial Narrow" w:cs="Arial"/>
                <w:i/>
                <w:szCs w:val="16"/>
              </w:rPr>
            </w:pPr>
            <w:r>
              <w:rPr>
                <w:rFonts w:ascii="Arial Narrow" w:hAnsi="Arial Narrow" w:cs="Arial"/>
                <w:i/>
                <w:szCs w:val="16"/>
              </w:rPr>
              <w:t>Create, delete, or list the Web virtual directories of a given root.</w:t>
            </w:r>
          </w:p>
        </w:tc>
      </w:tr>
      <w:tr w:rsidR="00237575" w14:paraId="7CA2DB59" w14:textId="77777777">
        <w:tc>
          <w:tcPr>
            <w:tcW w:w="2700" w:type="dxa"/>
            <w:shd w:val="clear" w:color="auto" w:fill="F3F3F3"/>
          </w:tcPr>
          <w:p w14:paraId="3D0AC960" w14:textId="77777777" w:rsidR="00237575" w:rsidRDefault="000D6ED5">
            <w:pPr>
              <w:spacing w:line="336" w:lineRule="auto"/>
              <w:jc w:val="left"/>
              <w:rPr>
                <w:rFonts w:cs="Arial"/>
                <w:szCs w:val="16"/>
              </w:rPr>
            </w:pPr>
            <w:r>
              <w:rPr>
                <w:rFonts w:cs="Arial"/>
                <w:szCs w:val="16"/>
              </w:rPr>
              <w:t>FTP virtual directories</w:t>
            </w:r>
          </w:p>
        </w:tc>
        <w:tc>
          <w:tcPr>
            <w:tcW w:w="1260" w:type="dxa"/>
            <w:shd w:val="clear" w:color="auto" w:fill="F3F3F3"/>
          </w:tcPr>
          <w:p w14:paraId="61DC38F2" w14:textId="77777777" w:rsidR="00237575" w:rsidRDefault="000D6ED5">
            <w:pPr>
              <w:spacing w:line="336" w:lineRule="auto"/>
              <w:jc w:val="left"/>
              <w:rPr>
                <w:rFonts w:cs="Arial"/>
                <w:szCs w:val="16"/>
              </w:rPr>
            </w:pPr>
            <w:r>
              <w:rPr>
                <w:rFonts w:cs="Arial"/>
                <w:szCs w:val="16"/>
              </w:rPr>
              <w:t>Iisftpdr.vbs</w:t>
            </w:r>
          </w:p>
        </w:tc>
        <w:tc>
          <w:tcPr>
            <w:tcW w:w="3420" w:type="dxa"/>
            <w:shd w:val="clear" w:color="auto" w:fill="F3F3F3"/>
          </w:tcPr>
          <w:p w14:paraId="58818A48" w14:textId="77777777" w:rsidR="00237575" w:rsidRDefault="000D6ED5">
            <w:pPr>
              <w:spacing w:line="336" w:lineRule="auto"/>
              <w:jc w:val="left"/>
              <w:rPr>
                <w:rFonts w:ascii="Arial Narrow" w:hAnsi="Arial Narrow" w:cs="Arial"/>
                <w:i/>
                <w:szCs w:val="16"/>
              </w:rPr>
            </w:pPr>
            <w:r>
              <w:rPr>
                <w:rFonts w:ascii="Arial Narrow" w:hAnsi="Arial Narrow" w:cs="Arial"/>
                <w:i/>
                <w:szCs w:val="16"/>
              </w:rPr>
              <w:t>Create, delete, or list the FTP virtual directories of a given root.</w:t>
            </w:r>
          </w:p>
        </w:tc>
      </w:tr>
      <w:tr w:rsidR="00237575" w14:paraId="5597BAEF" w14:textId="77777777">
        <w:tc>
          <w:tcPr>
            <w:tcW w:w="2700" w:type="dxa"/>
            <w:tcBorders>
              <w:bottom w:val="single" w:sz="4" w:space="0" w:color="auto"/>
            </w:tcBorders>
          </w:tcPr>
          <w:p w14:paraId="0EC5D474" w14:textId="77777777" w:rsidR="00237575" w:rsidRDefault="000D6ED5">
            <w:pPr>
              <w:spacing w:line="336" w:lineRule="auto"/>
              <w:jc w:val="left"/>
              <w:rPr>
                <w:rFonts w:cs="Arial"/>
                <w:szCs w:val="16"/>
              </w:rPr>
            </w:pPr>
            <w:proofErr w:type="spellStart"/>
            <w:r>
              <w:rPr>
                <w:rFonts w:cs="Arial"/>
                <w:szCs w:val="16"/>
              </w:rPr>
              <w:t>Back up</w:t>
            </w:r>
            <w:proofErr w:type="spellEnd"/>
            <w:r>
              <w:rPr>
                <w:rFonts w:cs="Arial"/>
                <w:szCs w:val="16"/>
              </w:rPr>
              <w:t xml:space="preserve"> and restore IIS configuration</w:t>
            </w:r>
          </w:p>
        </w:tc>
        <w:tc>
          <w:tcPr>
            <w:tcW w:w="1260" w:type="dxa"/>
            <w:tcBorders>
              <w:bottom w:val="single" w:sz="4" w:space="0" w:color="auto"/>
            </w:tcBorders>
          </w:tcPr>
          <w:p w14:paraId="56742800" w14:textId="77777777" w:rsidR="00237575" w:rsidRDefault="000D6ED5">
            <w:pPr>
              <w:spacing w:line="336" w:lineRule="auto"/>
              <w:jc w:val="left"/>
              <w:rPr>
                <w:rFonts w:cs="Arial"/>
                <w:szCs w:val="16"/>
              </w:rPr>
            </w:pPr>
            <w:r>
              <w:rPr>
                <w:rFonts w:cs="Arial"/>
                <w:szCs w:val="16"/>
              </w:rPr>
              <w:t>iisback.vbs</w:t>
            </w:r>
          </w:p>
        </w:tc>
        <w:tc>
          <w:tcPr>
            <w:tcW w:w="3420" w:type="dxa"/>
            <w:tcBorders>
              <w:bottom w:val="single" w:sz="4" w:space="0" w:color="auto"/>
            </w:tcBorders>
          </w:tcPr>
          <w:p w14:paraId="412F7B3D" w14:textId="77777777" w:rsidR="00237575" w:rsidRDefault="000D6ED5">
            <w:pPr>
              <w:spacing w:line="336" w:lineRule="auto"/>
              <w:jc w:val="left"/>
              <w:rPr>
                <w:rFonts w:ascii="Arial Narrow" w:hAnsi="Arial Narrow" w:cs="Arial"/>
                <w:i/>
                <w:szCs w:val="16"/>
              </w:rPr>
            </w:pPr>
            <w:r>
              <w:rPr>
                <w:rFonts w:ascii="Arial Narrow" w:hAnsi="Arial Narrow" w:cs="Arial"/>
                <w:i/>
                <w:szCs w:val="16"/>
              </w:rPr>
              <w:t>Create, delete, restore, and list backup copies of IIS configuration.</w:t>
            </w:r>
          </w:p>
        </w:tc>
      </w:tr>
      <w:tr w:rsidR="00237575" w14:paraId="78A00654" w14:textId="77777777">
        <w:tc>
          <w:tcPr>
            <w:tcW w:w="2700" w:type="dxa"/>
            <w:shd w:val="clear" w:color="auto" w:fill="F3F3F3"/>
          </w:tcPr>
          <w:p w14:paraId="38EB529E" w14:textId="77777777" w:rsidR="00237575" w:rsidRDefault="000D6ED5">
            <w:pPr>
              <w:spacing w:line="336" w:lineRule="auto"/>
              <w:jc w:val="left"/>
              <w:rPr>
                <w:rFonts w:cs="Arial"/>
                <w:szCs w:val="16"/>
              </w:rPr>
            </w:pPr>
            <w:r>
              <w:rPr>
                <w:rFonts w:cs="Arial"/>
                <w:szCs w:val="16"/>
              </w:rPr>
              <w:t>Export or import IIS configuration</w:t>
            </w:r>
          </w:p>
        </w:tc>
        <w:tc>
          <w:tcPr>
            <w:tcW w:w="1260" w:type="dxa"/>
            <w:shd w:val="clear" w:color="auto" w:fill="F3F3F3"/>
          </w:tcPr>
          <w:p w14:paraId="36CD518A" w14:textId="77777777" w:rsidR="00237575" w:rsidRDefault="000D6ED5">
            <w:pPr>
              <w:spacing w:line="336" w:lineRule="auto"/>
              <w:jc w:val="left"/>
              <w:rPr>
                <w:rFonts w:cs="Arial"/>
                <w:szCs w:val="16"/>
              </w:rPr>
            </w:pPr>
            <w:r>
              <w:rPr>
                <w:rFonts w:cs="Arial"/>
                <w:szCs w:val="16"/>
              </w:rPr>
              <w:t>Iiscnfg.vbs</w:t>
            </w:r>
          </w:p>
        </w:tc>
        <w:tc>
          <w:tcPr>
            <w:tcW w:w="3420" w:type="dxa"/>
            <w:shd w:val="clear" w:color="auto" w:fill="F3F3F3"/>
          </w:tcPr>
          <w:p w14:paraId="7DBDE250" w14:textId="77777777" w:rsidR="00237575" w:rsidRDefault="000D6ED5">
            <w:pPr>
              <w:spacing w:line="336" w:lineRule="auto"/>
              <w:jc w:val="left"/>
              <w:rPr>
                <w:rFonts w:ascii="Arial Narrow" w:hAnsi="Arial Narrow" w:cs="Arial"/>
                <w:i/>
                <w:szCs w:val="16"/>
              </w:rPr>
            </w:pPr>
            <w:r>
              <w:rPr>
                <w:rFonts w:ascii="Arial Narrow" w:hAnsi="Arial Narrow" w:cs="Arial"/>
                <w:i/>
                <w:szCs w:val="16"/>
              </w:rPr>
              <w:t xml:space="preserve">Export or import an IIS configuration to or from an XML file; copy the </w:t>
            </w:r>
            <w:proofErr w:type="spellStart"/>
            <w:r>
              <w:rPr>
                <w:rFonts w:ascii="Arial Narrow" w:hAnsi="Arial Narrow" w:cs="Arial"/>
                <w:i/>
                <w:szCs w:val="16"/>
              </w:rPr>
              <w:t>metabase</w:t>
            </w:r>
            <w:proofErr w:type="spellEnd"/>
            <w:r>
              <w:rPr>
                <w:rFonts w:ascii="Arial Narrow" w:hAnsi="Arial Narrow" w:cs="Arial"/>
                <w:i/>
                <w:szCs w:val="16"/>
              </w:rPr>
              <w:t xml:space="preserve"> and schema to another computer; and save configuration changes to disk.</w:t>
            </w:r>
          </w:p>
        </w:tc>
      </w:tr>
      <w:tr w:rsidR="00237575" w14:paraId="067841EB" w14:textId="77777777">
        <w:tc>
          <w:tcPr>
            <w:tcW w:w="2700" w:type="dxa"/>
            <w:tcBorders>
              <w:bottom w:val="single" w:sz="4" w:space="0" w:color="auto"/>
            </w:tcBorders>
          </w:tcPr>
          <w:p w14:paraId="2E1FBAAE" w14:textId="77777777" w:rsidR="00237575" w:rsidRDefault="000D6ED5">
            <w:pPr>
              <w:spacing w:line="336" w:lineRule="auto"/>
              <w:jc w:val="left"/>
              <w:rPr>
                <w:rFonts w:cs="Arial"/>
                <w:szCs w:val="16"/>
              </w:rPr>
            </w:pPr>
            <w:r>
              <w:rPr>
                <w:rFonts w:cs="Arial"/>
                <w:szCs w:val="16"/>
              </w:rPr>
              <w:t>Applications and dynamic content services</w:t>
            </w:r>
          </w:p>
        </w:tc>
        <w:tc>
          <w:tcPr>
            <w:tcW w:w="1260" w:type="dxa"/>
            <w:tcBorders>
              <w:bottom w:val="single" w:sz="4" w:space="0" w:color="auto"/>
            </w:tcBorders>
          </w:tcPr>
          <w:p w14:paraId="124969EC" w14:textId="77777777" w:rsidR="00237575" w:rsidRDefault="000D6ED5">
            <w:pPr>
              <w:spacing w:line="336" w:lineRule="auto"/>
              <w:jc w:val="left"/>
              <w:rPr>
                <w:rFonts w:cs="Arial"/>
                <w:szCs w:val="16"/>
              </w:rPr>
            </w:pPr>
            <w:r>
              <w:rPr>
                <w:rFonts w:cs="Arial"/>
                <w:szCs w:val="16"/>
              </w:rPr>
              <w:t>Iisext.vbs</w:t>
            </w:r>
          </w:p>
        </w:tc>
        <w:tc>
          <w:tcPr>
            <w:tcW w:w="3420" w:type="dxa"/>
            <w:tcBorders>
              <w:bottom w:val="single" w:sz="4" w:space="0" w:color="auto"/>
            </w:tcBorders>
          </w:tcPr>
          <w:p w14:paraId="25714BDE" w14:textId="77777777" w:rsidR="00237575" w:rsidRDefault="000D6ED5">
            <w:pPr>
              <w:spacing w:line="336" w:lineRule="auto"/>
              <w:jc w:val="left"/>
              <w:rPr>
                <w:rFonts w:ascii="Arial Narrow" w:hAnsi="Arial Narrow" w:cs="Arial"/>
                <w:i/>
                <w:szCs w:val="16"/>
              </w:rPr>
            </w:pPr>
            <w:r>
              <w:rPr>
                <w:rFonts w:ascii="Arial Narrow" w:hAnsi="Arial Narrow" w:cs="Arial"/>
                <w:i/>
                <w:szCs w:val="16"/>
              </w:rPr>
              <w:t>Configure and manage applications, Web service extensions (like ASP and ASP.NET), and individual files.</w:t>
            </w:r>
          </w:p>
        </w:tc>
      </w:tr>
      <w:tr w:rsidR="00237575" w14:paraId="752054F5" w14:textId="77777777">
        <w:tc>
          <w:tcPr>
            <w:tcW w:w="2700" w:type="dxa"/>
            <w:shd w:val="clear" w:color="auto" w:fill="F3F3F3"/>
          </w:tcPr>
          <w:p w14:paraId="4E8585AC" w14:textId="77777777" w:rsidR="00237575" w:rsidRDefault="000D6ED5">
            <w:pPr>
              <w:spacing w:line="336" w:lineRule="auto"/>
              <w:jc w:val="left"/>
              <w:rPr>
                <w:rFonts w:cs="Arial"/>
                <w:szCs w:val="16"/>
              </w:rPr>
            </w:pPr>
            <w:r>
              <w:rPr>
                <w:rFonts w:cs="Arial"/>
                <w:szCs w:val="16"/>
              </w:rPr>
              <w:t>Application pools and their worker processes</w:t>
            </w:r>
          </w:p>
        </w:tc>
        <w:tc>
          <w:tcPr>
            <w:tcW w:w="1260" w:type="dxa"/>
            <w:shd w:val="clear" w:color="auto" w:fill="F3F3F3"/>
          </w:tcPr>
          <w:p w14:paraId="73660540" w14:textId="77777777" w:rsidR="00237575" w:rsidRDefault="000D6ED5">
            <w:pPr>
              <w:spacing w:line="336" w:lineRule="auto"/>
              <w:jc w:val="left"/>
              <w:rPr>
                <w:rFonts w:cs="Arial"/>
                <w:szCs w:val="16"/>
              </w:rPr>
            </w:pPr>
            <w:r>
              <w:rPr>
                <w:rFonts w:cs="Arial"/>
                <w:szCs w:val="16"/>
              </w:rPr>
              <w:t>Iisapp.vbs</w:t>
            </w:r>
          </w:p>
        </w:tc>
        <w:tc>
          <w:tcPr>
            <w:tcW w:w="3420" w:type="dxa"/>
            <w:shd w:val="clear" w:color="auto" w:fill="F3F3F3"/>
          </w:tcPr>
          <w:p w14:paraId="2BE46C6D" w14:textId="77777777" w:rsidR="00237575" w:rsidRDefault="000D6ED5">
            <w:pPr>
              <w:spacing w:line="336" w:lineRule="auto"/>
              <w:jc w:val="left"/>
              <w:rPr>
                <w:rFonts w:ascii="Arial Narrow" w:hAnsi="Arial Narrow" w:cs="Arial"/>
                <w:i/>
                <w:szCs w:val="16"/>
              </w:rPr>
            </w:pPr>
            <w:r>
              <w:rPr>
                <w:rFonts w:ascii="Arial Narrow" w:hAnsi="Arial Narrow" w:cs="Arial"/>
                <w:i/>
                <w:szCs w:val="16"/>
              </w:rPr>
              <w:t>List the worker processes (W3wp.exe) currently running and the application pool each one serves.</w:t>
            </w:r>
          </w:p>
        </w:tc>
      </w:tr>
    </w:tbl>
    <w:p w14:paraId="74682027" w14:textId="77777777" w:rsidR="00237575" w:rsidRDefault="00237575">
      <w:pPr>
        <w:rPr>
          <w:color w:val="808080"/>
          <w:sz w:val="16"/>
          <w:szCs w:val="16"/>
        </w:rPr>
      </w:pPr>
    </w:p>
    <w:p w14:paraId="59A680C3" w14:textId="77777777" w:rsidR="00237575" w:rsidRDefault="000D6ED5">
      <w:pPr>
        <w:pStyle w:val="Heading1"/>
      </w:pPr>
      <w:r>
        <w:t>HTTP.sys Reason Phrases (IIS 6.0)</w:t>
      </w:r>
    </w:p>
    <w:p w14:paraId="63A697C6" w14:textId="77777777" w:rsidR="00237575" w:rsidRDefault="000D6ED5">
      <w:pPr>
        <w:rPr>
          <w:rFonts w:ascii="Arial Narrow" w:hAnsi="Arial Narrow" w:cs="Arial"/>
          <w:sz w:val="16"/>
          <w:szCs w:val="16"/>
        </w:rPr>
      </w:pPr>
      <w:r>
        <w:rPr>
          <w:rFonts w:ascii="Arial Narrow" w:hAnsi="Arial Narrow" w:cs="Arial"/>
          <w:sz w:val="16"/>
          <w:szCs w:val="16"/>
        </w:rPr>
        <w:t>The following reason phrases can appear in an HTTP.sys error log file to describe the error that caused the log file entry:</w:t>
      </w:r>
    </w:p>
    <w:p w14:paraId="09196618" w14:textId="77777777" w:rsidR="00237575" w:rsidRDefault="00237575">
      <w:pPr>
        <w:rPr>
          <w:rFonts w:ascii="Verdana" w:hAnsi="Verdana"/>
          <w:sz w:val="16"/>
          <w:szCs w:val="16"/>
        </w:rPr>
      </w:pPr>
    </w:p>
    <w:p w14:paraId="2E6E4E0F" w14:textId="77777777" w:rsidR="00237575" w:rsidRDefault="000D6ED5">
      <w:pPr>
        <w:rPr>
          <w:rFonts w:ascii="Verdana" w:hAnsi="Verdana"/>
          <w:sz w:val="16"/>
          <w:szCs w:val="16"/>
        </w:rPr>
      </w:pPr>
      <w:proofErr w:type="spellStart"/>
      <w:r>
        <w:rPr>
          <w:rFonts w:ascii="Verdana" w:hAnsi="Verdana"/>
          <w:b/>
          <w:sz w:val="16"/>
          <w:szCs w:val="16"/>
        </w:rPr>
        <w:t>Connection_Abandoned_By_AppPool</w:t>
      </w:r>
      <w:proofErr w:type="spellEnd"/>
      <w:r>
        <w:rPr>
          <w:rFonts w:ascii="Verdana" w:hAnsi="Verdana"/>
          <w:sz w:val="16"/>
          <w:szCs w:val="16"/>
        </w:rPr>
        <w:t xml:space="preserve"> - This reason phrase indicates that the error was caused by a worker process stopping unexpectedly and orphaning requests.</w:t>
      </w:r>
    </w:p>
    <w:p w14:paraId="58B556C9" w14:textId="77777777" w:rsidR="00237575" w:rsidRDefault="00237575">
      <w:pPr>
        <w:rPr>
          <w:rFonts w:ascii="Verdana" w:hAnsi="Verdana"/>
          <w:b/>
          <w:sz w:val="16"/>
          <w:szCs w:val="16"/>
        </w:rPr>
      </w:pPr>
    </w:p>
    <w:p w14:paraId="3FCF45D8" w14:textId="77777777" w:rsidR="00237575" w:rsidRDefault="000D6ED5">
      <w:pPr>
        <w:rPr>
          <w:rFonts w:ascii="Verdana" w:hAnsi="Verdana"/>
          <w:sz w:val="16"/>
          <w:szCs w:val="16"/>
        </w:rPr>
      </w:pPr>
      <w:proofErr w:type="spellStart"/>
      <w:r>
        <w:rPr>
          <w:rFonts w:ascii="Verdana" w:hAnsi="Verdana"/>
          <w:b/>
          <w:sz w:val="16"/>
          <w:szCs w:val="16"/>
        </w:rPr>
        <w:t>Connection_Dropped</w:t>
      </w:r>
      <w:proofErr w:type="spellEnd"/>
      <w:r>
        <w:rPr>
          <w:rFonts w:ascii="Verdana" w:hAnsi="Verdana"/>
          <w:sz w:val="16"/>
          <w:szCs w:val="16"/>
        </w:rPr>
        <w:t xml:space="preserve"> - This reason phrase indicates that a zombie connection was dropped by IIS and not resolved correctly.</w:t>
      </w:r>
    </w:p>
    <w:p w14:paraId="0DB74DBB" w14:textId="77777777" w:rsidR="00237575" w:rsidRDefault="00237575">
      <w:pPr>
        <w:rPr>
          <w:rFonts w:ascii="Verdana" w:hAnsi="Verdana"/>
          <w:sz w:val="16"/>
          <w:szCs w:val="16"/>
        </w:rPr>
      </w:pPr>
    </w:p>
    <w:p w14:paraId="4C2DC5BE" w14:textId="77777777" w:rsidR="00237575" w:rsidRDefault="000D6ED5">
      <w:pPr>
        <w:rPr>
          <w:rFonts w:ascii="Verdana" w:hAnsi="Verdana"/>
          <w:b/>
          <w:sz w:val="16"/>
          <w:szCs w:val="16"/>
        </w:rPr>
      </w:pPr>
      <w:r>
        <w:rPr>
          <w:rFonts w:ascii="Verdana" w:hAnsi="Verdana"/>
          <w:b/>
          <w:sz w:val="16"/>
          <w:szCs w:val="16"/>
        </w:rPr>
        <w:t xml:space="preserve">Various connection time-out errors </w:t>
      </w:r>
    </w:p>
    <w:p w14:paraId="1307D674" w14:textId="77777777" w:rsidR="00237575" w:rsidRDefault="000D6ED5">
      <w:pPr>
        <w:rPr>
          <w:rFonts w:ascii="Verdana" w:hAnsi="Verdana"/>
          <w:sz w:val="16"/>
          <w:szCs w:val="16"/>
        </w:rPr>
      </w:pPr>
      <w:r>
        <w:rPr>
          <w:rFonts w:ascii="Verdana" w:hAnsi="Verdana"/>
          <w:sz w:val="16"/>
          <w:szCs w:val="16"/>
        </w:rPr>
        <w:t xml:space="preserve">These reason phrases include the following various connection time-out errors: </w:t>
      </w:r>
    </w:p>
    <w:p w14:paraId="2EBADE1C" w14:textId="77777777" w:rsidR="00237575" w:rsidRDefault="00237575">
      <w:pPr>
        <w:rPr>
          <w:rFonts w:ascii="Verdana" w:hAnsi="Verdana"/>
          <w:sz w:val="16"/>
          <w:szCs w:val="16"/>
        </w:rPr>
      </w:pPr>
    </w:p>
    <w:p w14:paraId="51E793F7" w14:textId="77777777" w:rsidR="00237575" w:rsidRDefault="000D6ED5">
      <w:pPr>
        <w:numPr>
          <w:ilvl w:val="0"/>
          <w:numId w:val="23"/>
        </w:numPr>
        <w:tabs>
          <w:tab w:val="clear" w:pos="720"/>
          <w:tab w:val="num" w:pos="360"/>
        </w:tabs>
        <w:ind w:left="360" w:hanging="180"/>
        <w:rPr>
          <w:rFonts w:ascii="Verdana" w:hAnsi="Verdana" w:cs="Arial"/>
          <w:sz w:val="16"/>
          <w:szCs w:val="16"/>
        </w:rPr>
      </w:pPr>
      <w:proofErr w:type="spellStart"/>
      <w:r>
        <w:rPr>
          <w:rFonts w:ascii="Verdana" w:hAnsi="Verdana" w:cs="Arial"/>
          <w:sz w:val="16"/>
          <w:szCs w:val="16"/>
        </w:rPr>
        <w:t>Timer_ConnectionIdle</w:t>
      </w:r>
      <w:proofErr w:type="spellEnd"/>
      <w:r>
        <w:rPr>
          <w:rFonts w:ascii="Verdana" w:hAnsi="Verdana" w:cs="Arial"/>
          <w:sz w:val="16"/>
          <w:szCs w:val="16"/>
        </w:rPr>
        <w:t xml:space="preserve">. There has been no new data sent over the connection since the last send from the client to server, and the connection timed out. </w:t>
      </w:r>
    </w:p>
    <w:p w14:paraId="3C24429F" w14:textId="77777777" w:rsidR="00237575" w:rsidRDefault="000D6ED5">
      <w:pPr>
        <w:numPr>
          <w:ilvl w:val="0"/>
          <w:numId w:val="23"/>
        </w:numPr>
        <w:tabs>
          <w:tab w:val="clear" w:pos="720"/>
          <w:tab w:val="num" w:pos="360"/>
        </w:tabs>
        <w:ind w:left="360" w:hanging="180"/>
        <w:rPr>
          <w:rFonts w:ascii="Verdana" w:hAnsi="Verdana" w:cs="Arial"/>
          <w:sz w:val="16"/>
          <w:szCs w:val="16"/>
        </w:rPr>
      </w:pPr>
      <w:proofErr w:type="spellStart"/>
      <w:r>
        <w:rPr>
          <w:rFonts w:ascii="Verdana" w:hAnsi="Verdana" w:cs="Arial"/>
          <w:sz w:val="16"/>
          <w:szCs w:val="16"/>
        </w:rPr>
        <w:t>Timer_HeaderWait</w:t>
      </w:r>
      <w:proofErr w:type="spellEnd"/>
      <w:r>
        <w:rPr>
          <w:rFonts w:ascii="Verdana" w:hAnsi="Verdana" w:cs="Arial"/>
          <w:sz w:val="16"/>
          <w:szCs w:val="16"/>
        </w:rPr>
        <w:t>. A connection was initiated with the server, but the headers for the request were not received in a timely manner.</w:t>
      </w:r>
    </w:p>
    <w:p w14:paraId="561CAA13" w14:textId="77777777" w:rsidR="00237575" w:rsidRDefault="000D6ED5">
      <w:pPr>
        <w:numPr>
          <w:ilvl w:val="0"/>
          <w:numId w:val="23"/>
        </w:numPr>
        <w:tabs>
          <w:tab w:val="clear" w:pos="720"/>
          <w:tab w:val="num" w:pos="360"/>
        </w:tabs>
        <w:ind w:left="360" w:hanging="180"/>
        <w:rPr>
          <w:rFonts w:ascii="Verdana" w:hAnsi="Verdana" w:cs="Arial"/>
          <w:sz w:val="16"/>
          <w:szCs w:val="16"/>
        </w:rPr>
      </w:pPr>
      <w:proofErr w:type="spellStart"/>
      <w:r>
        <w:rPr>
          <w:rFonts w:ascii="Verdana" w:hAnsi="Verdana" w:cs="Arial"/>
          <w:sz w:val="16"/>
          <w:szCs w:val="16"/>
        </w:rPr>
        <w:t>Timer_MinBytesPerSecond</w:t>
      </w:r>
      <w:proofErr w:type="spellEnd"/>
      <w:r>
        <w:rPr>
          <w:rFonts w:ascii="Verdana" w:hAnsi="Verdana" w:cs="Arial"/>
          <w:sz w:val="16"/>
          <w:szCs w:val="16"/>
        </w:rPr>
        <w:t>. The minimum throughput rate was not maintained.</w:t>
      </w:r>
    </w:p>
    <w:p w14:paraId="24B56C5A" w14:textId="77777777" w:rsidR="00237575" w:rsidRDefault="000D6ED5">
      <w:pPr>
        <w:numPr>
          <w:ilvl w:val="0"/>
          <w:numId w:val="23"/>
        </w:numPr>
        <w:tabs>
          <w:tab w:val="clear" w:pos="720"/>
          <w:tab w:val="num" w:pos="360"/>
        </w:tabs>
        <w:ind w:left="360" w:hanging="180"/>
        <w:rPr>
          <w:rFonts w:ascii="Verdana" w:hAnsi="Verdana" w:cs="Arial"/>
          <w:sz w:val="16"/>
          <w:szCs w:val="16"/>
        </w:rPr>
      </w:pPr>
      <w:proofErr w:type="spellStart"/>
      <w:r>
        <w:rPr>
          <w:rFonts w:ascii="Verdana" w:hAnsi="Verdana" w:cs="Arial"/>
          <w:sz w:val="16"/>
          <w:szCs w:val="16"/>
        </w:rPr>
        <w:t>Timer_EntityBody</w:t>
      </w:r>
      <w:proofErr w:type="spellEnd"/>
      <w:r>
        <w:rPr>
          <w:rFonts w:ascii="Verdana" w:hAnsi="Verdana" w:cs="Arial"/>
          <w:sz w:val="16"/>
          <w:szCs w:val="16"/>
        </w:rPr>
        <w:t>. The connection expired while waiting for the entity body to arrive.</w:t>
      </w:r>
    </w:p>
    <w:p w14:paraId="5F0A7D2E" w14:textId="77777777" w:rsidR="00237575" w:rsidRDefault="000D6ED5">
      <w:pPr>
        <w:numPr>
          <w:ilvl w:val="0"/>
          <w:numId w:val="23"/>
        </w:numPr>
        <w:tabs>
          <w:tab w:val="clear" w:pos="720"/>
          <w:tab w:val="num" w:pos="360"/>
        </w:tabs>
        <w:ind w:left="360" w:hanging="180"/>
        <w:rPr>
          <w:rFonts w:ascii="Verdana" w:hAnsi="Verdana"/>
          <w:sz w:val="16"/>
          <w:szCs w:val="16"/>
        </w:rPr>
      </w:pPr>
      <w:proofErr w:type="spellStart"/>
      <w:r>
        <w:rPr>
          <w:rFonts w:ascii="Verdana" w:hAnsi="Verdana" w:cs="Arial"/>
          <w:sz w:val="16"/>
          <w:szCs w:val="16"/>
        </w:rPr>
        <w:t>Timer_AppPool</w:t>
      </w:r>
      <w:proofErr w:type="spellEnd"/>
      <w:r>
        <w:rPr>
          <w:rFonts w:ascii="Verdana" w:hAnsi="Verdana" w:cs="Arial"/>
          <w:sz w:val="16"/>
          <w:szCs w:val="16"/>
        </w:rPr>
        <w:t xml:space="preserve">. The connection expired because the request waited too long in an application pool </w:t>
      </w:r>
      <w:proofErr w:type="spellStart"/>
      <w:r>
        <w:rPr>
          <w:rFonts w:ascii="Verdana" w:hAnsi="Verdana" w:cs="Arial"/>
          <w:sz w:val="16"/>
          <w:szCs w:val="16"/>
        </w:rPr>
        <w:t>queue</w:t>
      </w:r>
      <w:proofErr w:type="spellEnd"/>
      <w:r>
        <w:rPr>
          <w:rFonts w:ascii="Verdana" w:hAnsi="Verdana"/>
          <w:sz w:val="16"/>
          <w:szCs w:val="16"/>
        </w:rPr>
        <w:t xml:space="preserve">. </w:t>
      </w:r>
    </w:p>
    <w:p w14:paraId="3071284D" w14:textId="77777777" w:rsidR="00237575" w:rsidRDefault="000D6ED5">
      <w:pPr>
        <w:rPr>
          <w:rFonts w:ascii="Verdana" w:hAnsi="Verdana"/>
          <w:sz w:val="16"/>
          <w:szCs w:val="16"/>
        </w:rPr>
      </w:pPr>
      <w:r>
        <w:rPr>
          <w:rFonts w:ascii="Verdana" w:hAnsi="Verdana"/>
          <w:sz w:val="16"/>
          <w:szCs w:val="16"/>
        </w:rPr>
        <w:t xml:space="preserve"> </w:t>
      </w:r>
    </w:p>
    <w:p w14:paraId="0B4C2EEE" w14:textId="77777777" w:rsidR="00247607" w:rsidRDefault="00247607">
      <w:pPr>
        <w:rPr>
          <w:rFonts w:ascii="Verdana" w:hAnsi="Verdana"/>
          <w:b/>
          <w:sz w:val="16"/>
          <w:szCs w:val="16"/>
        </w:rPr>
      </w:pPr>
    </w:p>
    <w:p w14:paraId="18A44C5F" w14:textId="77777777" w:rsidR="00247607" w:rsidRDefault="00247607">
      <w:pPr>
        <w:rPr>
          <w:rFonts w:ascii="Verdana" w:hAnsi="Verdana"/>
          <w:b/>
          <w:sz w:val="16"/>
          <w:szCs w:val="16"/>
        </w:rPr>
      </w:pPr>
    </w:p>
    <w:p w14:paraId="1099B5D7" w14:textId="77777777" w:rsidR="007C7A09" w:rsidRDefault="007C7A09">
      <w:pPr>
        <w:rPr>
          <w:rFonts w:ascii="Verdana" w:hAnsi="Verdana"/>
          <w:b/>
          <w:sz w:val="16"/>
          <w:szCs w:val="16"/>
        </w:rPr>
      </w:pPr>
    </w:p>
    <w:p w14:paraId="34A0B68D" w14:textId="77777777" w:rsidR="007C7A09" w:rsidRDefault="007C7A09">
      <w:pPr>
        <w:rPr>
          <w:rFonts w:ascii="Verdana" w:hAnsi="Verdana"/>
          <w:b/>
          <w:sz w:val="16"/>
          <w:szCs w:val="16"/>
        </w:rPr>
      </w:pPr>
    </w:p>
    <w:p w14:paraId="0023DC9B" w14:textId="73E1B319" w:rsidR="00237575" w:rsidRDefault="000D6ED5">
      <w:pPr>
        <w:rPr>
          <w:rFonts w:ascii="Verdana" w:hAnsi="Verdana"/>
          <w:b/>
          <w:sz w:val="16"/>
          <w:szCs w:val="16"/>
        </w:rPr>
      </w:pPr>
      <w:r>
        <w:rPr>
          <w:rFonts w:ascii="Verdana" w:hAnsi="Verdana"/>
          <w:b/>
          <w:sz w:val="16"/>
          <w:szCs w:val="16"/>
        </w:rPr>
        <w:t>Various errors</w:t>
      </w:r>
    </w:p>
    <w:p w14:paraId="7AD2D67C" w14:textId="77777777" w:rsidR="00237575" w:rsidRDefault="000D6ED5">
      <w:pPr>
        <w:rPr>
          <w:rFonts w:ascii="Verdana" w:hAnsi="Verdana"/>
          <w:sz w:val="16"/>
          <w:szCs w:val="16"/>
        </w:rPr>
      </w:pPr>
      <w:r>
        <w:rPr>
          <w:rFonts w:ascii="Verdana" w:hAnsi="Verdana"/>
          <w:sz w:val="16"/>
          <w:szCs w:val="16"/>
        </w:rPr>
        <w:t xml:space="preserve">These reason phrases include the following errors, most of which are parse errors: </w:t>
      </w:r>
    </w:p>
    <w:p w14:paraId="057B4B63" w14:textId="77777777" w:rsidR="00237575" w:rsidRDefault="00237575">
      <w:pPr>
        <w:rPr>
          <w:rFonts w:ascii="Verdana" w:hAnsi="Verdana"/>
          <w:sz w:val="16"/>
          <w:szCs w:val="16"/>
        </w:rPr>
      </w:pPr>
    </w:p>
    <w:p w14:paraId="6607CBE3"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BadRequest</w:t>
      </w:r>
      <w:proofErr w:type="spellEnd"/>
    </w:p>
    <w:p w14:paraId="5425A2C6" w14:textId="77777777" w:rsidR="00237575" w:rsidRDefault="000D6ED5">
      <w:pPr>
        <w:numPr>
          <w:ilvl w:val="0"/>
          <w:numId w:val="22"/>
        </w:numPr>
        <w:rPr>
          <w:rFonts w:ascii="Verdana" w:hAnsi="Verdana" w:cs="Arial"/>
          <w:sz w:val="16"/>
          <w:szCs w:val="16"/>
        </w:rPr>
      </w:pPr>
      <w:r>
        <w:rPr>
          <w:rFonts w:ascii="Verdana" w:hAnsi="Verdana" w:cs="Arial"/>
          <w:sz w:val="16"/>
          <w:szCs w:val="16"/>
        </w:rPr>
        <w:t>Verb</w:t>
      </w:r>
    </w:p>
    <w:p w14:paraId="42E26191" w14:textId="77777777" w:rsidR="00237575" w:rsidRDefault="000D6ED5">
      <w:pPr>
        <w:numPr>
          <w:ilvl w:val="0"/>
          <w:numId w:val="22"/>
        </w:numPr>
        <w:rPr>
          <w:rFonts w:ascii="Verdana" w:hAnsi="Verdana" w:cs="Arial"/>
          <w:sz w:val="16"/>
          <w:szCs w:val="16"/>
        </w:rPr>
      </w:pPr>
      <w:r>
        <w:rPr>
          <w:rFonts w:ascii="Verdana" w:hAnsi="Verdana" w:cs="Arial"/>
          <w:sz w:val="16"/>
          <w:szCs w:val="16"/>
        </w:rPr>
        <w:t>URL</w:t>
      </w:r>
    </w:p>
    <w:p w14:paraId="01C5D723" w14:textId="77777777" w:rsidR="00237575" w:rsidRDefault="000D6ED5">
      <w:pPr>
        <w:numPr>
          <w:ilvl w:val="0"/>
          <w:numId w:val="22"/>
        </w:numPr>
        <w:rPr>
          <w:rFonts w:ascii="Verdana" w:hAnsi="Verdana" w:cs="Arial"/>
          <w:sz w:val="16"/>
          <w:szCs w:val="16"/>
        </w:rPr>
      </w:pPr>
      <w:r>
        <w:rPr>
          <w:rFonts w:ascii="Verdana" w:hAnsi="Verdana" w:cs="Arial"/>
          <w:sz w:val="16"/>
          <w:szCs w:val="16"/>
        </w:rPr>
        <w:t>Header</w:t>
      </w:r>
    </w:p>
    <w:p w14:paraId="1DDB1CEE" w14:textId="77777777" w:rsidR="00237575" w:rsidRDefault="000D6ED5">
      <w:pPr>
        <w:numPr>
          <w:ilvl w:val="0"/>
          <w:numId w:val="22"/>
        </w:numPr>
        <w:rPr>
          <w:rFonts w:ascii="Verdana" w:hAnsi="Verdana" w:cs="Arial"/>
          <w:sz w:val="16"/>
          <w:szCs w:val="16"/>
        </w:rPr>
      </w:pPr>
      <w:r>
        <w:rPr>
          <w:rFonts w:ascii="Verdana" w:hAnsi="Verdana" w:cs="Arial"/>
          <w:sz w:val="16"/>
          <w:szCs w:val="16"/>
        </w:rPr>
        <w:t>Hostname</w:t>
      </w:r>
    </w:p>
    <w:p w14:paraId="79F18750"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Invalid_CR</w:t>
      </w:r>
      <w:proofErr w:type="spellEnd"/>
      <w:r>
        <w:rPr>
          <w:rFonts w:ascii="Verdana" w:hAnsi="Verdana" w:cs="Arial"/>
          <w:sz w:val="16"/>
          <w:szCs w:val="16"/>
        </w:rPr>
        <w:t>/LF</w:t>
      </w:r>
    </w:p>
    <w:p w14:paraId="41E10964" w14:textId="77777777" w:rsidR="00237575" w:rsidRDefault="000D6ED5">
      <w:pPr>
        <w:numPr>
          <w:ilvl w:val="0"/>
          <w:numId w:val="22"/>
        </w:numPr>
        <w:rPr>
          <w:rFonts w:ascii="Verdana" w:hAnsi="Verdana" w:cs="Arial"/>
          <w:sz w:val="16"/>
          <w:szCs w:val="16"/>
        </w:rPr>
      </w:pPr>
      <w:r>
        <w:rPr>
          <w:rFonts w:ascii="Verdana" w:hAnsi="Verdana" w:cs="Arial"/>
          <w:sz w:val="16"/>
          <w:szCs w:val="16"/>
        </w:rPr>
        <w:t>Number</w:t>
      </w:r>
    </w:p>
    <w:p w14:paraId="71320895"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FieldLength</w:t>
      </w:r>
      <w:proofErr w:type="spellEnd"/>
    </w:p>
    <w:p w14:paraId="2780325E"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RequestLength</w:t>
      </w:r>
      <w:proofErr w:type="spellEnd"/>
    </w:p>
    <w:p w14:paraId="7C190BE6" w14:textId="77777777" w:rsidR="00237575" w:rsidRDefault="000D6ED5">
      <w:pPr>
        <w:numPr>
          <w:ilvl w:val="0"/>
          <w:numId w:val="22"/>
        </w:numPr>
        <w:rPr>
          <w:rFonts w:ascii="Verdana" w:hAnsi="Verdana" w:cs="Arial"/>
          <w:sz w:val="16"/>
          <w:szCs w:val="16"/>
        </w:rPr>
      </w:pPr>
      <w:r>
        <w:rPr>
          <w:rFonts w:ascii="Verdana" w:hAnsi="Verdana" w:cs="Arial"/>
          <w:sz w:val="16"/>
          <w:szCs w:val="16"/>
        </w:rPr>
        <w:t>Forbidden</w:t>
      </w:r>
    </w:p>
    <w:p w14:paraId="67EA68E5"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LengthRequired</w:t>
      </w:r>
      <w:proofErr w:type="spellEnd"/>
    </w:p>
    <w:p w14:paraId="26C6FA3A" w14:textId="77777777" w:rsidR="00237575" w:rsidRDefault="000D6ED5">
      <w:pPr>
        <w:numPr>
          <w:ilvl w:val="0"/>
          <w:numId w:val="22"/>
        </w:numPr>
        <w:rPr>
          <w:rFonts w:ascii="Verdana" w:hAnsi="Verdana" w:cs="Arial"/>
          <w:sz w:val="16"/>
          <w:szCs w:val="16"/>
        </w:rPr>
      </w:pPr>
      <w:r>
        <w:rPr>
          <w:rFonts w:ascii="Verdana" w:hAnsi="Verdana" w:cs="Arial"/>
          <w:sz w:val="16"/>
          <w:szCs w:val="16"/>
        </w:rPr>
        <w:t>Precondition</w:t>
      </w:r>
    </w:p>
    <w:p w14:paraId="3A7A3F2A"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EntityTooLarge</w:t>
      </w:r>
      <w:proofErr w:type="spellEnd"/>
    </w:p>
    <w:p w14:paraId="7ED5FBA8" w14:textId="77777777" w:rsidR="00237575" w:rsidRDefault="000D6ED5">
      <w:pPr>
        <w:numPr>
          <w:ilvl w:val="0"/>
          <w:numId w:val="22"/>
        </w:numPr>
        <w:rPr>
          <w:rFonts w:ascii="Verdana" w:hAnsi="Verdana" w:cs="Arial"/>
          <w:sz w:val="16"/>
          <w:szCs w:val="16"/>
        </w:rPr>
      </w:pPr>
      <w:proofErr w:type="spellStart"/>
      <w:r>
        <w:rPr>
          <w:rFonts w:ascii="Verdana" w:hAnsi="Verdana" w:cs="Arial"/>
          <w:sz w:val="16"/>
          <w:szCs w:val="16"/>
        </w:rPr>
        <w:t>URL_Length</w:t>
      </w:r>
      <w:proofErr w:type="spellEnd"/>
    </w:p>
    <w:p w14:paraId="72244E38" w14:textId="77777777" w:rsidR="00237575" w:rsidRDefault="000D6ED5">
      <w:pPr>
        <w:numPr>
          <w:ilvl w:val="0"/>
          <w:numId w:val="22"/>
        </w:numPr>
        <w:rPr>
          <w:rFonts w:ascii="Verdana" w:hAnsi="Verdana" w:cs="Arial"/>
          <w:sz w:val="16"/>
          <w:szCs w:val="16"/>
        </w:rPr>
      </w:pPr>
      <w:r>
        <w:rPr>
          <w:rFonts w:ascii="Verdana" w:hAnsi="Verdana" w:cs="Arial"/>
          <w:sz w:val="16"/>
          <w:szCs w:val="16"/>
        </w:rPr>
        <w:t>Internal</w:t>
      </w:r>
    </w:p>
    <w:p w14:paraId="75D9B3A6" w14:textId="77777777" w:rsidR="00237575" w:rsidRDefault="000D6ED5">
      <w:pPr>
        <w:numPr>
          <w:ilvl w:val="0"/>
          <w:numId w:val="22"/>
        </w:numPr>
        <w:rPr>
          <w:rFonts w:ascii="Verdana" w:hAnsi="Verdana"/>
          <w:sz w:val="16"/>
          <w:szCs w:val="16"/>
        </w:rPr>
      </w:pPr>
      <w:r>
        <w:rPr>
          <w:rFonts w:ascii="Verdana" w:hAnsi="Verdana" w:cs="Arial"/>
          <w:sz w:val="16"/>
          <w:szCs w:val="16"/>
        </w:rPr>
        <w:t>N</w:t>
      </w:r>
      <w:r>
        <w:rPr>
          <w:rFonts w:ascii="Verdana" w:hAnsi="Verdana"/>
          <w:sz w:val="16"/>
          <w:szCs w:val="16"/>
        </w:rPr>
        <w:t>/I</w:t>
      </w:r>
    </w:p>
    <w:p w14:paraId="3BCDEA81" w14:textId="77777777" w:rsidR="00237575" w:rsidRDefault="00237575">
      <w:pPr>
        <w:rPr>
          <w:rFonts w:ascii="Verdana" w:hAnsi="Verdana"/>
          <w:sz w:val="16"/>
          <w:szCs w:val="16"/>
        </w:rPr>
      </w:pPr>
    </w:p>
    <w:p w14:paraId="65AA32CC" w14:textId="77777777" w:rsidR="00237575" w:rsidRDefault="000D6ED5">
      <w:pPr>
        <w:rPr>
          <w:rFonts w:ascii="Verdana" w:hAnsi="Verdana"/>
          <w:sz w:val="16"/>
          <w:szCs w:val="16"/>
        </w:rPr>
      </w:pPr>
      <w:r>
        <w:rPr>
          <w:rFonts w:ascii="Verdana" w:hAnsi="Verdana"/>
          <w:b/>
          <w:sz w:val="16"/>
          <w:szCs w:val="16"/>
        </w:rPr>
        <w:t xml:space="preserve">Internal - </w:t>
      </w:r>
      <w:r>
        <w:rPr>
          <w:rFonts w:ascii="Verdana" w:hAnsi="Verdana"/>
          <w:sz w:val="16"/>
          <w:szCs w:val="16"/>
        </w:rPr>
        <w:t>This reason phrase indicates that an HTTP Error 500, internal server error, occurred.</w:t>
      </w:r>
    </w:p>
    <w:p w14:paraId="4D6BB771" w14:textId="77777777" w:rsidR="00237575" w:rsidRDefault="00237575">
      <w:pPr>
        <w:rPr>
          <w:rFonts w:ascii="Verdana" w:hAnsi="Verdana"/>
          <w:sz w:val="16"/>
          <w:szCs w:val="16"/>
        </w:rPr>
      </w:pPr>
    </w:p>
    <w:p w14:paraId="38694324" w14:textId="77777777" w:rsidR="00237575" w:rsidRDefault="000D6ED5">
      <w:pPr>
        <w:rPr>
          <w:rFonts w:ascii="Verdana" w:hAnsi="Verdana"/>
          <w:sz w:val="16"/>
          <w:szCs w:val="16"/>
        </w:rPr>
      </w:pPr>
      <w:r>
        <w:rPr>
          <w:rFonts w:ascii="Verdana" w:hAnsi="Verdana"/>
          <w:b/>
          <w:sz w:val="16"/>
          <w:szCs w:val="16"/>
        </w:rPr>
        <w:t xml:space="preserve">N/I - </w:t>
      </w:r>
      <w:r>
        <w:rPr>
          <w:rFonts w:ascii="Verdana" w:hAnsi="Verdana"/>
          <w:sz w:val="16"/>
          <w:szCs w:val="16"/>
        </w:rPr>
        <w:t>This reason phrase indicates that an HTTP Error 501, not implemented, occurred.</w:t>
      </w:r>
    </w:p>
    <w:p w14:paraId="394194CB" w14:textId="77777777" w:rsidR="00237575" w:rsidRDefault="00237575">
      <w:pPr>
        <w:rPr>
          <w:rFonts w:ascii="Verdana" w:hAnsi="Verdana"/>
          <w:sz w:val="16"/>
          <w:szCs w:val="16"/>
        </w:rPr>
      </w:pPr>
    </w:p>
    <w:p w14:paraId="23F60BFC" w14:textId="77777777" w:rsidR="00237575" w:rsidRDefault="000D6ED5">
      <w:pPr>
        <w:rPr>
          <w:rFonts w:ascii="Verdana" w:hAnsi="Verdana"/>
          <w:sz w:val="16"/>
          <w:szCs w:val="16"/>
        </w:rPr>
      </w:pPr>
      <w:r>
        <w:rPr>
          <w:rFonts w:ascii="Verdana" w:hAnsi="Verdana"/>
          <w:b/>
          <w:sz w:val="16"/>
          <w:szCs w:val="16"/>
        </w:rPr>
        <w:t xml:space="preserve">All 503 errors - </w:t>
      </w:r>
      <w:r>
        <w:rPr>
          <w:rFonts w:ascii="Verdana" w:hAnsi="Verdana"/>
          <w:sz w:val="16"/>
          <w:szCs w:val="16"/>
        </w:rPr>
        <w:t xml:space="preserve">The 503 errors are service unavailable errors. These reason phrases include the following 503 errors: </w:t>
      </w:r>
    </w:p>
    <w:p w14:paraId="31368D07" w14:textId="77777777" w:rsidR="00237575" w:rsidRDefault="00237575">
      <w:pPr>
        <w:rPr>
          <w:rFonts w:ascii="Arial" w:hAnsi="Arial" w:cs="Arial"/>
          <w:sz w:val="16"/>
          <w:szCs w:val="16"/>
        </w:rPr>
      </w:pPr>
    </w:p>
    <w:p w14:paraId="14CD0E27" w14:textId="77777777" w:rsidR="00237575" w:rsidRDefault="000D6ED5">
      <w:pPr>
        <w:numPr>
          <w:ilvl w:val="0"/>
          <w:numId w:val="21"/>
        </w:numPr>
        <w:tabs>
          <w:tab w:val="clear" w:pos="720"/>
          <w:tab w:val="num" w:pos="360"/>
        </w:tabs>
        <w:ind w:hanging="540"/>
        <w:rPr>
          <w:rFonts w:ascii="Verdana" w:hAnsi="Verdana" w:cs="Arial"/>
          <w:sz w:val="16"/>
          <w:szCs w:val="16"/>
        </w:rPr>
      </w:pPr>
      <w:r>
        <w:rPr>
          <w:rFonts w:ascii="Verdana" w:hAnsi="Verdana" w:cs="Arial"/>
          <w:sz w:val="16"/>
          <w:szCs w:val="16"/>
        </w:rPr>
        <w:t>N/A. The service is unavailable.</w:t>
      </w:r>
    </w:p>
    <w:p w14:paraId="19A4A205" w14:textId="77777777" w:rsidR="00237575" w:rsidRDefault="000D6ED5">
      <w:pPr>
        <w:numPr>
          <w:ilvl w:val="0"/>
          <w:numId w:val="21"/>
        </w:numPr>
        <w:tabs>
          <w:tab w:val="clear" w:pos="720"/>
          <w:tab w:val="num" w:pos="360"/>
        </w:tabs>
        <w:ind w:hanging="540"/>
        <w:rPr>
          <w:rFonts w:ascii="Verdana" w:hAnsi="Verdana" w:cs="Arial"/>
          <w:sz w:val="16"/>
          <w:szCs w:val="16"/>
        </w:rPr>
      </w:pPr>
      <w:proofErr w:type="spellStart"/>
      <w:r>
        <w:rPr>
          <w:rFonts w:ascii="Verdana" w:hAnsi="Verdana" w:cs="Arial"/>
          <w:sz w:val="16"/>
          <w:szCs w:val="16"/>
        </w:rPr>
        <w:t>ConnLimit</w:t>
      </w:r>
      <w:proofErr w:type="spellEnd"/>
      <w:r>
        <w:rPr>
          <w:rFonts w:ascii="Verdana" w:hAnsi="Verdana" w:cs="Arial"/>
          <w:sz w:val="16"/>
          <w:szCs w:val="16"/>
        </w:rPr>
        <w:t>. The site connection limit has been reached.</w:t>
      </w:r>
    </w:p>
    <w:p w14:paraId="5BE867F7" w14:textId="77777777" w:rsidR="00237575" w:rsidRDefault="000D6ED5">
      <w:pPr>
        <w:numPr>
          <w:ilvl w:val="0"/>
          <w:numId w:val="21"/>
        </w:numPr>
        <w:tabs>
          <w:tab w:val="clear" w:pos="720"/>
          <w:tab w:val="num" w:pos="360"/>
        </w:tabs>
        <w:ind w:hanging="540"/>
        <w:rPr>
          <w:rFonts w:ascii="Verdana" w:hAnsi="Verdana" w:cs="Arial"/>
          <w:sz w:val="16"/>
          <w:szCs w:val="16"/>
        </w:rPr>
      </w:pPr>
      <w:proofErr w:type="spellStart"/>
      <w:r>
        <w:rPr>
          <w:rFonts w:ascii="Verdana" w:hAnsi="Verdana" w:cs="Arial"/>
          <w:sz w:val="16"/>
          <w:szCs w:val="16"/>
        </w:rPr>
        <w:t>AppOffline</w:t>
      </w:r>
      <w:proofErr w:type="spellEnd"/>
      <w:r>
        <w:rPr>
          <w:rFonts w:ascii="Verdana" w:hAnsi="Verdana" w:cs="Arial"/>
          <w:sz w:val="16"/>
          <w:szCs w:val="16"/>
        </w:rPr>
        <w:t>. Because of rapid fail protection, the application was taken offline by IIS.</w:t>
      </w:r>
    </w:p>
    <w:p w14:paraId="7DE959E0" w14:textId="77777777" w:rsidR="00237575" w:rsidRDefault="000D6ED5">
      <w:pPr>
        <w:numPr>
          <w:ilvl w:val="0"/>
          <w:numId w:val="21"/>
        </w:numPr>
        <w:tabs>
          <w:tab w:val="clear" w:pos="720"/>
          <w:tab w:val="num" w:pos="360"/>
        </w:tabs>
        <w:ind w:hanging="540"/>
        <w:rPr>
          <w:rFonts w:ascii="Verdana" w:hAnsi="Verdana" w:cs="Arial"/>
          <w:sz w:val="16"/>
          <w:szCs w:val="16"/>
        </w:rPr>
      </w:pPr>
      <w:proofErr w:type="spellStart"/>
      <w:r>
        <w:rPr>
          <w:rFonts w:ascii="Verdana" w:hAnsi="Verdana" w:cs="Arial"/>
          <w:sz w:val="16"/>
          <w:szCs w:val="16"/>
        </w:rPr>
        <w:t>QueueFull</w:t>
      </w:r>
      <w:proofErr w:type="spellEnd"/>
      <w:r>
        <w:rPr>
          <w:rFonts w:ascii="Verdana" w:hAnsi="Verdana" w:cs="Arial"/>
          <w:sz w:val="16"/>
          <w:szCs w:val="16"/>
        </w:rPr>
        <w:t>. The application request queue is full.</w:t>
      </w:r>
    </w:p>
    <w:p w14:paraId="7C29DCD5" w14:textId="77777777" w:rsidR="00237575" w:rsidRDefault="000D6ED5">
      <w:pPr>
        <w:numPr>
          <w:ilvl w:val="0"/>
          <w:numId w:val="21"/>
        </w:numPr>
        <w:tabs>
          <w:tab w:val="clear" w:pos="720"/>
          <w:tab w:val="num" w:pos="360"/>
        </w:tabs>
        <w:ind w:hanging="540"/>
        <w:rPr>
          <w:rFonts w:ascii="Verdana" w:hAnsi="Verdana" w:cs="Arial"/>
          <w:sz w:val="16"/>
          <w:szCs w:val="16"/>
        </w:rPr>
      </w:pPr>
      <w:r>
        <w:rPr>
          <w:rFonts w:ascii="Verdana" w:hAnsi="Verdana" w:cs="Arial"/>
          <w:sz w:val="16"/>
          <w:szCs w:val="16"/>
        </w:rPr>
        <w:t>Disabled. The administrator has taken the application offline.</w:t>
      </w:r>
    </w:p>
    <w:p w14:paraId="6D09DE53" w14:textId="77777777" w:rsidR="00237575" w:rsidRDefault="000D6ED5">
      <w:pPr>
        <w:numPr>
          <w:ilvl w:val="0"/>
          <w:numId w:val="21"/>
        </w:numPr>
        <w:tabs>
          <w:tab w:val="clear" w:pos="720"/>
          <w:tab w:val="num" w:pos="360"/>
        </w:tabs>
        <w:ind w:left="360" w:hanging="180"/>
        <w:rPr>
          <w:rFonts w:ascii="Verdana" w:hAnsi="Verdana" w:cs="Arial"/>
          <w:sz w:val="16"/>
          <w:szCs w:val="16"/>
        </w:rPr>
      </w:pPr>
      <w:proofErr w:type="spellStart"/>
      <w:r>
        <w:rPr>
          <w:rFonts w:ascii="Verdana" w:hAnsi="Verdana" w:cs="Arial"/>
          <w:sz w:val="16"/>
          <w:szCs w:val="16"/>
        </w:rPr>
        <w:t>AppShutdown</w:t>
      </w:r>
      <w:proofErr w:type="spellEnd"/>
      <w:r>
        <w:rPr>
          <w:rFonts w:ascii="Verdana" w:hAnsi="Verdana" w:cs="Arial"/>
          <w:sz w:val="16"/>
          <w:szCs w:val="16"/>
        </w:rPr>
        <w:t>. The application was automatically shut down because of an administrator policy.</w:t>
      </w:r>
    </w:p>
    <w:p w14:paraId="2EA2F53D" w14:textId="77777777" w:rsidR="00237575" w:rsidRDefault="000D6ED5">
      <w:pPr>
        <w:numPr>
          <w:ilvl w:val="0"/>
          <w:numId w:val="21"/>
        </w:numPr>
        <w:tabs>
          <w:tab w:val="clear" w:pos="720"/>
          <w:tab w:val="num" w:pos="360"/>
        </w:tabs>
        <w:ind w:hanging="540"/>
        <w:rPr>
          <w:rFonts w:ascii="Verdana" w:hAnsi="Verdana" w:cs="Arial"/>
          <w:sz w:val="16"/>
          <w:szCs w:val="16"/>
        </w:rPr>
      </w:pPr>
      <w:proofErr w:type="spellStart"/>
      <w:r>
        <w:rPr>
          <w:rFonts w:ascii="Verdana" w:hAnsi="Verdana" w:cs="Arial"/>
          <w:sz w:val="16"/>
          <w:szCs w:val="16"/>
        </w:rPr>
        <w:t>AppPoolTimer</w:t>
      </w:r>
      <w:proofErr w:type="spellEnd"/>
      <w:r>
        <w:rPr>
          <w:rFonts w:ascii="Verdana" w:hAnsi="Verdana" w:cs="Arial"/>
          <w:sz w:val="16"/>
          <w:szCs w:val="16"/>
        </w:rPr>
        <w:t>. The application pool process is too busy to handle the request.</w:t>
      </w:r>
    </w:p>
    <w:p w14:paraId="3CA6EBF8" w14:textId="77777777" w:rsidR="00237575" w:rsidRDefault="000D6ED5">
      <w:pPr>
        <w:rPr>
          <w:rFonts w:ascii="Verdana" w:hAnsi="Verdana"/>
          <w:sz w:val="16"/>
          <w:szCs w:val="16"/>
        </w:rPr>
      </w:pPr>
      <w:r>
        <w:rPr>
          <w:rFonts w:ascii="Verdana" w:hAnsi="Verdana"/>
          <w:sz w:val="16"/>
          <w:szCs w:val="16"/>
        </w:rPr>
        <w:t xml:space="preserve"> </w:t>
      </w:r>
    </w:p>
    <w:p w14:paraId="6AB75585" w14:textId="77777777" w:rsidR="00237575" w:rsidRDefault="000D6ED5">
      <w:pPr>
        <w:rPr>
          <w:rFonts w:ascii="Verdana" w:hAnsi="Verdana"/>
          <w:sz w:val="16"/>
          <w:szCs w:val="16"/>
        </w:rPr>
      </w:pPr>
      <w:proofErr w:type="spellStart"/>
      <w:r>
        <w:rPr>
          <w:rFonts w:ascii="Verdana" w:hAnsi="Verdana"/>
          <w:b/>
          <w:sz w:val="16"/>
          <w:szCs w:val="16"/>
        </w:rPr>
        <w:t>Version_N</w:t>
      </w:r>
      <w:proofErr w:type="spellEnd"/>
      <w:r>
        <w:rPr>
          <w:rFonts w:ascii="Verdana" w:hAnsi="Verdana"/>
          <w:b/>
          <w:sz w:val="16"/>
          <w:szCs w:val="16"/>
        </w:rPr>
        <w:t>/S</w:t>
      </w:r>
      <w:r>
        <w:rPr>
          <w:rFonts w:ascii="Verdana" w:hAnsi="Verdana"/>
          <w:sz w:val="16"/>
          <w:szCs w:val="16"/>
        </w:rPr>
        <w:t xml:space="preserve"> - This reason phrase indicates that an HTTP error 505, HTTP version not supported, occurred. </w:t>
      </w:r>
    </w:p>
    <w:p w14:paraId="1658B3A6" w14:textId="77777777" w:rsidR="00237575" w:rsidRDefault="00237575">
      <w:pPr>
        <w:rPr>
          <w:color w:val="808080"/>
          <w:sz w:val="16"/>
          <w:szCs w:val="16"/>
        </w:rPr>
      </w:pPr>
    </w:p>
    <w:p w14:paraId="63F0A318" w14:textId="77777777" w:rsidR="00237575" w:rsidRDefault="000D6ED5">
      <w:pPr>
        <w:pStyle w:val="Heading1"/>
      </w:pPr>
      <w:r>
        <w:t>Checking the HTTP Error Log</w:t>
      </w:r>
    </w:p>
    <w:p w14:paraId="21ADCDFA" w14:textId="77777777" w:rsidR="00237575" w:rsidRDefault="000D6ED5">
      <w:pPr>
        <w:rPr>
          <w:rFonts w:ascii="Verdana" w:hAnsi="Verdana"/>
          <w:sz w:val="16"/>
          <w:szCs w:val="16"/>
        </w:rPr>
      </w:pPr>
      <w:r>
        <w:rPr>
          <w:rFonts w:ascii="Verdana" w:hAnsi="Verdana"/>
          <w:sz w:val="16"/>
          <w:szCs w:val="16"/>
        </w:rPr>
        <w:t xml:space="preserve">In IIS, HTTP.sys logs errors in the HTTP error log. The HTTP error log is the first place you should look when IIS returns an HTTP 503–Service Unavailable error, for example. The HTTP error log </w:t>
      </w:r>
      <w:proofErr w:type="gramStart"/>
      <w:r>
        <w:rPr>
          <w:rFonts w:ascii="Verdana" w:hAnsi="Verdana"/>
          <w:sz w:val="16"/>
          <w:szCs w:val="16"/>
        </w:rPr>
        <w:t>is located in</w:t>
      </w:r>
      <w:proofErr w:type="gramEnd"/>
      <w:r>
        <w:rPr>
          <w:rFonts w:ascii="Verdana" w:hAnsi="Verdana"/>
          <w:sz w:val="16"/>
          <w:szCs w:val="16"/>
        </w:rPr>
        <w:t xml:space="preserve"> </w:t>
      </w:r>
      <w:proofErr w:type="spellStart"/>
      <w:r>
        <w:rPr>
          <w:rFonts w:ascii="Verdana" w:hAnsi="Verdana"/>
          <w:b/>
          <w:sz w:val="16"/>
          <w:szCs w:val="16"/>
        </w:rPr>
        <w:t>systemroot</w:t>
      </w:r>
      <w:proofErr w:type="spellEnd"/>
      <w:r>
        <w:rPr>
          <w:rFonts w:ascii="Verdana" w:hAnsi="Verdana"/>
          <w:b/>
          <w:sz w:val="16"/>
          <w:szCs w:val="16"/>
        </w:rPr>
        <w:t>\System32\</w:t>
      </w:r>
      <w:proofErr w:type="spellStart"/>
      <w:r>
        <w:rPr>
          <w:rFonts w:ascii="Verdana" w:hAnsi="Verdana"/>
          <w:b/>
          <w:sz w:val="16"/>
          <w:szCs w:val="16"/>
        </w:rPr>
        <w:t>LogFiles</w:t>
      </w:r>
      <w:proofErr w:type="spellEnd"/>
      <w:r>
        <w:rPr>
          <w:rFonts w:ascii="Verdana" w:hAnsi="Verdana"/>
          <w:b/>
          <w:sz w:val="16"/>
          <w:szCs w:val="16"/>
        </w:rPr>
        <w:t>\HTTPERR</w:t>
      </w:r>
      <w:r>
        <w:rPr>
          <w:rFonts w:ascii="Verdana" w:hAnsi="Verdana"/>
          <w:sz w:val="16"/>
          <w:szCs w:val="16"/>
        </w:rPr>
        <w:t>.</w:t>
      </w:r>
    </w:p>
    <w:p w14:paraId="23C3A5C5" w14:textId="77777777" w:rsidR="00237575" w:rsidRDefault="00237575">
      <w:pPr>
        <w:rPr>
          <w:color w:val="808080"/>
          <w:sz w:val="16"/>
          <w:szCs w:val="16"/>
        </w:rPr>
      </w:pPr>
    </w:p>
    <w:p w14:paraId="23BB4804" w14:textId="77777777" w:rsidR="00237575" w:rsidRDefault="000D6ED5">
      <w:pPr>
        <w:pStyle w:val="Heading1"/>
      </w:pPr>
      <w:r>
        <w:t>Useful Weblinks</w:t>
      </w:r>
    </w:p>
    <w:p w14:paraId="62C685F0" w14:textId="77777777" w:rsidR="00237575" w:rsidRDefault="000D6ED5">
      <w:pPr>
        <w:pStyle w:val="Heading2"/>
      </w:pPr>
      <w:proofErr w:type="spellStart"/>
      <w:r>
        <w:t>Microsfot</w:t>
      </w:r>
      <w:proofErr w:type="spellEnd"/>
      <w:r>
        <w:t xml:space="preserve"> IIS 6.0 Documentation:</w:t>
      </w:r>
    </w:p>
    <w:p w14:paraId="750D22C6" w14:textId="77777777" w:rsidR="00237575" w:rsidRDefault="00764431">
      <w:pPr>
        <w:rPr>
          <w:rFonts w:ascii="Verdana" w:hAnsi="Verdana"/>
          <w:sz w:val="16"/>
          <w:szCs w:val="16"/>
          <w:lang w:val="en-US" w:eastAsia="en-US"/>
        </w:rPr>
      </w:pPr>
      <w:hyperlink r:id="rId13" w:history="1">
        <w:r w:rsidR="000D6ED5">
          <w:rPr>
            <w:rStyle w:val="Hyperlink"/>
            <w:rFonts w:ascii="Verdana" w:hAnsi="Verdana"/>
            <w:sz w:val="16"/>
            <w:szCs w:val="16"/>
            <w:lang w:val="en-US" w:eastAsia="en-US"/>
          </w:rPr>
          <w:t>http://technet.microsoft.com/en-us/library/cc775635(WS.10).aspx</w:t>
        </w:r>
      </w:hyperlink>
    </w:p>
    <w:p w14:paraId="13FBF6ED" w14:textId="77777777" w:rsidR="00237575" w:rsidRDefault="000D6ED5">
      <w:pPr>
        <w:pStyle w:val="Heading2"/>
      </w:pPr>
      <w:r>
        <w:t>Official Microsoft IIS Site:</w:t>
      </w:r>
    </w:p>
    <w:p w14:paraId="443C9247" w14:textId="77777777" w:rsidR="00237575" w:rsidRDefault="00764431">
      <w:pPr>
        <w:rPr>
          <w:rFonts w:ascii="Verdana" w:hAnsi="Verdana"/>
          <w:sz w:val="16"/>
          <w:szCs w:val="16"/>
        </w:rPr>
      </w:pPr>
      <w:hyperlink r:id="rId14" w:history="1">
        <w:r w:rsidR="000D6ED5" w:rsidRPr="00F96FCF">
          <w:rPr>
            <w:rStyle w:val="Hyperlink"/>
            <w:rFonts w:ascii="Verdana" w:hAnsi="Verdana"/>
            <w:sz w:val="16"/>
            <w:szCs w:val="16"/>
          </w:rPr>
          <w:t>http://www.iis.net/</w:t>
        </w:r>
      </w:hyperlink>
    </w:p>
    <w:p w14:paraId="62C47FC3" w14:textId="2930FB34" w:rsidR="00237575" w:rsidRDefault="00237575">
      <w:pPr>
        <w:rPr>
          <w:rFonts w:ascii="Verdana" w:hAnsi="Verdana"/>
          <w:sz w:val="16"/>
          <w:szCs w:val="16"/>
        </w:rPr>
      </w:pPr>
    </w:p>
    <w:sectPr w:rsidR="00237575">
      <w:pgSz w:w="16838" w:h="11906" w:orient="landscape" w:code="9"/>
      <w:pgMar w:top="510" w:right="737" w:bottom="540" w:left="737" w:header="527" w:footer="181"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E3D4B" w14:textId="77777777" w:rsidR="00764431" w:rsidRDefault="00764431">
      <w:r>
        <w:separator/>
      </w:r>
    </w:p>
  </w:endnote>
  <w:endnote w:type="continuationSeparator" w:id="0">
    <w:p w14:paraId="08176A07" w14:textId="77777777" w:rsidR="00764431" w:rsidRDefault="0076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9C27" w14:textId="77777777" w:rsidR="00764431" w:rsidRDefault="00764431">
      <w:r>
        <w:separator/>
      </w:r>
    </w:p>
  </w:footnote>
  <w:footnote w:type="continuationSeparator" w:id="0">
    <w:p w14:paraId="7BFF32CF" w14:textId="77777777" w:rsidR="00764431" w:rsidRDefault="00764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CF"/>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4F58F0"/>
    <w:multiLevelType w:val="multilevel"/>
    <w:tmpl w:val="DB26F4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BE13C2"/>
    <w:multiLevelType w:val="multilevel"/>
    <w:tmpl w:val="A4A00D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27"/>
        </w:tabs>
        <w:ind w:left="227" w:hanging="22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9D04363"/>
    <w:multiLevelType w:val="hybridMultilevel"/>
    <w:tmpl w:val="DA44DEA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D2284"/>
    <w:multiLevelType w:val="multilevel"/>
    <w:tmpl w:val="BDFC18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D9650F"/>
    <w:multiLevelType w:val="hybridMultilevel"/>
    <w:tmpl w:val="501CBF58"/>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6B059B"/>
    <w:multiLevelType w:val="multilevel"/>
    <w:tmpl w:val="89EE115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85515D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0337302"/>
    <w:multiLevelType w:val="multilevel"/>
    <w:tmpl w:val="F33492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1FE3FBE"/>
    <w:multiLevelType w:val="hybridMultilevel"/>
    <w:tmpl w:val="4B6CC0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997ED5"/>
    <w:multiLevelType w:val="multilevel"/>
    <w:tmpl w:val="87BCA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A774563"/>
    <w:multiLevelType w:val="multilevel"/>
    <w:tmpl w:val="63BCA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B98794C"/>
    <w:multiLevelType w:val="multilevel"/>
    <w:tmpl w:val="2E96BD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Arial" w:hAnsi="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17E3650"/>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52A1B74"/>
    <w:multiLevelType w:val="hybridMultilevel"/>
    <w:tmpl w:val="C2B2C45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ED2E37"/>
    <w:multiLevelType w:val="hybridMultilevel"/>
    <w:tmpl w:val="84ECE3B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F02956"/>
    <w:multiLevelType w:val="multilevel"/>
    <w:tmpl w:val="501CB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0"/>
  </w:num>
  <w:num w:numId="11">
    <w:abstractNumId w:val="8"/>
  </w:num>
  <w:num w:numId="12">
    <w:abstractNumId w:val="4"/>
  </w:num>
  <w:num w:numId="13">
    <w:abstractNumId w:val="2"/>
  </w:num>
  <w:num w:numId="14">
    <w:abstractNumId w:val="11"/>
  </w:num>
  <w:num w:numId="15">
    <w:abstractNumId w:val="5"/>
  </w:num>
  <w:num w:numId="16">
    <w:abstractNumId w:val="16"/>
  </w:num>
  <w:num w:numId="17">
    <w:abstractNumId w:val="12"/>
  </w:num>
  <w:num w:numId="18">
    <w:abstractNumId w:val="7"/>
  </w:num>
  <w:num w:numId="19">
    <w:abstractNumId w:val="13"/>
  </w:num>
  <w:num w:numId="20">
    <w:abstractNumId w:val="15"/>
  </w:num>
  <w:num w:numId="21">
    <w:abstractNumId w:val="14"/>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bookFoldPrintingSheets w:val="-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41"/>
    <w:rsid w:val="000D6ED5"/>
    <w:rsid w:val="00237575"/>
    <w:rsid w:val="00247607"/>
    <w:rsid w:val="00764431"/>
    <w:rsid w:val="007C7A09"/>
    <w:rsid w:val="00AF7447"/>
    <w:rsid w:val="00DB3372"/>
    <w:rsid w:val="00EE5156"/>
    <w:rsid w:val="00FD1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74990"/>
  <w15:chartTrackingRefBased/>
  <w15:docId w15:val="{33EFEC3E-0AF2-4AD5-8D45-F6853358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autoRedefine/>
    <w:qFormat/>
    <w:pPr>
      <w:shd w:val="clear" w:color="auto" w:fill="333333"/>
      <w:spacing w:before="120" w:after="120"/>
      <w:contextualSpacing/>
      <w:outlineLvl w:val="0"/>
    </w:pPr>
    <w:rPr>
      <w:rFonts w:ascii="Verdana" w:hAnsi="Verdana"/>
      <w:bCs/>
      <w:caps/>
      <w:color w:val="FFFFFF"/>
      <w:kern w:val="36"/>
    </w:rPr>
  </w:style>
  <w:style w:type="paragraph" w:styleId="Heading2">
    <w:name w:val="heading 2"/>
    <w:basedOn w:val="Normal"/>
    <w:next w:val="Normal"/>
    <w:qFormat/>
    <w:pPr>
      <w:keepNext/>
      <w:spacing w:before="120"/>
      <w:outlineLvl w:val="1"/>
    </w:pPr>
    <w:rPr>
      <w:rFonts w:ascii="Verdana" w:hAnsi="Verdana" w:cs="Univers"/>
      <w:b/>
      <w:color w:val="FF0000"/>
      <w:sz w:val="16"/>
      <w:szCs w:val="52"/>
      <w:lang w:val="en-US" w:eastAsia="en-US"/>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8"/>
      </w:numPr>
      <w:spacing w:before="240" w:after="60"/>
      <w:outlineLvl w:val="3"/>
    </w:pPr>
    <w:rPr>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paragraph" w:customStyle="1" w:styleId="lastincell">
    <w:name w:val="lastincell"/>
    <w:basedOn w:val="Normal"/>
    <w:pPr>
      <w:spacing w:line="336" w:lineRule="auto"/>
    </w:pPr>
    <w:rPr>
      <w:rFonts w:ascii="Verdana" w:hAnsi="Verdana"/>
      <w:sz w:val="17"/>
      <w:szCs w:val="17"/>
    </w:rPr>
  </w:style>
  <w:style w:type="paragraph" w:styleId="NormalWeb">
    <w:name w:val="Normal (Web)"/>
    <w:basedOn w:val="Normal"/>
    <w:pPr>
      <w:spacing w:line="336" w:lineRule="auto"/>
    </w:pPr>
    <w:rPr>
      <w:rFonts w:ascii="Verdana" w:hAnsi="Verdana"/>
      <w:sz w:val="17"/>
      <w:szCs w:val="17"/>
    </w:rPr>
  </w:style>
  <w:style w:type="character" w:customStyle="1" w:styleId="h15-logo">
    <w:name w:val="h15-logo"/>
    <w:basedOn w:val="DefaultParagraphFont"/>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5271">
      <w:bodyDiv w:val="1"/>
      <w:marLeft w:val="0"/>
      <w:marRight w:val="0"/>
      <w:marTop w:val="0"/>
      <w:marBottom w:val="0"/>
      <w:divBdr>
        <w:top w:val="none" w:sz="0" w:space="0" w:color="auto"/>
        <w:left w:val="none" w:sz="0" w:space="0" w:color="auto"/>
        <w:bottom w:val="none" w:sz="0" w:space="0" w:color="auto"/>
        <w:right w:val="none" w:sz="0" w:space="0" w:color="auto"/>
      </w:divBdr>
      <w:divsChild>
        <w:div w:id="1255628891">
          <w:marLeft w:val="0"/>
          <w:marRight w:val="0"/>
          <w:marTop w:val="0"/>
          <w:marBottom w:val="0"/>
          <w:divBdr>
            <w:top w:val="none" w:sz="0" w:space="0" w:color="auto"/>
            <w:left w:val="none" w:sz="0" w:space="0" w:color="auto"/>
            <w:bottom w:val="none" w:sz="0" w:space="0" w:color="auto"/>
            <w:right w:val="none" w:sz="0" w:space="0" w:color="auto"/>
          </w:divBdr>
        </w:div>
      </w:divsChild>
    </w:div>
    <w:div w:id="968701598">
      <w:bodyDiv w:val="1"/>
      <w:marLeft w:val="0"/>
      <w:marRight w:val="0"/>
      <w:marTop w:val="0"/>
      <w:marBottom w:val="0"/>
      <w:divBdr>
        <w:top w:val="none" w:sz="0" w:space="0" w:color="auto"/>
        <w:left w:val="none" w:sz="0" w:space="0" w:color="auto"/>
        <w:bottom w:val="none" w:sz="0" w:space="0" w:color="auto"/>
        <w:right w:val="none" w:sz="0" w:space="0" w:color="auto"/>
      </w:divBdr>
      <w:divsChild>
        <w:div w:id="629676662">
          <w:marLeft w:val="0"/>
          <w:marRight w:val="0"/>
          <w:marTop w:val="0"/>
          <w:marBottom w:val="0"/>
          <w:divBdr>
            <w:top w:val="none" w:sz="0" w:space="0" w:color="auto"/>
            <w:left w:val="none" w:sz="0" w:space="0" w:color="auto"/>
            <w:bottom w:val="none" w:sz="0" w:space="0" w:color="auto"/>
            <w:right w:val="none" w:sz="0" w:space="0" w:color="auto"/>
          </w:divBdr>
        </w:div>
      </w:divsChild>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sChild>
        <w:div w:id="1363356440">
          <w:marLeft w:val="0"/>
          <w:marRight w:val="0"/>
          <w:marTop w:val="0"/>
          <w:marBottom w:val="0"/>
          <w:divBdr>
            <w:top w:val="none" w:sz="0" w:space="0" w:color="auto"/>
            <w:left w:val="none" w:sz="0" w:space="0" w:color="auto"/>
            <w:bottom w:val="none" w:sz="0" w:space="0" w:color="auto"/>
            <w:right w:val="none" w:sz="0" w:space="0" w:color="auto"/>
          </w:divBdr>
        </w:div>
      </w:divsChild>
    </w:div>
    <w:div w:id="12216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532548">
          <w:marLeft w:val="0"/>
          <w:marRight w:val="0"/>
          <w:marTop w:val="0"/>
          <w:marBottom w:val="0"/>
          <w:divBdr>
            <w:top w:val="none" w:sz="0" w:space="0" w:color="auto"/>
            <w:left w:val="none" w:sz="0" w:space="0" w:color="auto"/>
            <w:bottom w:val="none" w:sz="0" w:space="0" w:color="auto"/>
            <w:right w:val="none" w:sz="0" w:space="0" w:color="auto"/>
          </w:divBdr>
        </w:div>
      </w:divsChild>
    </w:div>
    <w:div w:id="1327171089">
      <w:bodyDiv w:val="1"/>
      <w:marLeft w:val="0"/>
      <w:marRight w:val="0"/>
      <w:marTop w:val="0"/>
      <w:marBottom w:val="0"/>
      <w:divBdr>
        <w:top w:val="none" w:sz="0" w:space="0" w:color="auto"/>
        <w:left w:val="none" w:sz="0" w:space="0" w:color="auto"/>
        <w:bottom w:val="none" w:sz="0" w:space="0" w:color="auto"/>
        <w:right w:val="none" w:sz="0" w:space="0" w:color="auto"/>
      </w:divBdr>
      <w:divsChild>
        <w:div w:id="1722097982">
          <w:marLeft w:val="0"/>
          <w:marRight w:val="0"/>
          <w:marTop w:val="0"/>
          <w:marBottom w:val="0"/>
          <w:divBdr>
            <w:top w:val="none" w:sz="0" w:space="0" w:color="auto"/>
            <w:left w:val="none" w:sz="0" w:space="0" w:color="auto"/>
            <w:bottom w:val="none" w:sz="0" w:space="0" w:color="auto"/>
            <w:right w:val="none" w:sz="0" w:space="0" w:color="auto"/>
          </w:divBdr>
        </w:div>
      </w:divsChild>
    </w:div>
    <w:div w:id="1819759474">
      <w:bodyDiv w:val="1"/>
      <w:marLeft w:val="0"/>
      <w:marRight w:val="0"/>
      <w:marTop w:val="0"/>
      <w:marBottom w:val="0"/>
      <w:divBdr>
        <w:top w:val="none" w:sz="0" w:space="0" w:color="auto"/>
        <w:left w:val="none" w:sz="0" w:space="0" w:color="auto"/>
        <w:bottom w:val="none" w:sz="0" w:space="0" w:color="auto"/>
        <w:right w:val="none" w:sz="0" w:space="0" w:color="auto"/>
      </w:divBdr>
      <w:divsChild>
        <w:div w:id="806163343">
          <w:marLeft w:val="0"/>
          <w:marRight w:val="0"/>
          <w:marTop w:val="0"/>
          <w:marBottom w:val="0"/>
          <w:divBdr>
            <w:top w:val="none" w:sz="0" w:space="0" w:color="auto"/>
            <w:left w:val="none" w:sz="0" w:space="0" w:color="auto"/>
            <w:bottom w:val="none" w:sz="0" w:space="0" w:color="auto"/>
            <w:right w:val="none" w:sz="0" w:space="0" w:color="auto"/>
          </w:divBdr>
        </w:div>
      </w:divsChild>
    </w:div>
    <w:div w:id="1860661909">
      <w:bodyDiv w:val="1"/>
      <w:marLeft w:val="0"/>
      <w:marRight w:val="0"/>
      <w:marTop w:val="0"/>
      <w:marBottom w:val="0"/>
      <w:divBdr>
        <w:top w:val="none" w:sz="0" w:space="0" w:color="auto"/>
        <w:left w:val="none" w:sz="0" w:space="0" w:color="auto"/>
        <w:bottom w:val="none" w:sz="0" w:space="0" w:color="auto"/>
        <w:right w:val="none" w:sz="0" w:space="0" w:color="auto"/>
      </w:divBdr>
      <w:divsChild>
        <w:div w:id="996497097">
          <w:marLeft w:val="0"/>
          <w:marRight w:val="0"/>
          <w:marTop w:val="0"/>
          <w:marBottom w:val="0"/>
          <w:divBdr>
            <w:top w:val="none" w:sz="0" w:space="0" w:color="auto"/>
            <w:left w:val="none" w:sz="0" w:space="0" w:color="auto"/>
            <w:bottom w:val="none" w:sz="0" w:space="0" w:color="auto"/>
            <w:right w:val="none" w:sz="0" w:space="0" w:color="auto"/>
          </w:divBdr>
        </w:div>
      </w:divsChild>
    </w:div>
    <w:div w:id="2039894588">
      <w:bodyDiv w:val="1"/>
      <w:marLeft w:val="0"/>
      <w:marRight w:val="0"/>
      <w:marTop w:val="0"/>
      <w:marBottom w:val="0"/>
      <w:divBdr>
        <w:top w:val="none" w:sz="0" w:space="0" w:color="auto"/>
        <w:left w:val="none" w:sz="0" w:space="0" w:color="auto"/>
        <w:bottom w:val="none" w:sz="0" w:space="0" w:color="auto"/>
        <w:right w:val="none" w:sz="0" w:space="0" w:color="auto"/>
      </w:divBdr>
      <w:divsChild>
        <w:div w:id="117908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chnet.microsoft.com/en-us/library/cc775635(WS.10).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ww.microsoft.com/technet/prodtechnol/WindowsServer2003/Library/IIS/images/IISR_4_01c.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icrosoft.com/windowsserversystem/default.mspx" TargetMode="External"/><Relationship Id="rId14" Type="http://schemas.openxmlformats.org/officeDocument/2006/relationships/hyperlink" Target="http://www.ii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5780</CharactersWithSpaces>
  <SharedDoc>false</SharedDoc>
  <HLinks>
    <vt:vector size="24" baseType="variant">
      <vt:variant>
        <vt:i4>2818162</vt:i4>
      </vt:variant>
      <vt:variant>
        <vt:i4>15</vt:i4>
      </vt:variant>
      <vt:variant>
        <vt:i4>0</vt:i4>
      </vt:variant>
      <vt:variant>
        <vt:i4>5</vt:i4>
      </vt:variant>
      <vt:variant>
        <vt:lpwstr>http://www.iis.net/</vt:lpwstr>
      </vt:variant>
      <vt:variant>
        <vt:lpwstr/>
      </vt:variant>
      <vt:variant>
        <vt:i4>8323134</vt:i4>
      </vt:variant>
      <vt:variant>
        <vt:i4>12</vt:i4>
      </vt:variant>
      <vt:variant>
        <vt:i4>0</vt:i4>
      </vt:variant>
      <vt:variant>
        <vt:i4>5</vt:i4>
      </vt:variant>
      <vt:variant>
        <vt:lpwstr>http://technet.microsoft.com/en-us/library/cc775635(WS.10).aspx</vt:lpwstr>
      </vt:variant>
      <vt:variant>
        <vt:lpwstr/>
      </vt:variant>
      <vt:variant>
        <vt:i4>4522065</vt:i4>
      </vt:variant>
      <vt:variant>
        <vt:i4>6</vt:i4>
      </vt:variant>
      <vt:variant>
        <vt:i4>0</vt:i4>
      </vt:variant>
      <vt:variant>
        <vt:i4>5</vt:i4>
      </vt:variant>
      <vt:variant>
        <vt:lpwstr>http://www.microsoft.com/windowsserversystem/default.mspx</vt:lpwstr>
      </vt:variant>
      <vt:variant>
        <vt:lpwstr/>
      </vt:variant>
      <vt:variant>
        <vt:i4>786442</vt:i4>
      </vt:variant>
      <vt:variant>
        <vt:i4>-1</vt:i4>
      </vt:variant>
      <vt:variant>
        <vt:i4>1043</vt:i4>
      </vt:variant>
      <vt:variant>
        <vt:i4>1</vt:i4>
      </vt:variant>
      <vt:variant>
        <vt:lpwstr>http://www.microsoft.com/technet/prodtechnol/WindowsServer2003/Library/IIS/images/IISR_4_01c.gif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gerry.hounsell@live.co.uk</dc:creator>
  <cp:keywords/>
  <dc:description/>
  <cp:lastModifiedBy>Gerry Hounsell</cp:lastModifiedBy>
  <cp:revision>6</cp:revision>
  <cp:lastPrinted>2021-06-28T12:13:00Z</cp:lastPrinted>
  <dcterms:created xsi:type="dcterms:W3CDTF">2021-06-28T12:10:00Z</dcterms:created>
  <dcterms:modified xsi:type="dcterms:W3CDTF">2021-06-28T12:14:00Z</dcterms:modified>
</cp:coreProperties>
</file>