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56"/>
          <w:szCs w:val="56"/>
          <w:rtl w:val="0"/>
        </w:rPr>
        <w:t xml:space="preserve">DRIVEMATE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36"/>
          <w:szCs w:val="36"/>
          <w:rtl w:val="0"/>
        </w:rPr>
        <w:t xml:space="preserve">Architecture Design Document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8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95959"/>
          <w:sz w:val="28"/>
          <w:szCs w:val="28"/>
          <w:rtl w:val="0"/>
        </w:rPr>
        <w:t xml:space="preserve">Tài Liệu Thiết Kế Kiến Trúc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rFonts w:ascii="Arial" w:cs="Arial" w:eastAsia="Arial" w:hAnsi="Arial"/>
          <w:color w:val="595959"/>
          <w:sz w:val="22"/>
          <w:szCs w:val="22"/>
          <w:rtl w:val="0"/>
        </w:rPr>
        <w:t xml:space="preserve">Version 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pBdr>
          <w:bottom w:color="2e74b5" w:space="4" w:sz="8" w:val="single"/>
        </w:pBdr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8"/>
          <w:szCs w:val="28"/>
          <w:rtl w:val="0"/>
        </w:rPr>
        <w:t xml:space="preserve">1. Design Constraints / Ràng Buộc Thiết Kế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Scalability / Khả năng mở rộng: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system must support thousands of concurrent exam sessions during peak hours. NestJS microservices are stateless and horizontally scalable; Kubernetes HPA handles burst traffic. In-progress session state stored in Redis, not in-process memory.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Performance / Hiệu năng: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P95 of all user-facing API requests must be handled within 3 s. Exam generation (POST /exams/start) must complete within 3 s via pre-indexed in-memory question pool. Audio commands must play back within 100 ms of the triggering action.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Security / Bảo mật: </w:t>
      </w:r>
      <w:sdt>
        <w:sdtPr>
          <w:id w:val="-1045048381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All data in transit encrypted via HTTPS/TLS. Passwords hashed with Bcrypt (cost ≥ 12) or Argon2id. Access control enforced via stateless JWT + RBAC at the API Gateway. Token blacklist and rate-limiting counters managed in Redis.</w:t>
          </w:r>
        </w:sdtContent>
      </w:sdt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Reliability / Độ tin cậy: </w:t>
      </w:r>
      <w:sdt>
        <w:sdtPr>
          <w:id w:val="1349143303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Target system uptime ≥ 99.9 %. Server is the single source of truth for exam state and timer. Auto-save runs every 5–10 s; answers survive network loss via IndexedDB/LocalStorage. MTTR &lt; 30 min with Prometheus Alertmanager.</w:t>
          </w:r>
        </w:sdtContent>
      </w:sdt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Data Integrity / Toàn vẹn dữ liệu: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Exam submission, grading, and result storage execute in a single atomic DB transaction. COMPLETED status is immutable. Questions with exam history are never hard-deleted (soft-delete + versioning). ExamConfig is snapshotted at exam-generation time.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Modifiability / Khả năng thay đổi: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All exam rules (pass score, question count, fatal-question criteria, license tiers) are data-driven and configurable via Admin UI without code deployment or service restart.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Usability / Dễ sử dụng: </w:t>
      </w:r>
      <w:sdt>
        <w:sdtPr>
          <w:id w:val="-1511137207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Answer color feedback must meet WCAG AA contrast ratio ≥ 4.5:1 in both light and dark modes. Road-map error alerts must render ≤ 100 ms. Offline state must be visible to the student within 2 s of network loss.</w:t>
          </w:r>
        </w:sdtContent>
      </w:sdt>
    </w:p>
    <w:p w:rsidR="00000000" w:rsidDel="00000000" w:rsidP="00000000" w:rsidRDefault="00000000" w:rsidRPr="00000000" w14:paraId="00000015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pBdr>
          <w:bottom w:color="2e74b5" w:space="4" w:sz="8" w:val="single"/>
        </w:pBdr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8"/>
          <w:szCs w:val="28"/>
          <w:rtl w:val="0"/>
        </w:rPr>
        <w:t xml:space="preserve">2. Quality Attribute Requirements / Yêu Cầu Thuộc Tính Chất Lượng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24"/>
          <w:szCs w:val="24"/>
          <w:rtl w:val="0"/>
        </w:rPr>
        <w:t xml:space="preserve">2.1 Security (Bảo Mật)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2.1.1 ASR-SEC-01: Stateless Authentication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M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US-01</w:t>
      </w:r>
      <w:r w:rsidDel="00000000" w:rsidR="00000000" w:rsidRPr="00000000">
        <w:rPr>
          <w:rtl w:val="0"/>
        </w:rPr>
      </w:r>
    </w:p>
    <w:tbl>
      <w:tblPr>
        <w:tblStyle w:val="Table1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 /auth/login with credentials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End-user (attacker)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Normal &amp; peak load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Auth Service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Passwords are hashed one-way (Bcrypt/Argon2) before storage. The system returns a JWT on valid credentials and redirects to the Role-Based Dashboard. After 5 failed attempts from the same IP the account is locked or a CAPTCHA is required.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JWT issued or lockout enforced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Auth Service must be independently scalable to absorb Bcrypt/Argon2 CPU overhead.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IP-based failed-attempt counters stored in Redis (TTL = policy window) for atomic enforcement across all gateway instances.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sdt>
              <w:sdtPr>
                <w:id w:val="1013207109"/>
                <w:tag w:val="goog_rdk_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- P95 latency ≤ 300 ms (see PERF-01)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lockout applied within 1 request after threshold.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2.1.2 ASR-SEC-02: Password Reset Security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L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US-02</w:t>
      </w:r>
      <w:r w:rsidDel="00000000" w:rsidR="00000000" w:rsidRPr="00000000">
        <w:rPr>
          <w:rtl w:val="0"/>
        </w:rPr>
      </w:r>
    </w:p>
    <w:tbl>
      <w:tblPr>
        <w:tblStyle w:val="Table2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Forgot-password request + link click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Auth Service + Token Store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 password-reset link is single-use only and expires automatically within 15 minutes. Each link contains a unique UUID hash token. After expiry or first use, the link is permanently invalidated. The new password must meet complexity requirements before being saved.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Password updated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token consumed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UUID reset tokens stored in Redis with native TTL = 900 s; no background cleanup jobs required.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Token lookup is O(1); invalidation is atomic (DEL key on first use).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Token TTL = 15 min exactly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reuse returns 400.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2.1.3 ASR-SEC-03: Session Revocation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M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US-03</w:t>
      </w:r>
      <w:r w:rsidDel="00000000" w:rsidR="00000000" w:rsidRPr="00000000">
        <w:rPr>
          <w:rtl w:val="0"/>
        </w:rPr>
      </w:r>
    </w:p>
    <w:tbl>
      <w:tblPr>
        <w:tblStyle w:val="Table3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 /auth/logout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API Gateway + Token Blacklist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On logout, the session is terminated on both Client and Server. The current JWT is blacklisted server-side. Any subsequent API call using the old token returns 401 Unauthorized.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Token added to blacklist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client clears token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Blacklisted tokens stored in Redis with TTL = remaining JWT lifespan.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Redis must be replicated; blacklist enforced at API gateway before forwarding to downstream services.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Old token rejected within 1 request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before="40" w:lineRule="auto"/>
              <w:rPr/>
            </w:pPr>
            <w:sdt>
              <w:sdtPr>
                <w:id w:val="-1541638770"/>
                <w:tag w:val="goog_rdk_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- blacklist lookup ≤ 5 ms (O(1)).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2.1.4 ASR-SEC-04: Role-Based Access Control (RBAC)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M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US-04</w:t>
      </w:r>
      <w:r w:rsidDel="00000000" w:rsidR="00000000" w:rsidRPr="00000000">
        <w:rPr>
          <w:rtl w:val="0"/>
        </w:rPr>
      </w:r>
    </w:p>
    <w:tbl>
      <w:tblPr>
        <w:tblStyle w:val="Table4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 /users with role payload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Admin/Manager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User Service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Email addresses are unique across the system. Roles (Student / Instructor / Manager / Admin) are assigned immediately and precisely via RBAC at account creation. The system rejects account creation if the email already exists and returns 409.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Account created with correct role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duplicate email rejected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Role-permission rules defined in a centralised authorisation service; no local role checks in individual services.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Permission changes propagate to all services in &lt; 5 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Role takes effect within 1 request cycle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- 409 on duplicate.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2.1.5 ASR-SEC-05: Answer Confidentiality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US-06</w:t>
      </w:r>
      <w:r w:rsidDel="00000000" w:rsidR="00000000" w:rsidRPr="00000000">
        <w:rPr>
          <w:rtl w:val="0"/>
        </w:rPr>
      </w:r>
    </w:p>
    <w:tbl>
      <w:tblPr>
        <w:tblStyle w:val="Table5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GET /exam/questions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Student (or attacker using DevTools)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Active exam session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Exam API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The GET /exam/questions API response contains only question text and answer options — the correct_answer field is NEVER included. Scoring is performed exclusively on the Server by comparing submissions against the database. The frontend never computes or exposes correct answers.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Payload excludes correct_answer field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Zero occurrences of correct_answer in API response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verified by contract test.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2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2.1.6 ASR-SEC-06: Soft-Delete &amp; Question Versioning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M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US-14</w:t>
      </w:r>
      <w:r w:rsidDel="00000000" w:rsidR="00000000" w:rsidRPr="00000000">
        <w:rPr>
          <w:rtl w:val="0"/>
        </w:rPr>
      </w:r>
    </w:p>
    <w:tbl>
      <w:tblPr>
        <w:tblStyle w:val="Table6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DELETE /questions/{id} on a question with history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Question Service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Hard-deletion of questions that have appeared in any student's exam history is strictly prohibited. Deletion sets deleted=true (soft delete). Every edit creates a new version record with a timestamp. Historical exam reports always reference the exact question version at the time of the exam.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Soft-delete applied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historical records unchanged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Zero hard-deletes on referenced questions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version chain intact.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6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2.1.7 ASR-SEC-07: Backend-Only State Machine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US-28</w:t>
      </w:r>
      <w:r w:rsidDel="00000000" w:rsidR="00000000" w:rsidRPr="00000000">
        <w:rPr>
          <w:rtl w:val="0"/>
        </w:rPr>
      </w:r>
    </w:p>
    <w:tbl>
      <w:tblPr>
        <w:tblStyle w:val="Table7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Out-of-sequence action event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Student (or tampered client)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Active driving-practice session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Driving Practice Service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All state-machine logic controlling the driving-practice workflow resides exclusively on the Backend. The Client sends only action events and never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computes next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state locally. Any out-of-sequence action (e.g., shifting gear before pressing clutch) is rejected by the Server with an error and the next valid state returned in the response.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Action rejected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valid next state returned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State machine implemented as server-side FSM; no state transition logic shipped to the client.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Response always includes next_valid_state to guide the UI.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- 100% of invalid sequences rejected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verified by penetration test.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C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24"/>
          <w:szCs w:val="24"/>
          <w:rtl w:val="0"/>
        </w:rPr>
        <w:t xml:space="preserve">2.2 Performance (Hiệu Năng)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2.2.1 ASR-PERF-01: Login API Latency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M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US-01</w:t>
      </w:r>
      <w:r w:rsidDel="00000000" w:rsidR="00000000" w:rsidRPr="00000000">
        <w:rPr>
          <w:rtl w:val="0"/>
        </w:rPr>
      </w:r>
    </w:p>
    <w:tbl>
      <w:tblPr>
        <w:tblStyle w:val="Table8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 /auth/login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Concurrent users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Normal peak load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Auth Service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sdt>
              <w:sdtPr>
                <w:id w:val="1456637977"/>
                <w:tag w:val="goog_rdk_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POST /auth/login P95 response time ≤ 300 ms under normal peak-load conditions.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JWT or error returned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sdt>
              <w:sdtPr>
                <w:id w:val="-669810125"/>
                <w:tag w:val="goog_rdk_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- P95 ≤ 300 ms verified by APM (Prometheus/Datadog) during load test.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0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2.2.2 ASR-PERF-02: Student Search Response Time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M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M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US-17</w:t>
      </w:r>
      <w:r w:rsidDel="00000000" w:rsidR="00000000" w:rsidRPr="00000000">
        <w:rPr>
          <w:rtl w:val="0"/>
        </w:rPr>
      </w:r>
    </w:p>
    <w:tbl>
      <w:tblPr>
        <w:tblStyle w:val="Table9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GET /students with search filters (name, email, phone)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 / Center Manager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Normal operation; dataset reaches 10,000 student records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Student Management Service (NestJS)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PostgreSQL with composite index on (name, email, phone)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Student list search returns results in &lt; 500 ms when the dataset reaches 10 000 records. DB indexes on (name, email, phone) are mandatory. Cursor-based pagination is applied. P95 &lt; 500 ms verified under load test.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Search results returned with cursor-based pagination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composite DB index used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offset pagination forbidden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Composite index on (name, email, phone) required.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Cursor-based pagination; offset pagination forbidden at this scale.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P95 &lt; 500 ms at 10,000 records (verified by load test)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7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2.2.3 ASR-PERF-03: Exam History Pagination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M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L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US-18</w:t>
      </w:r>
      <w:r w:rsidDel="00000000" w:rsidR="00000000" w:rsidRPr="00000000">
        <w:rPr>
          <w:rtl w:val="0"/>
        </w:rPr>
      </w:r>
    </w:p>
    <w:tbl>
      <w:tblPr>
        <w:tblStyle w:val="Table10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GET /exam-history for a student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Instructor / 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Normal operation; potentially large exam history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Exam History Service (NestJS)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PostgreSQL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Pagination is mandatory for the exam-history endpoint — full-table loads are not permitted. Each page loads in &lt; 300 ms. The API supports limit/offset or cursor-based pagination.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Paginated result set returned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full-table loads are not permitted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limit/offset or cursor-based pagination applied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Each page loads in &lt; 300 ms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zero unbounded queries against exam history table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D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2.2.4 ASR-PERF-04: Progress Statistics from Cache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M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US-20</w:t>
      </w:r>
      <w:r w:rsidDel="00000000" w:rsidR="00000000" w:rsidRPr="00000000">
        <w:rPr>
          <w:rtl w:val="0"/>
        </w:rPr>
      </w:r>
    </w:p>
    <w:tbl>
      <w:tblPr>
        <w:tblStyle w:val="Table11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GET /progress/stats (dashboard load)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Student / Instructor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High read traffic; aggregation job runs every 5 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Analytics Service (NestJS)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Redis cache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PostgreSQL aggregation 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Progress statistics are pre-computed or cached. No real-time aggregation queries on large log tables. Dashboard loads data from Redis cache or a periodically updated Aggregation table. Response time &lt; 200 ms. Zero N+1 queries.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E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Statistics served from Redis cache or pre-computed aggregation table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F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no real-time computation on large log tables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N+1 queries prohibited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1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Aggregation job runs on a schedule (e.g., every 5 min); cache TTL aligned to job frequency.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N+1 queries prohibited; enforce via query-count assertion in integration tests.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Response time &lt; 200 ms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5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zero N+1 queries (enforced via integration-test query-count assertion)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6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2.2.5 ASR-PERF-05: Course Detail Cache (TTL 5–10 min)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M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M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US-24</w:t>
      </w:r>
      <w:r w:rsidDel="00000000" w:rsidR="00000000" w:rsidRPr="00000000">
        <w:rPr>
          <w:rtl w:val="0"/>
        </w:rPr>
      </w:r>
    </w:p>
    <w:tbl>
      <w:tblPr>
        <w:tblStyle w:val="Table12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GET /courses/{id} (course detail page load)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Any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High read traffic, normal operation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Course Service (NestJS)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3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Redis (cache-aside, TTL = 5–10 min)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4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PostgreSQL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Course content is cached with TTL = 5–10 minutes to handle high read traffic. Cache-hit returns in &lt; 50 ms. Cache-miss falls back to DB in &lt; 300 ms. Cache is invalidated whenever course content is updated.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7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Cache-hit served from Redis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8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cache-miss falls back to DB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9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cache invalidated synchronously on any course update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A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Cache-aside pattern; invalidation triggered synchronously on any course update.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B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Cache key includes licenseCategory + courseId.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Cache-hit &lt; 50 ms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E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cache-miss DB fallback &lt; 300 ms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F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2.2.6 ASR-PERF-06: Audio Asset Preload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L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US-27</w:t>
      </w:r>
      <w:r w:rsidDel="00000000" w:rsidR="00000000" w:rsidRPr="00000000">
        <w:rPr>
          <w:rtl w:val="0"/>
        </w:rPr>
      </w:r>
    </w:p>
    <w:tbl>
      <w:tblPr>
        <w:tblStyle w:val="Table13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Student opens the driving-practice screen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Student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Active driving-practice session; React Native app on mobile device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React Native app — audio asset loader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C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Object Storage (audio files)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All audio command assets are preloaded when the practice screen mounts. Playback latency is &lt; 100 ms from the moment the triggering action occurs. No buffering or lag when switching between consecutive commands.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F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All audio command MP3 assets preloaded when screen mounts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0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Web Audio API (or equivalent) used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1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no lazy loading during active session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Audio playback latency &lt; 100 ms from triggering action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4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no buffering between consecutive commands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5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2.2.7 ASR-PERF-07: Progress Chart from Aggregated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M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M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US-29</w:t>
      </w:r>
      <w:r w:rsidDel="00000000" w:rsidR="00000000" w:rsidRPr="00000000">
        <w:rPr>
          <w:rtl w:val="0"/>
        </w:rPr>
      </w:r>
    </w:p>
    <w:tbl>
      <w:tblPr>
        <w:tblStyle w:val="Table14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GET /progress/chart (progress chart load)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Student / Instructor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Normal operation; potentially large log tables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Analytics Service (NestJS)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2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PostgreSQL aggregated data 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Progress charts are served from a periodically updated Aggregated Data table — no real-time computation on the log table. Chart loads from cache in &lt; 200 ms.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5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Progress charts served from periodically updated Aggregated Data table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6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no real-time computation on log 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Chart loads from aggregated table in &lt; 200 ms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9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2.2.8 ASR-PERF-08: Async Notification (Non-Blocking UI)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M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US-21</w:t>
      </w:r>
      <w:r w:rsidDel="00000000" w:rsidR="00000000" w:rsidRPr="00000000">
        <w:rPr>
          <w:rtl w:val="0"/>
        </w:rPr>
      </w:r>
    </w:p>
    <w:tbl>
      <w:tblPr>
        <w:tblStyle w:val="Table15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 /notifications/send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Instructor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Notification Service + Message Queue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When an instructor triggers a notification, the UI acknowledges immediately (HTTP 202). A background worker consumes a message queue (RabbitMQ / Kafka) and handles Push Notification / Email delivery without blocking the instructor's UI.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8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HTTP 202 immediately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9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delivery async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A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Message queue (RabbitMQ or Kafka) required; direct synchronous delivery forbidden.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B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Dead-letter queue (DLQ) must be configured for failed deliveries.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UI unblocked within 200 ms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E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delivery within 30 s under normal load.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F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2.2.9 ASR-PERF-09: SRS Algorithm — Non-Blocking API Response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M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M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US-30</w:t>
      </w:r>
      <w:r w:rsidDel="00000000" w:rsidR="00000000" w:rsidRPr="00000000">
        <w:rPr>
          <w:rtl w:val="0"/>
        </w:rPr>
      </w:r>
    </w:p>
    <w:tbl>
      <w:tblPr>
        <w:tblStyle w:val="Table16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 /suggest-exam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Student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Normal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Analytics Service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 /suggest-exam returns HTTP 202 Accepted immediately. A background job runs the Spaced Repetition System (SRS) algorithm and stores the suggested exam. The Client either polls GET /suggest-exam/{id} or receives a webhook notification when ready.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E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HTTP 202 immediately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F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result available via poll/webhook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0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SRS computation runs in a dedicated background worker; never in the request thread.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1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Webhook or polling endpoint must support idempotent result retrieval.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HTTP 202 within 200 ms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4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suggested exam ready within 60 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5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2.2.10 ASR-PERF-10: Exam History Query at Scale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M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US-18</w:t>
      </w:r>
      <w:r w:rsidDel="00000000" w:rsidR="00000000" w:rsidRPr="00000000">
        <w:rPr>
          <w:rtl w:val="0"/>
        </w:rPr>
      </w:r>
    </w:p>
    <w:tbl>
      <w:tblPr>
        <w:tblStyle w:val="Table17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GET /exam-history with filters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Student/Admin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500 000+ records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Exam History Service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 student with 2+ years of history (&gt; 500 000 exam records system-wide) requests their exam history with date/result filters. Results are returned and rendered in &lt; 5 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4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Paginated result set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5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Exam history tables partitioned by enrollment year.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6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A dedicated read-replica handles analytics queries to prevent OLAP workloads contending with exam-submission writes.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P95 &lt; 5 s verified by load test with 500 000 seeded records.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9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2.2.11 ASR-PERF-11: Question Bank Storage Scalability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M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M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US-14</w:t>
      </w:r>
      <w:r w:rsidDel="00000000" w:rsidR="00000000" w:rsidRPr="00000000">
        <w:rPr>
          <w:rtl w:val="0"/>
        </w:rPr>
      </w:r>
    </w:p>
    <w:tbl>
      <w:tblPr>
        <w:tblStyle w:val="Table18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 searches question bank by keyword or filter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Question bank has grown to &gt;= 5,000 questions with embedded images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Question Bank Service (NestJS)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6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PostgreSQL or Elasticsearch (full-text index)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7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S3-compatible object storage (images)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99">
            <w:pPr>
              <w:rPr/>
            </w:pPr>
            <w:sdt>
              <w:sdtPr>
                <w:id w:val="-1609397439"/>
                <w:tag w:val="goog_rdk_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The question bank grows to ≥ 5 000 questions with embedded images (≤ 2 MB each). Admin can search and paginate the bank with response time &lt; 500 ms. Storage scales without requiring schema migration.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A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Images stored in S3-compatible storage (DB stores URL only)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B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full-text search index (Elasticsearch or DB FTS) handles keyword queries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C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paginated results returned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D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Images stored in object storage (e.g., S3-compatible); DB stores only URL references.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E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Full-text search index (e.g., Elasticsearch or DB FTS) mandatory for keyword queries.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Search response &lt; 500 ms at 5,000 questions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1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no schema migration required as bank scales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2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2.2.12 ASR-PERF-12: Exam Generation Latency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M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US-06</w:t>
      </w:r>
      <w:r w:rsidDel="00000000" w:rsidR="00000000" w:rsidRPr="00000000">
        <w:rPr>
          <w:rtl w:val="0"/>
        </w:rPr>
      </w:r>
    </w:p>
    <w:tbl>
      <w:tblPr>
        <w:tblStyle w:val="Table19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 /exams/start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Student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Normal peak load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Execution Engine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 student requests exam start; the system selects questions and displays the first question in &lt; 3 s under normal load.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1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Exam paper generated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2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first question returned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3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Execution Engine uses a pre-indexed, in-memory question pool per license tier.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4">
            <w:pPr>
              <w:spacing w:before="40" w:lineRule="auto"/>
              <w:rPr/>
            </w:pPr>
            <w:sdt>
              <w:sdtPr>
                <w:id w:val="-1495234853"/>
                <w:tag w:val="goog_rdk_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- Infrastructure must maintain ≥ 50% spare CPU/memory to absorb burst traffic.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P95 &lt; 3 s verified by load test with pre-indexed in-memory question pool.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7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24"/>
          <w:szCs w:val="24"/>
          <w:rtl w:val="0"/>
        </w:rPr>
        <w:t xml:space="preserve">2.3 Reliability (Độ Tin Cậy)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2.3.1 ASR-REL-01: Flag Question — Instant Save &amp; Sync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L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US-07</w:t>
      </w:r>
      <w:r w:rsidDel="00000000" w:rsidR="00000000" w:rsidRPr="00000000">
        <w:rPr>
          <w:rtl w:val="0"/>
        </w:rPr>
      </w:r>
    </w:p>
    <w:tbl>
      <w:tblPr>
        <w:tblStyle w:val="Table20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Student taps 'Flag' on a question during an active exam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Student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Active exam session; mobile device (React Native)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React Native app (LocalStorage)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6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Exam Session Service (NestJS)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Flagging a question saves to LocalStorage in &lt; 10 ms. On submission, all flag states are sent to the Server together with the exam answers and are never lost.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9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Flag state saved to LocalStorage immediately (&lt; 10 ms)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A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on exam submission, all flag states sent to Server together with answers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Flag save &lt; 10 ms to LocalStorage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D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zero flag states lost on submission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E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2.3.2 ASR-REL-02: Server-Authoritative Exam Timer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US-08</w:t>
      </w:r>
      <w:r w:rsidDel="00000000" w:rsidR="00000000" w:rsidRPr="00000000">
        <w:rPr>
          <w:rtl w:val="0"/>
        </w:rPr>
      </w:r>
    </w:p>
    <w:tbl>
      <w:tblPr>
        <w:tblStyle w:val="Table21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D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D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Page reload during active exam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Student (or page refresh)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Active exam session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Exam Service + Client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C">
            <w:pPr>
              <w:rPr/>
            </w:pPr>
            <w:sdt>
              <w:sdtPr>
                <w:id w:val="-812958431"/>
                <w:tag w:val="goog_rdk_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The Server is the single source of truth for exam time. start_time is stored on the Server at exam start. Refreshing the page does not reset the timer — the Client computes remaining = server_time − start_time. When Server time reaches zero: the exam is locked and auto-submitted regardless of Client state.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D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Timer resumes from server time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E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auto-submit at T=0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F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Client re-syncs remaining time from server every 30 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0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Auto-submit triggered by server-side scheduler (not client timer); client timer is display-only.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2">
            <w:pPr>
              <w:rPr/>
            </w:pPr>
            <w:sdt>
              <w:sdtPr>
                <w:id w:val="786056561"/>
                <w:tag w:val="goog_rdk_1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- Timer drift ≤ 1 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3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auto-submit fires within 2 s of server expiry.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4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2.3.3 ASR-REL-03: Idempotent Auto-Save + Offline Sync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US-09</w:t>
      </w:r>
      <w:r w:rsidDel="00000000" w:rsidR="00000000" w:rsidRPr="00000000">
        <w:rPr>
          <w:rtl w:val="0"/>
        </w:rPr>
      </w:r>
    </w:p>
    <w:tbl>
      <w:tblPr>
        <w:tblStyle w:val="Table22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Network loss during active exam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Student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Active exam; intermittent connectivity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Exam Session Service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Auto-save runs silently every 5–10 seconds without interrupting the UI. The save API is idempotent — submitting the same payload multiple times never creates duplicate records. When offline: answers are stored in IndexedDB/LocalStorage. On reconnect: auto-sync with conflict resolution (Server-wins or last-write-wins).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3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Answers saved locally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4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synced on reconnect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5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Auto-save writes only the delta (changed answer) per tick; not the full exam state.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6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On resume, state reconstructed from initial exam snapshot + cached delta log.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Zero answer loss on reconnect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9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duplicate saves ignored.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A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2.3.4 ASR-REL-04: Atomic Submit &amp; Immutable Result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US-10</w:t>
      </w:r>
      <w:r w:rsidDel="00000000" w:rsidR="00000000" w:rsidRPr="00000000">
        <w:rPr>
          <w:rtl w:val="0"/>
        </w:rPr>
      </w:r>
    </w:p>
    <w:tbl>
      <w:tblPr>
        <w:tblStyle w:val="Table23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F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F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 /exams/{id}/submit (manual or timer-triggered)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Student or server-side scheduler (auto-submit at T=0)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Normal operation; potential partial DB failure injection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Exam Service + Grading Service (NestJS)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7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PostgreSQL single DB transaction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The submission process is a single atomic transaction. After a successful submit: status = COMPLETED and no API can modify it. If the submit fails mid-way, the entire transaction is rolled back — no partial results are saved.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A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Submission, grading, and result storage wrapped in one DB transaction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B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partial failure rolls back entirely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C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COMPLETED status is terminal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D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Submission and grading wrapped in a single DB transaction.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E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COMPLETED status is a terminal state; no UPDATE allowed after commit.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Zero partial results in DB (verified by failure-injection test)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1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COMPLETED status immutable after commit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2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2.3.5 ASR-REL-05: Soft Reset — History Preserved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M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US-19</w:t>
      </w:r>
      <w:r w:rsidDel="00000000" w:rsidR="00000000" w:rsidRPr="00000000">
        <w:rPr>
          <w:rtl w:val="0"/>
        </w:rPr>
      </w:r>
    </w:p>
    <w:tbl>
      <w:tblPr>
        <w:tblStyle w:val="Table24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1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1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 /students/{id}/reset-progress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Normal operation; student has existing exam history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Student Progress Service (NestJS)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F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PostgreSQL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Resetting a student's progress never physically deletes past exam records. After reset: completion percentage and studied-question count return to 0. The full History Log remains intact in the DB and is auditable at any time.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2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Completion percentage and studied-question count reset to 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3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historical Exam and ExamAnswer records are immutable — no DELETE issued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History log fully intact after reset (verified by DB query post-reset)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6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no physical deletion of past records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7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2.3.6 ASR-REL-06: Server-Authoritative State (Time Sync)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M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US-08</w:t>
      </w:r>
      <w:r w:rsidDel="00000000" w:rsidR="00000000" w:rsidRPr="00000000">
        <w:rPr>
          <w:rtl w:val="0"/>
        </w:rPr>
      </w:r>
    </w:p>
    <w:tbl>
      <w:tblPr>
        <w:tblStyle w:val="Table25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2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2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Client timer tick — every 30 seconds during active exam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Student (active exam session)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Active exam session; client connected to server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Exam Service (NestJS)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4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React Native app (display-only timer)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start_time is stored on the Server at exam start. The Client syncs remaining_time from the Server every 30 seconds. All time-expiry decisions are enforced by the Server — the Client-side timer is display-only.Note: Complements ASR-REL-02 with the proactive sync mechanism.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7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Client syncs remaining_time from server every 30 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8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client-side timer is display-only and never used for enforcement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9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all time-expiry decisions enforced server-side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A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Client-side timer never used for enforcement; display only.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B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Server sync interval = 30 s; tolerance for drift = ± 1 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Timer drift &lt;= ± 1 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E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server sync interval = exactly 30 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F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2.3.7 ASR-REL-07: Fault Detection &amp; Alerting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M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US-16</w:t>
      </w:r>
      <w:r w:rsidDel="00000000" w:rsidR="00000000" w:rsidRPr="00000000">
        <w:rPr>
          <w:rtl w:val="0"/>
        </w:rPr>
      </w:r>
    </w:p>
    <w:tbl>
      <w:tblPr>
        <w:tblStyle w:val="Table26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4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4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Execution Engine health check fails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Monitoring agent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Production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Monitoring Service + Execution Engine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 system health monitor checks the Execution Engine every 5 minutes. If the service is unreachable, an alert email is sent to the Admin within &lt; 1 minute.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E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Alert email dispatched to Admin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F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Health check endpoint exposed by Execution Engine.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0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Monitoring agent (e.g., Prometheus Alertmanager) configured with 1-min alert rule.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Alert delivered within 60 s of failure detection.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3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24"/>
          <w:szCs w:val="24"/>
          <w:rtl w:val="0"/>
        </w:rPr>
        <w:t xml:space="preserve">2.4 Data Integrity (Toàn Vẹn Dữ Liệu)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2.4.1 ASR-DI-01: Atomic Submit &amp; Immutable Scoring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US-10</w:t>
      </w:r>
      <w:r w:rsidDel="00000000" w:rsidR="00000000" w:rsidRPr="00000000">
        <w:rPr>
          <w:rtl w:val="0"/>
        </w:rPr>
      </w:r>
    </w:p>
    <w:tbl>
      <w:tblPr>
        <w:tblStyle w:val="Table27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5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5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Submit exam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Student (or system)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Normal + failure injection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Exam + Grading Service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The entire submission, scoring, and result-storage process is executed within a single database transaction. The result record (total score, correct/incorrect counts, Pass/Fail verdict) is written atomically. The COMPLETED status is immutable and cannot be overridden.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4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Atomic commit or full rollback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5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Grading logic is a pure in-memory operation against a snapshotted Exam entity (no additional DB reads post-question-fetch).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6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Fatal-question check is O(k), k = fatal questions per tier.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Zero partial results in DB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9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COMPLETED status immutable.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A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2.4.2 ASR-DI-02: Kill-Question Logic on Server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US-11</w:t>
      </w:r>
      <w:r w:rsidDel="00000000" w:rsidR="00000000" w:rsidRPr="00000000">
        <w:rPr>
          <w:rtl w:val="0"/>
        </w:rPr>
      </w:r>
    </w:p>
    <w:tbl>
      <w:tblPr>
        <w:tblStyle w:val="Table28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6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6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7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Student submits exam containing a kill question answered incorrectly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7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Student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7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Active exam grading; kill-question IDs loaded from ExamConfig snapshot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7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Grading Engine (NestJS, server-side)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7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ExamConfig snapshot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7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The kill-question (instant-fail) scoring logic is implemented exclusively on the Server. A single wrong answer on a kill question results in an immediate FAIL verdict, regardless of the total score. The frontend never computes kill-question outcomes — it only displays the result returned by the Server.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A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Kill-question (instant-fail) logic runs server-side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B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a single wrong answer on a kill question results in immediate FAIL verdict regardless of total score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C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frontend displays only the result returned by server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7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- 100% of kill-question grading performed server-side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F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zero kill-question logic shipped to client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0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zero kill-question IDs exposed in API response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1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2.4.3 ASR-DI-03: Soft-Delete + Question Versioning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M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US-14</w:t>
      </w:r>
      <w:r w:rsidDel="00000000" w:rsidR="00000000" w:rsidRPr="00000000">
        <w:rPr>
          <w:rtl w:val="0"/>
        </w:rPr>
      </w:r>
    </w:p>
    <w:tbl>
      <w:tblPr>
        <w:tblStyle w:val="Table29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8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8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DELETE /questions/{id} or PATCH /questions/{id} on a question that appears in exam history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8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Normal operation; question referenced in historical exams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8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Question Service (NestJS)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E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PostgreSQL (question_version table)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8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9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Questions that have appeared in any historical exam must never be hard-deleted. Deletion sets deleted=true. Every content edit creates a new version record with a timestamp. Historical exams always reference the exact question version at the time of sitting.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1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Hard-delete is strictly prohibited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2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deletion sets deleted = true (soft-delete)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3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every content edit creates a new question_version record (full snapshot, timestamp, editor_id)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4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historical ExamAnswer records reference version_id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9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9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Zero hard-deletes on referenced questions (DB-level enforcement)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7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version chain intact for all edits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8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2.4.4 ASR-DI-04: Exam Configuration Validation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M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US-15</w:t>
      </w:r>
      <w:r w:rsidDel="00000000" w:rsidR="00000000" w:rsidRPr="00000000">
        <w:rPr>
          <w:rtl w:val="0"/>
        </w:rPr>
      </w:r>
    </w:p>
    <w:tbl>
      <w:tblPr>
        <w:tblStyle w:val="Table30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9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9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9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9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 or PUT /exam-config (save ExamConfig)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9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A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Normal operation; Admin configuring exam rules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A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ExamConfig Service (NestJS)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5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PostgreSQL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A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The system rejects saving an exam configuration if the sum of questions per topic does not equal the configured total question count. A clear validation error is returned, specifying which topic has an incorrect count.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8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System validates that sum of questions per topic equals configured total question count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9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if invalid, returns HTTP 400 with specific topic identified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A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client-side validation is supplementary 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A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HTTP 400 with topic-specific error message on invalid config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D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zero invalid ExamConfig records persisted to DB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E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2.4.5 ASR-DI-05: One Active License per Student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M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US-05</w:t>
      </w:r>
      <w:r w:rsidDel="00000000" w:rsidR="00000000" w:rsidRPr="00000000">
        <w:rPr>
          <w:rtl w:val="0"/>
        </w:rPr>
      </w:r>
    </w:p>
    <w:tbl>
      <w:tblPr>
        <w:tblStyle w:val="Table31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B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B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B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B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PATCH /students/{id}/license-tier (license tier switch)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B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B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 / Center Manager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B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B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Normal operation; student currently has one active license tier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B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B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License Service (NestJS)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B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PostgreSQL (single DB transaction)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C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Audit Log 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B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B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Each student may have only one active license class at any point in time. When switching license class: the previous one is deactivated before the new one is activated (atomic swap). Question banks and courses update automatically. All license-class changes are logged for audit.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F">
            <w:pPr>
              <w:spacing w:before="40" w:lineRule="auto"/>
              <w:rPr/>
            </w:pPr>
            <w:sdt>
              <w:sdtPr>
                <w:id w:val="-1753271873"/>
                <w:tag w:val="goog_rdk_1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- Atomic swap: deactivate old tier → activate new tier in one DB transaction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0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audit log entry (old_tier, new_tier, changed_by, changed_at) written in same transaction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1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question banks and courses update automatically for new tier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2">
            <w:pPr>
              <w:spacing w:before="40" w:lineRule="auto"/>
              <w:rPr/>
            </w:pPr>
            <w:sdt>
              <w:sdtPr>
                <w:id w:val="1384301338"/>
                <w:tag w:val="goog_rdk_1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- Atomic swap implemented as a DB transaction: deactivate old → activate new in one commit.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3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Audit log entry written in the same transaction.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C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Zero students with two active licenses simultaneously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6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audit log entry written atomically with every license change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7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2.4.6 ASR-DI-06: Partial Course Update (PATCH)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M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L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US-23</w:t>
      </w:r>
      <w:r w:rsidDel="00000000" w:rsidR="00000000" w:rsidRPr="00000000">
        <w:rPr>
          <w:rtl w:val="0"/>
        </w:rPr>
      </w:r>
    </w:p>
    <w:tbl>
      <w:tblPr>
        <w:tblStyle w:val="Table32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C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C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C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PATCH /courses/{id} (partial course update)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 / Center Manager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D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Normal operation; course exists and user is authorized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D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Course Service (NestJS)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4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PostgreSQL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D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The course-update endpoint accepts partial field updates (PATCH semantics) without requiring the full form payload. Each field is validated by its own type/format rule before being persisted. The response lists all successfully updated fields.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7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Endpoint accepts partial field updates (PATCH semantics)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8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each field validated by its own type/format rule before persist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9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response lists all successfully updated fields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D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D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No full-form payload required for partial update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C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validation errors returned per field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D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zero unvalidated fields persisted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E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2.4.7 ASR-DI-07: SRS_Item Transactional Consistency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US-10</w:t>
      </w:r>
      <w:r w:rsidDel="00000000" w:rsidR="00000000" w:rsidRPr="00000000">
        <w:rPr>
          <w:rtl w:val="0"/>
        </w:rPr>
      </w:r>
    </w:p>
    <w:tbl>
      <w:tblPr>
        <w:tblStyle w:val="Table33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E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E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E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 /exams/{id}/submit triggers SRS item update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E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Student (exam submission)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E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Active exam just completed; SRS_Item records must be updated consistently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E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Exam Service + SRS Service (NestJS)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B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PostgreSQL transactional outbox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E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SRS_Item records are updated in the same atomic transaction as the Exam entity after each submission. Partial failure must not leave SRS state inconsistent with the exam outcome.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E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SRS_Item records updated in the same atomic transaction as Exam entity via transactional outbox pattern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F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background relay writes to SRS store guaranteeing exactly-once delivery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0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SRS_Item updates use an outbox or transactional outbox pattern to guarantee they commit in the same unit of work as the Exam entity update.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F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F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SRS_Item state consistent with exam outcome under partial failure simulation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3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zero SRS_Item updates lost or duplicated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4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2.4.8 ASR-DI-08: ExamConfig Snapshot Immutability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US-15</w:t>
      </w:r>
      <w:r w:rsidDel="00000000" w:rsidR="00000000" w:rsidRPr="00000000">
        <w:rPr>
          <w:rtl w:val="0"/>
        </w:rPr>
      </w:r>
    </w:p>
    <w:tbl>
      <w:tblPr>
        <w:tblStyle w:val="Table34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F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F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F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F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PUT /exam-config/{id} (update existing ExamConfig)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F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F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 (updates ExamConfig after exams have started)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F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F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Production; students may have in-progress or completed exams using the current config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2F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ExamConfig Service (NestJS)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1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PostgreSQL (config_snapshot JSON column on Exam entity)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0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The ExamConfig version used to generate an exam is snapshotted with the Exam record at generation time. Subsequent config changes do not alter historical exams.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4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ExamConfig version snapshotted as a JSON blob (config_snapshot) stored with Exam entity at generation time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5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subsequent config changes do not alter historical Exam records or in-progress sessions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6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ExamConfig snapshot stored as a versioned JSON blob alongside the Exam entity at generation time.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7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ExamConfig changes must not affect in-progress sessions.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config_snapshot immutable after creation (no UPDATE allowed)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A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in-progress exams unaffected by config changes (verified by integration test)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B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24"/>
          <w:szCs w:val="24"/>
          <w:rtl w:val="0"/>
        </w:rPr>
        <w:t xml:space="preserve">2.5 Modifiability (Khả Năng Thay Đổi)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2.5.1 ASR-MOD-01: ExamConfig Without Redeployment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M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US-15</w:t>
      </w:r>
      <w:r w:rsidDel="00000000" w:rsidR="00000000" w:rsidRPr="00000000">
        <w:rPr>
          <w:rtl w:val="0"/>
        </w:rPr>
      </w:r>
    </w:p>
    <w:tbl>
      <w:tblPr>
        <w:tblStyle w:val="Table35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1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1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 updates passing score, question count, time limit, or fatal-question criteria via Admin UI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1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1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Production system; active students may be taking exams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1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ExamConfig Service (NestJS)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A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Execution Engine — reads config at generation time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B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 UI (ReactJS)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1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 changes the passing score, question count, or fatal-question criteria for a license tier via the UI. The new configuration applies to all subsequently generated exams — no code deployment or service restart is required. Changes take effect within 1 request cycle.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E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ExamConfig is data-driven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F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no hardcoded exam rules in application code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0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Execution Engine reads ExamConfig from DB/Redis at exam-generation time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1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in-progress sessions use snapshotted config and are unaffected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2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ExamConfig is data-driven; no hardcoded exam rules in application code.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3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Execution Engine reads ExamConfig from DB/cache at exam-generation time; no static config files.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2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Changes apply to new exams within 1 request cycle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6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zero code deployments or service restarts required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7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in-progress sessions unaffected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8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2.5.2 ASR-MOD-02: LicenseTier as Data, Not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US-05</w:t>
      </w:r>
      <w:r w:rsidDel="00000000" w:rsidR="00000000" w:rsidRPr="00000000">
        <w:rPr>
          <w:rtl w:val="0"/>
        </w:rPr>
      </w:r>
    </w:p>
    <w:tbl>
      <w:tblPr>
        <w:tblStyle w:val="Table36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2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2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2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 adds a new license tier (e.g., FC) via configuration UI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3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Production system; existing tiers (B1, B2, C, etc.) in use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LicenseTier Config Table (PostgreSQL)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5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Execution Engine + Student Dashboard (NestJS, ReactJS, React Native) — all read from config 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 new license tier (e.g., FC) is introduced by Admin via the configuration UI. The Exam Engine, student dashboard, and question bank all apply tier-specific logic dynamically — no application code is changed or redeployed.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8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New tier created by inserting row into LicenseTier config table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9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Execution Engine and student dashboard apply tier-specific logic dynamically via config table foreign key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A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no hardcoded tier identifiers in application code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B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License tier modelled as a foreign key to a LicenseTier config table.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C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No hardcoded tier identifiers in application code.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New tier fully operational without code changes or redeployment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F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verified by adding mock tier and confirming all system components apply it correctly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0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2.5.3 ASR-MOD-03: Runtime Map Configurability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M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US-25</w:t>
      </w:r>
      <w:r w:rsidDel="00000000" w:rsidR="00000000" w:rsidRPr="00000000">
        <w:rPr>
          <w:rtl w:val="0"/>
        </w:rPr>
      </w:r>
    </w:p>
    <w:tbl>
      <w:tblPr>
        <w:tblStyle w:val="Table37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4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4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4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New road-map type JSON config file deployed to object storage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4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 / DevOps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4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Production; existing React Native app build on student devices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4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4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Driving Practice Service (NestJS)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D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React Native app — runtime JSON config loader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E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Object Storage (S3-compatible)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50">
            <w:pPr>
              <w:rPr/>
            </w:pPr>
            <w:sdt>
              <w:sdtPr>
                <w:id w:val="-1921082020"/>
                <w:tag w:val="goog_rdk_1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A new license-tier road-map type (e.g., C1) is added to the system. The map renders correctly without releasing a new app version — only a new JSON config file is deployed. Verified by adding a mock map config and confirming it renders on the existing build.Interactions must be smooth at ≥ 60 fps on mid-range devices (3 GB RAM).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1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Map renderer reads map type entirely from JSON config at runtime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2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no map-specific code paths in renderer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3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new JSON config hot-loaded without app restart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4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interactions smooth at &gt;= 60 fps on mid-range devices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5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Map types defined entirely in JSON config files; no map-specific logic in application code.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6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New configs hot-loaded without app restart.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5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5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New map type renders correctly on existing app build without a release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9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hot-load confirmed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A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&gt;= 60 fps on 3 GB RAM device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B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24"/>
          <w:szCs w:val="24"/>
          <w:rtl w:val="0"/>
        </w:rPr>
        <w:t xml:space="preserve">2.6 UX / Usability (Trải Nghiệm Người Dùng)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2.6.1 ASR-UX-01: Wrong / Correct Answer Highlight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L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US-13</w:t>
      </w:r>
      <w:r w:rsidDel="00000000" w:rsidR="00000000" w:rsidRPr="00000000">
        <w:rPr>
          <w:rtl w:val="0"/>
        </w:rPr>
      </w:r>
    </w:p>
    <w:tbl>
      <w:tblPr>
        <w:tblStyle w:val="Table38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6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6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6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Student views exam results after submission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6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Student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6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Post-exam results screen; light and dark mode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6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React Native app — answer highlight components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A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Design System color tokens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6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6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Incorrect user answers are highlighted in red. The correct answer is highlighted in green or yellow. Both modes (light and dark) must meet a contrast ratio of at least 4.5:1 (WCAG AA).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D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Incorrect answers highlighted in red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E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correct answer highlighted in green or yellow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F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WCAG AA contrast ratio &gt;= 4.5:1 enforced in both light and dark modes via design system color tokens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7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WCAG AA contrast &gt;= 4.5:1 verified in CI (axe-core automated accessibility check)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72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2.6.2 ASR-UX-02: Instant Error Alert on Road Map (&lt; 100 ms)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M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US-26</w:t>
      </w:r>
      <w:r w:rsidDel="00000000" w:rsidR="00000000" w:rsidRPr="00000000">
        <w:rPr>
          <w:rtl w:val="0"/>
        </w:rPr>
      </w:r>
    </w:p>
    <w:tbl>
      <w:tblPr>
        <w:tblStyle w:val="Table39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7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7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7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Student performs an incorrect action on the 2D road-map during driving practice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7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Student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7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Active driving-practice session; React Native app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7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7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React Native app — alert renderer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F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Driving Practice Service (NestJS) — returns error_code + severity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8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8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When a student performs an incorrect action on the road map, a color-coded alert is displayed within 100 ms. Red alerts indicate an instant-fail error; yellow alerts indicate a point-deduction error. Each error is mapped precisely to its ID as defined in the traffic law specification.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2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Color-coded alert rendered on client within 100 ms (red = instant-fail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3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yellow = point deduction)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4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each error mapped precisely to its ID as defined in the traffic law specification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5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server returns error_code + severity in one response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8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8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Alert rendered &lt;= 100 ms from server response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8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error IDs correctly mapped to traffic law specification (verified by UI regression test)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9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2.6.3 ASR-UX-03: Zero-Latency Audio Command Feedback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L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US-27</w:t>
      </w:r>
      <w:r w:rsidDel="00000000" w:rsidR="00000000" w:rsidRPr="00000000">
        <w:rPr>
          <w:rtl w:val="0"/>
        </w:rPr>
      </w:r>
    </w:p>
    <w:tbl>
      <w:tblPr>
        <w:tblStyle w:val="Table40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8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8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8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8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Student opens the driving-practice screen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9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9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Student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9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9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Active driving-practice session; React Native app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9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9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React Native app — audio player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6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Object Storage (audio command MP3 files)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9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9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All audio command assets are preloaded when the practice screen mounts. Playback latency is &lt; 100 ms from the triggering action. There is no buffering or lag when switching between consecutive commands.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9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All audio command assets preloaded on screen mount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A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playback triggered synchronously with student action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B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no buffering or lag when switching between consecutive commands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9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9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Audio playback latency &lt; 100 ms from triggering action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E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no buffering detected during consecutive command sequence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F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2.6.4 ASR-UX-04: Exam Navigation Without State Loss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H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L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US-06</w:t>
      </w:r>
      <w:r w:rsidDel="00000000" w:rsidR="00000000" w:rsidRPr="00000000">
        <w:rPr>
          <w:rtl w:val="0"/>
        </w:rPr>
      </w:r>
    </w:p>
    <w:tbl>
      <w:tblPr>
        <w:tblStyle w:val="Table41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A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A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A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Student navigates back and forth between exam questions (20+ switches during a 30-question exam)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A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Student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A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Active exam session; React Native app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A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React Native app — exam navigation state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C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Exam Session Service (NestJS)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A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A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 student switches back and forth between questions 20+ times during a 30-question exam. All previously selected answers remain intact. Flag states are preserved. No answer is lost due to navigation. Verified by automated UI test.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F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All previously selected answers remain intact during navigation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0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flag states preserved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1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no answer lost due to navigation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B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B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Zero answer loss or flag loss across 20+ navigation switches (verified by automated UI regression test)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4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pStyle w:val="Heading3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2.6.5 ASR-UX-05: Offline State Visibility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Importance: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M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Difficulty: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M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19"/>
          <w:szCs w:val="19"/>
          <w:rtl w:val="0"/>
        </w:rPr>
        <w:t xml:space="preserve">Source: 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US-09</w:t>
      </w:r>
      <w:r w:rsidDel="00000000" w:rsidR="00000000" w:rsidRPr="00000000">
        <w:rPr>
          <w:rtl w:val="0"/>
        </w:rPr>
      </w:r>
    </w:p>
    <w:tbl>
      <w:tblPr>
        <w:tblStyle w:val="Table42"/>
        <w:tblW w:w="907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6771"/>
        <w:tblGridChange w:id="0">
          <w:tblGrid>
            <w:gridCol w:w="2300"/>
            <w:gridCol w:w="677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B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 / Yếu Tố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4b5" w:space="0" w:sz="4" w:val="single"/>
              <w:left w:color="2e74b5" w:space="0" w:sz="4" w:val="single"/>
              <w:bottom w:color="2e74b5" w:space="0" w:sz="4" w:val="single"/>
              <w:right w:color="2e74b5" w:space="0" w:sz="4" w:val="single"/>
            </w:tcBorders>
            <w:shd w:fill="2e74b5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B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Statement / Mô Tả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B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B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Network connection lost during active exam session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B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Stimulus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B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Network failure (student's device)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B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B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Active exam session; intermittent or zero connectivity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B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React Native app — navigator.onLine events + fetch-retry probe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1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Exam Session Service (NestJS) — idempotent save API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C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During an active exam session, the network is lost. Within 2 s, the UI displays a visible offline indicator. The student can continue answering. On reconnect, the indicator disappears and auto-sync completes silently.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4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Within 2 s of network loss: visible offline indicator displayed (non-blocking overlay)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5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student continues answering without interruption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6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on reconnect: indicator disappears and auto-sync completes silently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top"/>
          </w:tcPr>
          <w:p w:rsidR="00000000" w:rsidDel="00000000" w:rsidP="00000000" w:rsidRDefault="00000000" w:rsidRPr="00000000" w14:paraId="000003C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Response Measure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0c4de" w:space="0" w:sz="4" w:val="single"/>
              <w:left w:color="b0c4de" w:space="0" w:sz="4" w:val="single"/>
              <w:bottom w:color="b0c4de" w:space="0" w:sz="4" w:val="single"/>
              <w:right w:color="b0c4de" w:space="0" w:sz="4" w:val="single"/>
            </w:tcBorders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C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Offline indicator visible &lt;= 2 s after network loss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9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zero answer loss during offline period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A">
            <w:pPr>
              <w:spacing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 auto-sync silent on reconnect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B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pStyle w:val="Heading1"/>
        <w:pBdr>
          <w:bottom w:color="2e74b5" w:space="4" w:sz="8" w:val="single"/>
        </w:pBdr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8"/>
          <w:szCs w:val="28"/>
          <w:rtl w:val="0"/>
        </w:rPr>
        <w:t xml:space="preserve">3. Architectural Representation / Biểu Diễn Kiến Trúc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DriveMate adopts a Microservices architecture deployed on Kubernetes, following the 4+1 View Model.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spacing w:after="14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95959"/>
          <w:sz w:val="20"/>
          <w:szCs w:val="20"/>
          <w:rtl w:val="0"/>
        </w:rPr>
        <w:t xml:space="preserve">DriveMate sử dụng kiến trúc Microservices triển khai trên Kubernetes, theo mô hình 4+1 View.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24"/>
          <w:szCs w:val="24"/>
          <w:rtl w:val="0"/>
        </w:rPr>
        <w:t xml:space="preserve">3.1 Logical View / View Logic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The Logical View presents the system's decomposition into functional microservices and their primary responsibilities.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spacing w:after="14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95959"/>
          <w:sz w:val="20"/>
          <w:szCs w:val="20"/>
          <w:rtl w:val="0"/>
        </w:rPr>
        <w:t xml:space="preserve">Phân rã hệ thống thành các microservice chức năng và trách nhiệm chính của từng service.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Services: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API Gateway: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Single entry point. Handles JWT validation, RBAC enforcement, rate limiting, routing to downstream NestJS microservices.</w:t>
      </w:r>
    </w:p>
    <w:p w:rsidR="00000000" w:rsidDel="00000000" w:rsidP="00000000" w:rsidRDefault="00000000" w:rsidRPr="00000000" w14:paraId="000003D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Auth Service: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Login, logout, password reset, JWT issuance, token blacklisting, IP-based lockout (Redis).</w:t>
      </w:r>
    </w:p>
    <w:p w:rsidR="00000000" w:rsidDel="00000000" w:rsidP="00000000" w:rsidRDefault="00000000" w:rsidRPr="00000000" w14:paraId="000003D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User / Student Management Service: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Account creation, license tier assignment (one active tier per student), profile updates, audit logging.</w:t>
      </w:r>
    </w:p>
    <w:p w:rsidR="00000000" w:rsidDel="00000000" w:rsidP="00000000" w:rsidRDefault="00000000" w:rsidRPr="00000000" w14:paraId="000003D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Execution Engine (Exam Service):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Generates randomized exam papers from pre-indexed in-memory question pool, enforces exam rules, grades submissions, stores immutable results.</w:t>
      </w:r>
    </w:p>
    <w:p w:rsidR="00000000" w:rsidDel="00000000" w:rsidP="00000000" w:rsidRDefault="00000000" w:rsidRPr="00000000" w14:paraId="000003D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Question Bank Service: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CRUD for questions with soft-delete and full version history; integrates with object storage for images.</w:t>
      </w:r>
    </w:p>
    <w:p w:rsidR="00000000" w:rsidDel="00000000" w:rsidP="00000000" w:rsidRDefault="00000000" w:rsidRPr="00000000" w14:paraId="000003D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ExamConfig Service: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Data-driven exam configuration per license tier; snapshots config at exam-generation time.</w:t>
      </w:r>
    </w:p>
    <w:p w:rsidR="00000000" w:rsidDel="00000000" w:rsidP="00000000" w:rsidRDefault="00000000" w:rsidRPr="00000000" w14:paraId="000003D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Course Service: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Course content, schedule, instructor assignments; cached course detail pages.</w:t>
      </w:r>
    </w:p>
    <w:p w:rsidR="00000000" w:rsidDel="00000000" w:rsidP="00000000" w:rsidRDefault="00000000" w:rsidRPr="00000000" w14:paraId="000003D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Driving Practice Service: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Server-side FSM for 2D road-map simulation; validates action sequences; returns error codes with severity.</w:t>
      </w:r>
    </w:p>
    <w:p w:rsidR="00000000" w:rsidDel="00000000" w:rsidP="00000000" w:rsidRDefault="00000000" w:rsidRPr="00000000" w14:paraId="000003D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Analytics &amp; SRS Service: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Learning progress tracking, aggregated stats, SRS algorithm (async via RabbitMQ), pre-aggregated progress charts.</w:t>
      </w:r>
    </w:p>
    <w:p w:rsidR="00000000" w:rsidDel="00000000" w:rsidP="00000000" w:rsidRDefault="00000000" w:rsidRPr="00000000" w14:paraId="000003D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Notification Service: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RabbitMQ consumer delivering Push Notifications and Emails asynchronously; DLQ for failed deliveries.</w:t>
      </w:r>
    </w:p>
    <w:p w:rsidR="00000000" w:rsidDel="00000000" w:rsidP="00000000" w:rsidRDefault="00000000" w:rsidRPr="00000000" w14:paraId="000003E0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95959"/>
          <w:sz w:val="20"/>
          <w:szCs w:val="20"/>
          <w:rtl w:val="0"/>
        </w:rPr>
        <w:t xml:space="preserve">[Figure 3.1 — Logical View Diagram / Sơ đồ View Logic]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24"/>
          <w:szCs w:val="24"/>
          <w:rtl w:val="0"/>
        </w:rPr>
        <w:t xml:space="preserve">3.2 Implementation View / View Triển Khai Mã Nguồn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The Implementation View outlines how services are organized as code artifacts and how they communicate.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spacing w:after="14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95959"/>
          <w:sz w:val="20"/>
          <w:szCs w:val="20"/>
          <w:rtl w:val="0"/>
        </w:rPr>
        <w:t xml:space="preserve">Cách các service được tổ chức dưới dạng artifact mã nguồn và giao tiếp với nhau.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Structure: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Microservice Structure: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Each service is an independent NestJS application deployed as a Docker container. Services communicate via REST (synchronous) and RabbitMQ (asynchronous).</w:t>
      </w:r>
    </w:p>
    <w:p w:rsidR="00000000" w:rsidDel="00000000" w:rsidP="00000000" w:rsidRDefault="00000000" w:rsidRPr="00000000" w14:paraId="000003E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Shared Libraries: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Common NestJS modules for JWT validation, RBAC guards, logging (Pino), error handling — maintained as shared npm packages.</w:t>
      </w:r>
    </w:p>
    <w:p w:rsidR="00000000" w:rsidDel="00000000" w:rsidP="00000000" w:rsidRDefault="00000000" w:rsidRPr="00000000" w14:paraId="000003E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ReactJS Admin Web: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Consumes REST APIs via API Gateway; used by Admin, Center Manager, and Instructor.</w:t>
      </w:r>
    </w:p>
    <w:p w:rsidR="00000000" w:rsidDel="00000000" w:rsidP="00000000" w:rsidRDefault="00000000" w:rsidRPr="00000000" w14:paraId="000003E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React Native Mobile: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Consumes REST APIs; used by Students for exam-taking, driving practice, and progress tracking.</w:t>
      </w:r>
    </w:p>
    <w:p w:rsidR="00000000" w:rsidDel="00000000" w:rsidP="00000000" w:rsidRDefault="00000000" w:rsidRPr="00000000" w14:paraId="000003E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CI/CD Pipeline: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[TBD — to be filled in by the team. Recommended: GitHub Actions / GitLab CI with Docker build + Kubernetes rolling-update deployment.]</w:t>
      </w:r>
    </w:p>
    <w:p w:rsidR="00000000" w:rsidDel="00000000" w:rsidP="00000000" w:rsidRDefault="00000000" w:rsidRPr="00000000" w14:paraId="000003ED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Technology Stack: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Backend Microservices: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Node.js / NestJS (TypeScript)</w:t>
      </w:r>
    </w:p>
    <w:p w:rsidR="00000000" w:rsidDel="00000000" w:rsidP="00000000" w:rsidRDefault="00000000" w:rsidRPr="00000000" w14:paraId="000003F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Frontend — Admin Web: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ReactJS (TypeScript)</w:t>
      </w:r>
    </w:p>
    <w:p w:rsidR="00000000" w:rsidDel="00000000" w:rsidP="00000000" w:rsidRDefault="00000000" w:rsidRPr="00000000" w14:paraId="000003F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Mobile — Student App: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React Native (TypeScript)</w:t>
      </w:r>
    </w:p>
    <w:p w:rsidR="00000000" w:rsidDel="00000000" w:rsidP="00000000" w:rsidRDefault="00000000" w:rsidRPr="00000000" w14:paraId="000003F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Primary Database: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PostgreSQL (primary node + read-replica for analytics)</w:t>
      </w:r>
    </w:p>
    <w:p w:rsidR="00000000" w:rsidDel="00000000" w:rsidP="00000000" w:rsidRDefault="00000000" w:rsidRPr="00000000" w14:paraId="000003F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Cache &amp; Session Store: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Redis — token blacklist, rate limiter, question pool cache, course cache, progress stats cache</w:t>
      </w:r>
    </w:p>
    <w:p w:rsidR="00000000" w:rsidDel="00000000" w:rsidP="00000000" w:rsidRDefault="00000000" w:rsidRPr="00000000" w14:paraId="000003F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Message Queue: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RabbitMQ — notification-queue (+ DLQ), srs-computation-queue</w:t>
      </w:r>
    </w:p>
    <w:p w:rsidR="00000000" w:rsidDel="00000000" w:rsidP="00000000" w:rsidRDefault="00000000" w:rsidRPr="00000000" w14:paraId="000003F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Object Storage: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S3-compatible — question images, audio command assets, road-map JSON config files</w:t>
      </w:r>
    </w:p>
    <w:p w:rsidR="00000000" w:rsidDel="00000000" w:rsidP="00000000" w:rsidRDefault="00000000" w:rsidRPr="00000000" w14:paraId="000003F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Container Orchestration: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Docker + Kubernetes (HPA for auto-scaling)</w:t>
      </w:r>
    </w:p>
    <w:p w:rsidR="00000000" w:rsidDel="00000000" w:rsidP="00000000" w:rsidRDefault="00000000" w:rsidRPr="00000000" w14:paraId="000003F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Monitoring &amp; Alerting: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Prometheus + Grafana + Alertmanager</w:t>
      </w:r>
    </w:p>
    <w:p w:rsidR="00000000" w:rsidDel="00000000" w:rsidP="00000000" w:rsidRDefault="00000000" w:rsidRPr="00000000" w14:paraId="000003F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API Documentation: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OpenAPI / Swagger (auto-generated by NestJS)</w:t>
      </w:r>
    </w:p>
    <w:p w:rsidR="00000000" w:rsidDel="00000000" w:rsidP="00000000" w:rsidRDefault="00000000" w:rsidRPr="00000000" w14:paraId="000003F9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95959"/>
          <w:sz w:val="20"/>
          <w:szCs w:val="20"/>
          <w:rtl w:val="0"/>
        </w:rPr>
        <w:t xml:space="preserve">[Figure 3.2 — Implementation View Diagram / Sơ đồ View Mã Nguồn]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24"/>
          <w:szCs w:val="24"/>
          <w:rtl w:val="0"/>
        </w:rPr>
        <w:t xml:space="preserve">3.3 Deployment View / View Triển Khai Hạ Tầng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The Deployment View describes the physical distribution of system components on Kubernetes infrastructure.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spacing w:after="14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95959"/>
          <w:sz w:val="20"/>
          <w:szCs w:val="20"/>
          <w:rtl w:val="0"/>
        </w:rPr>
        <w:t xml:space="preserve">Phân phối vật lý của các thành phần trên hạ tầng Kubernetes.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Environment: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Cloud Infrastructure: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Hosted on cloud provider (AWS / GCP / Azure — TBD). All services containerized with Docker.</w:t>
      </w:r>
    </w:p>
    <w:p w:rsidR="00000000" w:rsidDel="00000000" w:rsidP="00000000" w:rsidRDefault="00000000" w:rsidRPr="00000000" w14:paraId="0000040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Kubernetes Cluster: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Each NestJS microservice runs as a Kubernetes Deployment with HPA for stateless scale-out.</w:t>
      </w:r>
    </w:p>
    <w:p w:rsidR="00000000" w:rsidDel="00000000" w:rsidP="00000000" w:rsidRDefault="00000000" w:rsidRPr="00000000" w14:paraId="000004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Ingress &amp; API Gateway: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Nginx Ingress Controller routes external traffic to NestJS API Gateway. TLS termination at ingress.</w:t>
      </w:r>
    </w:p>
    <w:p w:rsidR="00000000" w:rsidDel="00000000" w:rsidP="00000000" w:rsidRDefault="00000000" w:rsidRPr="00000000" w14:paraId="000004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PostgreSQL: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Primary node + read-replica. Analytics queries routed to read-replica; exam history tables partitioned by enrollment year.</w:t>
      </w:r>
    </w:p>
    <w:p w:rsidR="00000000" w:rsidDel="00000000" w:rsidP="00000000" w:rsidRDefault="00000000" w:rsidRPr="00000000" w14:paraId="000004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Redis Cluster: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Replicated Redis cluster for HA — JWT blacklist, rate-limit counters, exam session state, course/stats cache.</w:t>
      </w:r>
    </w:p>
    <w:p w:rsidR="00000000" w:rsidDel="00000000" w:rsidP="00000000" w:rsidRDefault="00000000" w:rsidRPr="00000000" w14:paraId="000004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RabbitMQ Cluster: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Clustered with persistent queues; DLQ configured for notification-queue and srs-computation-queue.</w:t>
      </w:r>
    </w:p>
    <w:p w:rsidR="00000000" w:rsidDel="00000000" w:rsidP="00000000" w:rsidRDefault="00000000" w:rsidRPr="00000000" w14:paraId="000004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Object Storage: </w:t>
      </w:r>
      <w:sdt>
        <w:sdtPr>
          <w:id w:val="469831881"/>
          <w:tag w:val="goog_rdk_1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S3-compatible bucket for question images (≤ 2 MB), audio command MP3s, road-map JSON config files.</w:t>
          </w:r>
        </w:sdtContent>
      </w:sdt>
    </w:p>
    <w:p w:rsidR="00000000" w:rsidDel="00000000" w:rsidP="00000000" w:rsidRDefault="00000000" w:rsidRPr="00000000" w14:paraId="000004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Monitoring Stack: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Prometheus scrapes all services; Grafana dashboards for latency/error rate/queue depth; Alertmanager fires email alerts on Execution Engine health check failure.</w:t>
      </w:r>
    </w:p>
    <w:p w:rsidR="00000000" w:rsidDel="00000000" w:rsidP="00000000" w:rsidRDefault="00000000" w:rsidRPr="00000000" w14:paraId="0000040A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95959"/>
          <w:sz w:val="20"/>
          <w:szCs w:val="20"/>
          <w:rtl w:val="0"/>
        </w:rPr>
        <w:t xml:space="preserve">[Figure 3.3 — Deployment View Diagram / Sơ đồ View Triển Khai]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4b5"/>
          <w:sz w:val="24"/>
          <w:szCs w:val="24"/>
          <w:rtl w:val="0"/>
        </w:rPr>
        <w:t xml:space="preserve">3.4 Data View / View Dữ Liệu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The Data View describes core entities, their relationships, and the data storage strategy.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spacing w:after="14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95959"/>
          <w:sz w:val="20"/>
          <w:szCs w:val="20"/>
          <w:rtl w:val="0"/>
        </w:rPr>
        <w:t xml:space="preserve">Các thực thể cốt lõi, quan hệ, và chiến lược lưu trữ qua PostgreSQL, Redis, RabbitMQ.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Core Entities (PostgreSQL):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User: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id, email (unique), password_hash, role, is_locked, created_at</w:t>
      </w:r>
    </w:p>
    <w:p w:rsidR="00000000" w:rsidDel="00000000" w:rsidP="00000000" w:rsidRDefault="00000000" w:rsidRPr="00000000" w14:paraId="000004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LicenseTier: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id, code, name, is_active — all tier-specific logic driven by this table (no hardcoded IDs in code)</w:t>
      </w:r>
    </w:p>
    <w:p w:rsidR="00000000" w:rsidDel="00000000" w:rsidP="00000000" w:rsidRDefault="00000000" w:rsidRPr="00000000" w14:paraId="000004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ExamConfig: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id, license_tier_id, pass_score, question_count, time_limit_s, fatal_question_ids[], version</w:t>
      </w:r>
    </w:p>
    <w:p w:rsidR="00000000" w:rsidDel="00000000" w:rsidP="00000000" w:rsidRDefault="00000000" w:rsidRPr="00000000" w14:paraId="000004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Exam: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id, student_id, config_snapshot (JSON blob), status [ACTIVE | COMPLETED], start_time, score, pass_fail</w:t>
      </w:r>
    </w:p>
    <w:p w:rsidR="00000000" w:rsidDel="00000000" w:rsidP="00000000" w:rsidRDefault="00000000" w:rsidRPr="00000000" w14:paraId="000004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Question: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id, content, options[], license_tier_id, deleted (soft-delete flag), current_version_id</w:t>
      </w:r>
    </w:p>
    <w:p w:rsidR="00000000" w:rsidDel="00000000" w:rsidP="00000000" w:rsidRDefault="00000000" w:rsidRPr="00000000" w14:paraId="000004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QuestionVersion: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id, question_id, content, options[], timestamp, editor_id — historical ExamAnswer records reference version_id</w:t>
      </w:r>
    </w:p>
    <w:p w:rsidR="00000000" w:rsidDel="00000000" w:rsidP="00000000" w:rsidRDefault="00000000" w:rsidRPr="00000000" w14:paraId="000004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ExamAnswer: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id, exam_id, question_version_id, selected_answer, is_correct, flagged</w:t>
      </w:r>
    </w:p>
    <w:p w:rsidR="00000000" w:rsidDel="00000000" w:rsidP="00000000" w:rsidRDefault="00000000" w:rsidRPr="00000000" w14:paraId="000004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SRS_Item: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id, student_id, question_id, next_review_date, interval_days, ease_factor</w:t>
      </w:r>
    </w:p>
    <w:p w:rsidR="00000000" w:rsidDel="00000000" w:rsidP="00000000" w:rsidRDefault="00000000" w:rsidRPr="00000000" w14:paraId="000004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Course: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id, license_tier_id, title, content, instructor_id, updated_at</w:t>
      </w:r>
    </w:p>
    <w:p w:rsidR="00000000" w:rsidDel="00000000" w:rsidP="00000000" w:rsidRDefault="00000000" w:rsidRPr="00000000" w14:paraId="000004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Notification: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id, type, recipient_id, payload (JSON), status [PENDING | SENT | FAILED], created_at</w:t>
      </w:r>
    </w:p>
    <w:p w:rsidR="00000000" w:rsidDel="00000000" w:rsidP="00000000" w:rsidRDefault="00000000" w:rsidRPr="00000000" w14:paraId="000004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AuditLog: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id, entity_type, entity_id, action, old_value, new_value, actor_id, timestamp</w:t>
      </w:r>
    </w:p>
    <w:p w:rsidR="00000000" w:rsidDel="00000000" w:rsidP="00000000" w:rsidRDefault="00000000" w:rsidRPr="00000000" w14:paraId="0000041D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Caching Strategy (Redis):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JWT Blacklist: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blacklist:{jti} — TTL = remaining JWT lifespan; O(1) GET at API Gateway</w:t>
      </w:r>
    </w:p>
    <w:p w:rsidR="00000000" w:rsidDel="00000000" w:rsidP="00000000" w:rsidRDefault="00000000" w:rsidRPr="00000000" w14:paraId="000004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Failed Login Counter: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login_fail:{ip} — TTL = lockout window; atomic INCR + SETNX</w:t>
      </w:r>
    </w:p>
    <w:p w:rsidR="00000000" w:rsidDel="00000000" w:rsidP="00000000" w:rsidRDefault="00000000" w:rsidRPr="00000000" w14:paraId="000004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Password Reset Token: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reset:{uuid} — TTL = 900 s; invalidated on first use (atomic DEL)</w:t>
      </w:r>
    </w:p>
    <w:p w:rsidR="00000000" w:rsidDel="00000000" w:rsidP="00000000" w:rsidRDefault="00000000" w:rsidRPr="00000000" w14:paraId="000004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Exam Session State: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session:{exam_id} — start_time, delta answer log; TTL = exam time limit + buffer</w:t>
      </w:r>
    </w:p>
    <w:p w:rsidR="00000000" w:rsidDel="00000000" w:rsidP="00000000" w:rsidRDefault="00000000" w:rsidRPr="00000000" w14:paraId="000004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Progress Stats Cache: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stats:{student_id} — TTL aligned to aggregation job (every 5 min)</w:t>
      </w:r>
    </w:p>
    <w:p w:rsidR="00000000" w:rsidDel="00000000" w:rsidP="00000000" w:rsidRDefault="00000000" w:rsidRPr="00000000" w14:paraId="000004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Course Detail Cache: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course:{licenseCategory}:{courseId} — TTL = 5–10 min; invalidated on course update</w:t>
      </w:r>
    </w:p>
    <w:p w:rsidR="00000000" w:rsidDel="00000000" w:rsidP="00000000" w:rsidRDefault="00000000" w:rsidRPr="00000000" w14:paraId="00000425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Message Queues (RabbitMQ):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notification-queue: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Published on POST /notifications/send (HTTP 202); consumed by Notification Worker; DLQ for failed deliveries after max-retry</w:t>
      </w:r>
    </w:p>
    <w:p w:rsidR="00000000" w:rsidDel="00000000" w:rsidP="00000000" w:rsidRDefault="00000000" w:rsidRPr="00000000" w14:paraId="000004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56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srs-computation-queue: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Published on POST /suggest-exam; consumed by SRS Worker; result stored in DB; client retrieves via polling or webhook</w:t>
      </w:r>
    </w:p>
    <w:p w:rsidR="00000000" w:rsidDel="00000000" w:rsidP="00000000" w:rsidRDefault="00000000" w:rsidRPr="00000000" w14:paraId="00000429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95959"/>
          <w:sz w:val="20"/>
          <w:szCs w:val="20"/>
          <w:rtl w:val="0"/>
        </w:rPr>
        <w:t xml:space="preserve">[Figure 3.4 — Data View Diagram / Sơ đồ View Dữ Liệu]</w:t>
      </w: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134" w:top="1418" w:left="1701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2C">
    <w:pPr>
      <w:pBdr>
        <w:top w:color="2e74b5" w:space="4" w:sz="6" w:val="single"/>
      </w:pBdr>
      <w:tabs>
        <w:tab w:val="right" w:leader="none" w:pos="9071"/>
      </w:tabs>
      <w:rPr/>
    </w:pPr>
    <w:r w:rsidDel="00000000" w:rsidR="00000000" w:rsidRPr="00000000">
      <w:rPr>
        <w:rFonts w:ascii="Arial" w:cs="Arial" w:eastAsia="Arial" w:hAnsi="Arial"/>
        <w:color w:val="595959"/>
        <w:sz w:val="18"/>
        <w:szCs w:val="18"/>
        <w:rtl w:val="0"/>
      </w:rPr>
      <w:t xml:space="preserve">Version 1.0  |  Confidential</w:t>
    </w:r>
    <w:r w:rsidDel="00000000" w:rsidR="00000000" w:rsidRPr="00000000">
      <w:rPr>
        <w:rFonts w:ascii="Arial" w:cs="Arial" w:eastAsia="Arial" w:hAnsi="Arial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2B">
    <w:pPr>
      <w:pBdr>
        <w:bottom w:color="2e74b5" w:space="4" w:sz="6" w:val="single"/>
      </w:pBdr>
      <w:rPr/>
    </w:pPr>
    <w:r w:rsidDel="00000000" w:rsidR="00000000" w:rsidRPr="00000000">
      <w:rPr>
        <w:rFonts w:ascii="Arial" w:cs="Arial" w:eastAsia="Arial" w:hAnsi="Arial"/>
        <w:color w:val="595959"/>
        <w:sz w:val="18"/>
        <w:szCs w:val="18"/>
        <w:rtl w:val="0"/>
      </w:rPr>
      <w:t xml:space="preserve">DriveMate — Architecture Design Document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–"/>
      <w:lvlJc w:val="left"/>
      <w:pPr>
        <w:ind w:left="560" w:hanging="28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3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4e79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4e79"/>
      <w:sz w:val="22"/>
      <w:szCs w:val="22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G7lqvAyX/UsheOi/2MYfNih7SQ==">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zgAciExOUVZM1VMeVAwUXlONk04S1ctclh1OU1VazdwYTdJd1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