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IT 代理商料號管理系統</w:t>
      </w:r>
    </w:p>
    <w:p>
      <w:pPr>
        <w:spacing w:after="400"/>
        <w:jc w:val="center"/>
      </w:pPr>
      <w:r>
        <w:rPr>
          <w:rFonts w:ascii="Arial" w:cs="Arial" w:eastAsia="Arial" w:hAnsi="Arial"/>
          <w:color w:val="5F6368"/>
          <w:sz w:val="32"/>
          <w:szCs w:val="32"/>
        </w:rPr>
        <w:t xml:space="preserve">IT Parts Management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3949AB"/>
          <w:sz w:val="26"/>
          <w:szCs w:val="26"/>
        </w:rPr>
        <w:t xml:space="preserve">安裝、執行與使用說明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F6368"/>
          <w:sz w:val="22"/>
          <w:szCs w:val="22"/>
        </w:rPr>
        <w:t xml:space="preserve">Installation · Operations · API Reference</w:t>
      </w:r>
    </w:p>
    <w:p>
      <w:pPr>
        <w:jc w:val="center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Angular 17 · Angular Material · Node.js (內建 SQLite)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1. 系統概述 /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本系統用於 IT 代理商管理「報價單」與「代理產品」的料號資料庫。提供下列功能: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匯入 Excel 報價單，自動解析料號 (SKU) 與說明 (Description)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依命名規則自動分類「產品料號 (Product)」與「授權料號 (License)」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內建 PA (Palo Alto)、Fortinet、Cisco 三個常用代理廠商分頁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支援使用者自行新增代理廠商分頁，並一次匯入該廠商之大量料號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全廠商或單一廠商之即時搜尋 (依料號或說明關鍵字)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編輯、刪除、新增單筆料號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中英雙語切換 (繁體中文 / English)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License 自動分類規則: 當料號或說明文字中包含下列關鍵字 (大小寫不分) 時，將自動歸類為「授權料號」:</w:t>
      </w:r>
    </w:p>
    <w:p>
      <w:pPr>
        <w:shd w:fill="F4F6FA" w:val="clear"/>
        <w:spacing w:after="60" w:before="60"/>
      </w:pPr>
      <w:r>
        <w:rPr>
          <w:rFonts w:ascii="Consolas" w:cs="Consolas" w:eastAsia="Consolas" w:hAnsi="Consolas"/>
          <w:color w:val="263238"/>
          <w:sz w:val="20"/>
          <w:szCs w:val="20"/>
        </w:rPr>
        <w:t xml:space="preserve">LIC, LICENSE, SUB, SUBSCRIPTION, RNW, RENEW, RENEWAL, SUPPORT, SUP, MAINT, WARRANTY, SVC, SERVICE, SMARTNET, SNTC, FORTICARE, PANDB, THREAT-PREV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其餘料號則歸類為「產品料號 (Product)」。匯入後仍可手動調整。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2. 系統需求 /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項目 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 / 說明 Version / 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22.5+ 以上 (建議 LTS 22 或 24+; 24+ 為 stable, 22.5/23 需要 --experimental-sqlite 旗標)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npm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9.x 以上 (隨 Node.js 安裝)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作業系統 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Windows 10/11、macOS、Linux (任一)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瀏覽器 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Chrome 110+、Edge 110+、Firefox 110+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硬碟空間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約 600 MB (含 node_modules)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後端 3000、前端 4200 (可調整)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3. 專案目錄結構 / Project Structure</w:t>
      </w:r>
    </w:p>
    <w:p>
      <w:pPr>
        <w:shd w:fill="F4F6FA" w:val="clear"/>
        <w:spacing w:after="60" w:before="60"/>
      </w:pPr>
      <w:r>
        <w:rPr>
          <w:rFonts w:ascii="Consolas" w:cs="Consolas" w:eastAsia="Consolas" w:hAnsi="Consolas"/>
          <w:color w:val="263238"/>
          <w:sz w:val="20"/>
          <w:szCs w:val="20"/>
        </w:rPr>
        <w:t xml:space="preserve">it-parts-system/
├─ backend/                Node.js + Express + SQLite
│  ├─ src/
│  │  ├─ server.js         入口檔，啟動 Express
│  │  ├─ routes.js         REST API 路由
│  │  ├─ db.js             SQLite 連線與 schema
│  │  ├─ excel.js          Excel 解析器
│  │  └─ classifier.js     料號自動分類器
│  ├─ data/                SQLite 檔案 (parts.db) 自動產生
│  └─ package.json
├─ frontend/               Angular 17 + Material 17
│  ├─ src/app/
│  │  ├─ app.component.*   主畫面
│  │  ├─ services/         api.service / i18n.service
│  │  └─ dialogs/          匯入、新增廠商、新增料號 對話框
│  ├─ angular.json
│  └─ package.json
├─ samples/                Excel 範例資料
├─ README.md
├─ README.docx             ← 本文件
└─ .gitignore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4. 安裝 / Installation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4.1 後端 Backend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開啟終端機，切換至 backend 目錄</w:t>
      </w:r>
    </w:p>
    <w:p>
      <w:pPr>
        <w:shd w:fill="F4F6FA" w:val="clear"/>
        <w:spacing w:after="60" w:before="60"/>
      </w:pPr>
      <w:r>
        <w:rPr>
          <w:rFonts w:ascii="Consolas" w:cs="Consolas" w:eastAsia="Consolas" w:hAnsi="Consolas"/>
          <w:color w:val="263238"/>
          <w:sz w:val="20"/>
          <w:szCs w:val="20"/>
        </w:rPr>
        <w:t xml:space="preserve">cd it-parts-system/backend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安裝相依套件 (純 JS 相依，無需 C++ build tools，幾秒即完成)</w:t>
      </w:r>
    </w:p>
    <w:p>
      <w:pPr>
        <w:shd w:fill="F4F6FA" w:val="clear"/>
        <w:spacing w:after="60" w:before="60"/>
      </w:pPr>
      <w:r>
        <w:rPr>
          <w:rFonts w:ascii="Consolas" w:cs="Consolas" w:eastAsia="Consolas" w:hAnsi="Consolas"/>
          <w:color w:val="263238"/>
          <w:sz w:val="20"/>
          <w:szCs w:val="20"/>
        </w:rPr>
        <w:t xml:space="preserve">npm install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啟動後端伺服器</w:t>
      </w:r>
    </w:p>
    <w:p>
      <w:pPr>
        <w:shd w:fill="F4F6FA" w:val="clear"/>
        <w:spacing w:after="60" w:before="60"/>
      </w:pPr>
      <w:r>
        <w:rPr>
          <w:rFonts w:ascii="Consolas" w:cs="Consolas" w:eastAsia="Consolas" w:hAnsi="Consolas"/>
          <w:color w:val="263238"/>
          <w:sz w:val="20"/>
          <w:szCs w:val="20"/>
        </w:rPr>
        <w:t xml:space="preserve">npm 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預設監聽 http://localhost:3000，啟動成功會於 console 顯示橫幅訊息。SQLite 資料庫檔案會建立於 backend/data/parts.db 並預先載入 PA、Fortinet、Cisco 三個廠商分類。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4.2 前端 Frontend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另開一個終端機，切換至 frontend 目錄</w:t>
      </w:r>
    </w:p>
    <w:p>
      <w:pPr>
        <w:shd w:fill="F4F6FA" w:val="clear"/>
        <w:spacing w:after="60" w:before="60"/>
      </w:pPr>
      <w:r>
        <w:rPr>
          <w:rFonts w:ascii="Consolas" w:cs="Consolas" w:eastAsia="Consolas" w:hAnsi="Consolas"/>
          <w:color w:val="263238"/>
          <w:sz w:val="20"/>
          <w:szCs w:val="20"/>
        </w:rPr>
        <w:t xml:space="preserve">cd it-parts-system/frontend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安裝相依套件 (首次約 1-3 分鐘)</w:t>
      </w:r>
    </w:p>
    <w:p>
      <w:pPr>
        <w:shd w:fill="F4F6FA" w:val="clear"/>
        <w:spacing w:after="60" w:before="60"/>
      </w:pPr>
      <w:r>
        <w:rPr>
          <w:rFonts w:ascii="Consolas" w:cs="Consolas" w:eastAsia="Consolas" w:hAnsi="Consolas"/>
          <w:color w:val="263238"/>
          <w:sz w:val="20"/>
          <w:szCs w:val="20"/>
        </w:rPr>
        <w:t xml:space="preserve">npm install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啟動 Angular 開發伺服器 (含 proxy 設定，自動將 /api 轉發至 backend:3000)</w:t>
      </w:r>
    </w:p>
    <w:p>
      <w:pPr>
        <w:shd w:fill="F4F6FA" w:val="clear"/>
        <w:spacing w:after="60" w:before="60"/>
      </w:pPr>
      <w:r>
        <w:rPr>
          <w:rFonts w:ascii="Consolas" w:cs="Consolas" w:eastAsia="Consolas" w:hAnsi="Consolas"/>
          <w:color w:val="263238"/>
          <w:sz w:val="20"/>
          <w:szCs w:val="20"/>
        </w:rPr>
        <w:t xml:space="preserve">npm 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預設於 http://localhost:4200 自動開啟瀏覽器。任何程式碼修改均會 hot-reload。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4.3 上線部署 Production Build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於 frontend 目錄執行 build</w:t>
      </w:r>
    </w:p>
    <w:p>
      <w:pPr>
        <w:shd w:fill="F4F6FA" w:val="clear"/>
        <w:spacing w:after="60" w:before="60"/>
      </w:pPr>
      <w:r>
        <w:rPr>
          <w:rFonts w:ascii="Consolas" w:cs="Consolas" w:eastAsia="Consolas" w:hAnsi="Consolas"/>
          <w:color w:val="263238"/>
          <w:sz w:val="20"/>
          <w:szCs w:val="20"/>
        </w:rPr>
        <w:t xml:space="preserve">cd frontend &amp;&amp; npm run build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產出檔案位於 frontend/dist/parts-ui/browser，後端 server.js 已內建靜態檔代管，啟動 backend 後即可由同一個 port 提供 API 與 UI</w:t>
      </w:r>
    </w:p>
    <w:p>
      <w:pPr>
        <w:shd w:fill="F4F6FA" w:val="clear"/>
        <w:spacing w:after="60" w:before="60"/>
      </w:pPr>
      <w:r>
        <w:rPr>
          <w:rFonts w:ascii="Consolas" w:cs="Consolas" w:eastAsia="Consolas" w:hAnsi="Consolas"/>
          <w:color w:val="263238"/>
          <w:sz w:val="20"/>
          <w:szCs w:val="20"/>
        </w:rPr>
        <w:t xml:space="preserve">cd ../backend &amp;&amp; npm 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此時 http://localhost:3000 同時提供 UI 與 API，可作為單機部署使用。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5. 使用說明 / Operations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5.1 主畫面導覽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頂部 App Bar: 全域搜尋、匯入 Excel、新增廠商、語言切換 (中/EN)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KPI Cards: 顯示料號總數、產品料號數、授權料號數、廠商數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Vendor Tabs: 第一個分頁為「全部 (All)」，後續為各廠商; 每個分頁旁標示該廠商料號筆數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 Row: 全部 / 產品 / 授權 三選一篩選，並可新增單筆料號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Parts Table: 顯示料號、說明、分類、廠商、更新時間，可逐列編輯/刪除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5.2 匯入 Excel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點選右上角「匯入 Excel」按鈕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選擇要寫入的廠商 (預設為當前 Tab 廠商)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點「選擇 Excel 檔」上傳 .xlsx; 系統會立即解析並顯示預覽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預覽資訊包含: 工作表 (Sheet) 數量、料號總筆數、自動分類為產品/授權的數量、前 200 筆預覽列表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確認無誤後點「寫入資料庫」即完成匯入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Excel 必須包含「料號 (SKU)」欄位; 「說明 (Description)」為選填但建議填寫。系統可辨識下列欄位名稱 (大小寫與順序不限):</w:t>
      </w:r>
    </w:p>
    <w:p>
      <w:pPr>
        <w:shd w:fill="F4F6FA" w:val="clear"/>
        <w:spacing w:after="60" w:before="60"/>
      </w:pPr>
      <w:r>
        <w:rPr>
          <w:rFonts w:ascii="Consolas" w:cs="Consolas" w:eastAsia="Consolas" w:hAnsi="Consolas"/>
          <w:color w:val="263238"/>
          <w:sz w:val="20"/>
          <w:szCs w:val="20"/>
        </w:rPr>
        <w:t xml:space="preserve">SKU 欄: 料號, SKU, Part Number, Part No, Model, 型號, P/N, PN
說明欄: 說明, 描述, Description, Desc, 規格, 名稱, Product Name, Name, 品名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若同一廠商已存在相同 SKU，系統會自動更新該筆「說明」與「分類」 (UPSERT)。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5.3 新增廠商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點選頂部「新增廠商」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填寫廠商代碼 (英文簡稱，如 SOPHOS)、中文名稱、英文名稱、Tab 顏色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若勾選「同時匯入 Excel 料號」並選擇檔案，系統會在新增廠商的同時批次匯入料號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儲存後新廠商立即顯示為新分頁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5.4 搜尋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在頂部搜尋框輸入關鍵字 (250 ms debounce)，可搜尋料號或說明。若位於「全部」分頁，將跨所有廠商搜尋; 若位於某廠商分頁，將限定於該廠商。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5.5 編輯 / 刪除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於料號表格的每一列點擊鉛筆圖示可開啟編輯對話框; 點垃圾桶圖示可刪除。刪除廠商時 (在 Filter Row 的選單中)，該廠商之所有料號將連帶刪除 (CASCADE)。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6. REST API 規格 / API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 URL: http://localhost:3000/api  (Content-Type: application/json，匯入端點為 multipart/form-data)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Vendors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 &amp;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 /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GET    /vendors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列出全部廠商，含每廠商的料號統計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POST   /vendors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新增廠商; body = { code, name, name_en?, color?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PATCH  /vendors/:id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更新廠商名稱或顏色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DELETE /vendors/:id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刪除廠商 (連同所有料號)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 &amp;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 /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GET    /parts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查詢料號; query 可帶 vendor=&amp;q=&amp;category=&amp;limit=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POST   /parts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新增單筆料號; body = { vendor_id, sku, description?, category?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PATCH  /parts/:id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更新料號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DELETE /parts/:id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刪除料號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Excel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 &amp;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 /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POST /import/preview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上傳 Excel (multipart, field=file) 取得預覽 (不寫入)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POST /import/commit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body = { vendor_id, parts:[...] } 將預覽結果寫入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POST /import/new-vendor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multipart: code, name, name_en?, color?, file → 新建廠商並匯入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GET  /stats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回傳全域統計: { total, product, license, vendors }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7. 資料庫 Schema / Database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SQLite 檔案位於 backend/data/parts.db。包含兩張表: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vendors</w:t>
      </w:r>
    </w:p>
    <w:p>
      <w:pPr>
        <w:shd w:fill="F4F6FA" w:val="clear"/>
        <w:spacing w:after="60" w:before="60"/>
      </w:pPr>
      <w:r>
        <w:rPr>
          <w:rFonts w:ascii="Consolas" w:cs="Consolas" w:eastAsia="Consolas" w:hAnsi="Consolas"/>
          <w:color w:val="263238"/>
          <w:sz w:val="20"/>
          <w:szCs w:val="20"/>
        </w:rPr>
        <w:t xml:space="preserve">CREATE TABLE vendors (
  id          INTEGER PRIMARY KEY AUTOINCREMENT,
  code        TEXT NOT NULL UNIQUE,
  name        TEXT NOT NULL,
  name_en     TEXT,
  color       TEXT DEFAULT '#3f51b5',
  created_at  DATETIME DEFAULT CURRENT_TIMESTAMP
);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parts</w:t>
      </w:r>
    </w:p>
    <w:p>
      <w:pPr>
        <w:shd w:fill="F4F6FA" w:val="clear"/>
        <w:spacing w:after="60" w:before="60"/>
      </w:pPr>
      <w:r>
        <w:rPr>
          <w:rFonts w:ascii="Consolas" w:cs="Consolas" w:eastAsia="Consolas" w:hAnsi="Consolas"/>
          <w:color w:val="263238"/>
          <w:sz w:val="20"/>
          <w:szCs w:val="20"/>
        </w:rPr>
        <w:t xml:space="preserve">CREATE TABLE parts (
  id            INTEGER PRIMARY KEY AUTOINCREMENT,
  vendor_id     INTEGER NOT NULL REFERENCES vendors(id) ON DELETE CASCADE,
  sku           TEXT NOT NULL,
  description   TEXT,
  category      TEXT NOT NULL DEFAULT 'product',  -- 'product' | 'license'
  source_file   TEXT,
  created_at    DATETIME DEFAULT CURRENT_TIMESTAMP,
  updated_at    DATETIME DEFAULT CURRENT_TIMESTAMP,
  UNIQUE (vendor_id, sku)
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使用 node:sqlite 同步驅動，效能足以應付每次匯入數萬筆料號。預設啟用 WAL 模式與外鍵 CASCADE。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8. Git 版控與 GitHub Push 步驟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專案根目錄已附 .gitignore，會排除 node_modules、SQLite 檔案、Angular build 產物等。 第一次推送至 GitHub 步驟如下: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於 GitHub 建立空 Repository (請勿勾選 README/.gitignore)，取得其 HTTPS URL，例如:</w:t>
      </w:r>
    </w:p>
    <w:p>
      <w:pPr>
        <w:shd w:fill="F4F6FA" w:val="clear"/>
        <w:spacing w:after="60" w:before="60"/>
      </w:pPr>
      <w:r>
        <w:rPr>
          <w:rFonts w:ascii="Consolas" w:cs="Consolas" w:eastAsia="Consolas" w:hAnsi="Consolas"/>
          <w:color w:val="263238"/>
          <w:sz w:val="20"/>
          <w:szCs w:val="20"/>
        </w:rPr>
        <w:t xml:space="preserve">https://github.com/&lt;your-account&gt;/it-parts-system.git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於專案根目錄執行:</w:t>
      </w:r>
    </w:p>
    <w:p>
      <w:pPr>
        <w:shd w:fill="F4F6FA" w:val="clear"/>
        <w:spacing w:after="60" w:before="60"/>
      </w:pPr>
      <w:r>
        <w:rPr>
          <w:rFonts w:ascii="Consolas" w:cs="Consolas" w:eastAsia="Consolas" w:hAnsi="Consolas"/>
          <w:color w:val="263238"/>
          <w:sz w:val="20"/>
          <w:szCs w:val="20"/>
        </w:rPr>
        <w:t xml:space="preserve">git remote add origin https://github.com/&lt;your-account&gt;/it-parts-system.git
git branch -M main
git push -u origin main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若使用 HTTPS 推送，GitHub 已停用密碼驗證，請改用 Personal Access Token (PAT):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登入 GitHub → Settings → Developer settings → Personal access tokens → Tokens (classic)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產生勾選 repo 範圍的 PAT，於 git push 出現密碼提示時貼上即可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已預先初始化 git 並建立第一個 commit (請見專案根目錄的 .git 目錄)。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9. 故障排除 /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症狀 Symptom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處理方式 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npm install 失敗 (node:sqlite)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升級 Node.js 至 18+，或安裝 windows-build-tools / Xcode CLI 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Port 3000 / 4200 已被佔用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backend: 改 PORT 環境變數; frontend: ng serve --port 4300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前端打不到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檢查 backend 是否在 3000 啟動; proxy.conf.json 是否存在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Excel 匯入後欄位空白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確認 Excel 第一列是欄位名稱，且包含「料號」或「SKU」其中一個關鍵字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想重置資料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關閉 backend 後刪除 backend/data/parts.db，重新啟動即會重建空資料庫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想自訂授權關鍵字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2"/>
                <w:szCs w:val="22"/>
              </w:rPr>
              <w:t xml:space="preserve">編輯 backend/src/classifier.js 的 LICENSE_KEYWORDS 陣列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10. License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© 2026 Sean (microsfc@gmail.com). MIT License — 可自由商業及非商業使用。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368"/>
        <w:sz w:val="18"/>
        <w:szCs w:val="18"/>
      </w:rPr>
      <w:t xml:space="preserve">Page </w:t>
    </w:r>
    <w:r>
      <w:rPr>
        <w:rFonts w:ascii="Arial" w:cs="Arial" w:eastAsia="Arial" w:hAnsi="Arial"/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368"/>
        <w:sz w:val="18"/>
        <w:szCs w:val="18"/>
      </w:rPr>
      <w:t xml:space="preserve"> / </w:t>
    </w:r>
    <w:r>
      <w:rPr>
        <w:rFonts w:ascii="Arial" w:cs="Arial" w:eastAsia="Arial" w:hAnsi="Arial"/>
        <w:color w:val="5F63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F6368"/>
        <w:sz w:val="18"/>
        <w:szCs w:val="18"/>
      </w:rPr>
      <w:t xml:space="preserve">IT 料號管理系統 · IT Parts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949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代理商料號管理系統 — 安裝與使用說明</dc:title>
  <dc:creator>Sean</dc:creator>
  <dc:description>Installation &amp; Operations manual</dc:description>
  <cp:lastModifiedBy>Un-named</cp:lastModifiedBy>
  <cp:revision>1</cp:revision>
  <dcterms:created xsi:type="dcterms:W3CDTF">2026-04-26T16:11:20.622Z</dcterms:created>
  <dcterms:modified xsi:type="dcterms:W3CDTF">2026-04-26T16:11:20.622Z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