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9C497" w14:textId="77777777" w:rsidR="0088028D" w:rsidRPr="0088028D" w:rsidRDefault="0088028D" w:rsidP="0088028D">
      <w:pPr>
        <w:pStyle w:val="Title"/>
      </w:pPr>
      <w:r w:rsidRPr="0088028D">
        <w:t>CONTOSO CORP - DATA GOVERNANCE POLICY</w:t>
      </w:r>
    </w:p>
    <w:p w14:paraId="1F07CCD1" w14:textId="77777777" w:rsidR="0088028D" w:rsidRPr="0088028D" w:rsidRDefault="0088028D" w:rsidP="0088028D"/>
    <w:p w14:paraId="0949406D" w14:textId="77777777" w:rsidR="0088028D" w:rsidRPr="0088028D" w:rsidRDefault="0088028D" w:rsidP="0088028D">
      <w:r w:rsidRPr="0088028D">
        <w:t>DATA CLASSIFICATION</w:t>
      </w:r>
    </w:p>
    <w:p w14:paraId="5A39488C" w14:textId="77777777" w:rsidR="0088028D" w:rsidRPr="0088028D" w:rsidRDefault="0088028D" w:rsidP="0088028D">
      <w:r w:rsidRPr="0088028D">
        <w:t>- Public: Marketing materials, published content</w:t>
      </w:r>
    </w:p>
    <w:p w14:paraId="62A1107A" w14:textId="77777777" w:rsidR="0088028D" w:rsidRPr="0088028D" w:rsidRDefault="0088028D" w:rsidP="0088028D">
      <w:r w:rsidRPr="0088028D">
        <w:t>- Internal: Business documents, policies, procedures  </w:t>
      </w:r>
    </w:p>
    <w:p w14:paraId="58020E8E" w14:textId="77777777" w:rsidR="0088028D" w:rsidRPr="0088028D" w:rsidRDefault="0088028D" w:rsidP="0088028D">
      <w:r w:rsidRPr="0088028D">
        <w:t>- Confidential: Financial data, employee records</w:t>
      </w:r>
    </w:p>
    <w:p w14:paraId="61F54F8D" w14:textId="77777777" w:rsidR="0088028D" w:rsidRPr="0088028D" w:rsidRDefault="0088028D" w:rsidP="0088028D">
      <w:r w:rsidRPr="0088028D">
        <w:t>- Restricted: Legal documents, intellectual property</w:t>
      </w:r>
    </w:p>
    <w:p w14:paraId="1AF9B8A1" w14:textId="77777777" w:rsidR="0088028D" w:rsidRPr="0088028D" w:rsidRDefault="0088028D" w:rsidP="0088028D"/>
    <w:p w14:paraId="792CBB3F" w14:textId="77777777" w:rsidR="0088028D" w:rsidRPr="0088028D" w:rsidRDefault="0088028D" w:rsidP="0088028D">
      <w:r w:rsidRPr="0088028D">
        <w:t>STORAGE REQUIREMENTS</w:t>
      </w:r>
    </w:p>
    <w:p w14:paraId="44185A05" w14:textId="77777777" w:rsidR="0088028D" w:rsidRPr="0088028D" w:rsidRDefault="0088028D" w:rsidP="0088028D">
      <w:r w:rsidRPr="0088028D">
        <w:t>- Public: SharePoint sites, public websites</w:t>
      </w:r>
    </w:p>
    <w:p w14:paraId="75424EA6" w14:textId="77777777" w:rsidR="0088028D" w:rsidRPr="0088028D" w:rsidRDefault="0088028D" w:rsidP="0088028D">
      <w:r w:rsidRPr="0088028D">
        <w:t>- Internal: SharePoint document libraries with access controls</w:t>
      </w:r>
    </w:p>
    <w:p w14:paraId="0BD03889" w14:textId="77777777" w:rsidR="0088028D" w:rsidRPr="0088028D" w:rsidRDefault="0088028D" w:rsidP="0088028D">
      <w:r w:rsidRPr="0088028D">
        <w:t>- Confidential: Restricted SharePoint sites with encryption</w:t>
      </w:r>
    </w:p>
    <w:p w14:paraId="4E15878E" w14:textId="77777777" w:rsidR="0088028D" w:rsidRPr="0088028D" w:rsidRDefault="0088028D" w:rsidP="0088028D">
      <w:r w:rsidRPr="0088028D">
        <w:t>- Restricted: Azure Key Vault, encrypted storage accounts</w:t>
      </w:r>
    </w:p>
    <w:p w14:paraId="2AFE3DBC" w14:textId="77777777" w:rsidR="0088028D" w:rsidRPr="0088028D" w:rsidRDefault="0088028D" w:rsidP="0088028D"/>
    <w:p w14:paraId="76932564" w14:textId="77777777" w:rsidR="0088028D" w:rsidRPr="0088028D" w:rsidRDefault="0088028D" w:rsidP="0088028D">
      <w:r w:rsidRPr="0088028D">
        <w:t>MICROSOFT 365 COMPLIANCE</w:t>
      </w:r>
    </w:p>
    <w:p w14:paraId="060E7434" w14:textId="77777777" w:rsidR="0088028D" w:rsidRPr="0088028D" w:rsidRDefault="0088028D" w:rsidP="0088028D">
      <w:r w:rsidRPr="0088028D">
        <w:t>- Data Loss Prevention (DLP) policies enabled</w:t>
      </w:r>
    </w:p>
    <w:p w14:paraId="738CA091" w14:textId="77777777" w:rsidR="0088028D" w:rsidRPr="0088028D" w:rsidRDefault="0088028D" w:rsidP="0088028D">
      <w:r w:rsidRPr="0088028D">
        <w:t>- Sensitivity labels applied to all documents</w:t>
      </w:r>
    </w:p>
    <w:p w14:paraId="74F8C4EC" w14:textId="77777777" w:rsidR="0088028D" w:rsidRPr="0088028D" w:rsidRDefault="0088028D" w:rsidP="0088028D">
      <w:r w:rsidRPr="0088028D">
        <w:t>- Retention policies configured by data type</w:t>
      </w:r>
    </w:p>
    <w:p w14:paraId="06A78175" w14:textId="77777777" w:rsidR="0088028D" w:rsidRPr="0088028D" w:rsidRDefault="0088028D" w:rsidP="0088028D">
      <w:r w:rsidRPr="0088028D">
        <w:t>- eDiscovery capabilities for legal requirements</w:t>
      </w:r>
    </w:p>
    <w:p w14:paraId="631E1262" w14:textId="77777777" w:rsidR="0088028D" w:rsidRPr="0088028D" w:rsidRDefault="0088028D" w:rsidP="0088028D"/>
    <w:p w14:paraId="13B4323D" w14:textId="77777777" w:rsidR="0088028D" w:rsidRPr="0088028D" w:rsidRDefault="0088028D" w:rsidP="0088028D">
      <w:r w:rsidRPr="0088028D">
        <w:t>AZURE DATA SERVICES</w:t>
      </w:r>
    </w:p>
    <w:p w14:paraId="02F81293" w14:textId="77777777" w:rsidR="0088028D" w:rsidRPr="0088028D" w:rsidRDefault="0088028D" w:rsidP="0088028D">
      <w:r w:rsidRPr="0088028D">
        <w:t>- Azure SQL Database for structured data</w:t>
      </w:r>
    </w:p>
    <w:p w14:paraId="01ED3EAA" w14:textId="77777777" w:rsidR="0088028D" w:rsidRPr="0088028D" w:rsidRDefault="0088028D" w:rsidP="0088028D">
      <w:r w:rsidRPr="0088028D">
        <w:t>- Azure Data Lake for analytics workloads</w:t>
      </w:r>
    </w:p>
    <w:p w14:paraId="0589A827" w14:textId="77777777" w:rsidR="0088028D" w:rsidRPr="0088028D" w:rsidRDefault="0088028D" w:rsidP="0088028D">
      <w:r w:rsidRPr="0088028D">
        <w:t>- Azure Synapse for data warehousing</w:t>
      </w:r>
    </w:p>
    <w:p w14:paraId="0D04809C" w14:textId="77777777" w:rsidR="0088028D" w:rsidRPr="0088028D" w:rsidRDefault="0088028D" w:rsidP="0088028D">
      <w:r w:rsidRPr="0088028D">
        <w:lastRenderedPageBreak/>
        <w:t>- Power BI for business intelligence</w:t>
      </w:r>
    </w:p>
    <w:p w14:paraId="5FE3D524" w14:textId="77777777" w:rsidR="00F7504C" w:rsidRDefault="00F7504C"/>
    <w:sectPr w:rsidR="00F75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16D"/>
    <w:rsid w:val="00220EF8"/>
    <w:rsid w:val="003F616D"/>
    <w:rsid w:val="0054061C"/>
    <w:rsid w:val="006B300E"/>
    <w:rsid w:val="0088028D"/>
    <w:rsid w:val="00B32E6B"/>
    <w:rsid w:val="00B61515"/>
    <w:rsid w:val="00F7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B45E2"/>
  <w15:chartTrackingRefBased/>
  <w15:docId w15:val="{B5A514A2-47D5-43A3-A8E3-5AD41DCFF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16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16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16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F616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F6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Burchel</dc:creator>
  <cp:keywords/>
  <dc:description/>
  <cp:lastModifiedBy>Jon Burchel</cp:lastModifiedBy>
  <cp:revision>5</cp:revision>
  <dcterms:created xsi:type="dcterms:W3CDTF">2025-11-21T19:13:00Z</dcterms:created>
  <dcterms:modified xsi:type="dcterms:W3CDTF">2025-11-21T19:13:00Z</dcterms:modified>
</cp:coreProperties>
</file>