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D276" w14:textId="77777777" w:rsidR="00802A7B" w:rsidRDefault="00802A7B" w:rsidP="00802A7B">
      <w:pPr>
        <w:pStyle w:val="Title"/>
      </w:pPr>
      <w:r>
        <w:t>CONTOSO CORP - INFORMATION SECURITY GUIDELINES</w:t>
      </w:r>
    </w:p>
    <w:p w14:paraId="4A43F1CD" w14:textId="77777777" w:rsidR="00802A7B" w:rsidRDefault="00802A7B" w:rsidP="00802A7B"/>
    <w:p w14:paraId="2BA025C2" w14:textId="77777777" w:rsidR="00802A7B" w:rsidRDefault="00802A7B" w:rsidP="00802A7B">
      <w:r>
        <w:t>OVERVIEW</w:t>
      </w:r>
    </w:p>
    <w:p w14:paraId="39D5469D" w14:textId="77777777" w:rsidR="00802A7B" w:rsidRDefault="00802A7B" w:rsidP="00802A7B">
      <w:r>
        <w:t>These guidelines ensure the protection of Contoso's information assets and compliance with industry standards.</w:t>
      </w:r>
    </w:p>
    <w:p w14:paraId="4602C549" w14:textId="77777777" w:rsidR="00802A7B" w:rsidRDefault="00802A7B" w:rsidP="00802A7B"/>
    <w:p w14:paraId="73574999" w14:textId="77777777" w:rsidR="00802A7B" w:rsidRDefault="00802A7B" w:rsidP="00802A7B">
      <w:r>
        <w:t>AZURE SECURITY REQUIREMENTS</w:t>
      </w:r>
    </w:p>
    <w:p w14:paraId="76AF68BE" w14:textId="77777777" w:rsidR="00802A7B" w:rsidRDefault="00802A7B" w:rsidP="00802A7B">
      <w:r>
        <w:t xml:space="preserve">- All cloud resources must </w:t>
      </w:r>
      <w:proofErr w:type="gramStart"/>
      <w:r>
        <w:t>use</w:t>
      </w:r>
      <w:proofErr w:type="gramEnd"/>
      <w:r>
        <w:t xml:space="preserve"> Azure Active Directory</w:t>
      </w:r>
    </w:p>
    <w:p w14:paraId="42522C19" w14:textId="77777777" w:rsidR="00802A7B" w:rsidRDefault="00802A7B" w:rsidP="00802A7B">
      <w:r>
        <w:t>- Enable Azure Security Center monitoring</w:t>
      </w:r>
    </w:p>
    <w:p w14:paraId="65728449" w14:textId="77777777" w:rsidR="00802A7B" w:rsidRDefault="00802A7B" w:rsidP="00802A7B">
      <w:r>
        <w:t>- Implement Azure Key Vault for secrets management</w:t>
      </w:r>
    </w:p>
    <w:p w14:paraId="7549D01D" w14:textId="77777777" w:rsidR="00802A7B" w:rsidRDefault="00802A7B" w:rsidP="00802A7B">
      <w:r>
        <w:t>- Use Azure Policy for compliance enforcement</w:t>
      </w:r>
    </w:p>
    <w:p w14:paraId="2BC1E272" w14:textId="77777777" w:rsidR="00802A7B" w:rsidRDefault="00802A7B" w:rsidP="00802A7B"/>
    <w:p w14:paraId="4818F745" w14:textId="77777777" w:rsidR="00802A7B" w:rsidRDefault="00802A7B" w:rsidP="00802A7B">
      <w:r>
        <w:t>ACCESS MANAGEMENT</w:t>
      </w:r>
    </w:p>
    <w:p w14:paraId="00D2F354" w14:textId="77777777" w:rsidR="00802A7B" w:rsidRDefault="00802A7B" w:rsidP="00802A7B">
      <w:r>
        <w:t>- Role-based access control (RBAC) mandatory</w:t>
      </w:r>
    </w:p>
    <w:p w14:paraId="37CD8827" w14:textId="77777777" w:rsidR="00802A7B" w:rsidRDefault="00802A7B" w:rsidP="00802A7B">
      <w:r>
        <w:t>- Privileged Identity Management (PIM) for admin roles</w:t>
      </w:r>
    </w:p>
    <w:p w14:paraId="62ED0135" w14:textId="77777777" w:rsidR="00802A7B" w:rsidRDefault="00802A7B" w:rsidP="00802A7B">
      <w:r>
        <w:t>- Regular access reviews quarterly</w:t>
      </w:r>
    </w:p>
    <w:p w14:paraId="395426AC" w14:textId="77777777" w:rsidR="00802A7B" w:rsidRDefault="00802A7B" w:rsidP="00802A7B">
      <w:r>
        <w:t>- Conditional access policies enforced</w:t>
      </w:r>
    </w:p>
    <w:p w14:paraId="6C5C54D8" w14:textId="77777777" w:rsidR="00802A7B" w:rsidRDefault="00802A7B" w:rsidP="00802A7B"/>
    <w:p w14:paraId="2D2FE3CC" w14:textId="77777777" w:rsidR="00802A7B" w:rsidRDefault="00802A7B" w:rsidP="00802A7B">
      <w:r>
        <w:t>DATA PROTECTION</w:t>
      </w:r>
    </w:p>
    <w:p w14:paraId="2142D05E" w14:textId="77777777" w:rsidR="00802A7B" w:rsidRDefault="00802A7B" w:rsidP="00802A7B">
      <w:r>
        <w:t>- Data classification using Microsoft Purview</w:t>
      </w:r>
    </w:p>
    <w:p w14:paraId="1B407606" w14:textId="77777777" w:rsidR="00802A7B" w:rsidRDefault="00802A7B" w:rsidP="00802A7B">
      <w:r>
        <w:t>- Encryption at rest and in transit</w:t>
      </w:r>
    </w:p>
    <w:p w14:paraId="12FC8FC9" w14:textId="77777777" w:rsidR="00802A7B" w:rsidRDefault="00802A7B" w:rsidP="00802A7B">
      <w:r>
        <w:t>- Regular backup verification</w:t>
      </w:r>
    </w:p>
    <w:p w14:paraId="7E24D00F" w14:textId="77777777" w:rsidR="00802A7B" w:rsidRDefault="00802A7B" w:rsidP="00802A7B">
      <w:r>
        <w:t>- Data retention policies enforced</w:t>
      </w:r>
    </w:p>
    <w:p w14:paraId="654EB892" w14:textId="77777777" w:rsidR="00802A7B" w:rsidRDefault="00802A7B" w:rsidP="00802A7B"/>
    <w:p w14:paraId="180BB340" w14:textId="77777777" w:rsidR="00802A7B" w:rsidRDefault="00802A7B" w:rsidP="00802A7B">
      <w:r>
        <w:lastRenderedPageBreak/>
        <w:t>INCIDENT RESPONSE</w:t>
      </w:r>
    </w:p>
    <w:p w14:paraId="13E85B8B" w14:textId="77777777" w:rsidR="00802A7B" w:rsidRDefault="00802A7B" w:rsidP="00802A7B">
      <w:r>
        <w:t>- Use Azure Sentinel for threat detection</w:t>
      </w:r>
    </w:p>
    <w:p w14:paraId="540CAD4D" w14:textId="77777777" w:rsidR="00802A7B" w:rsidRDefault="00802A7B" w:rsidP="00802A7B">
      <w:r>
        <w:t>- Report security incidents immediately</w:t>
      </w:r>
    </w:p>
    <w:p w14:paraId="05613998" w14:textId="77777777" w:rsidR="00802A7B" w:rsidRDefault="00802A7B" w:rsidP="00802A7B">
      <w:r>
        <w:t>- Follow established escalation procedures</w:t>
      </w:r>
    </w:p>
    <w:p w14:paraId="534E234C" w14:textId="7DEB2ECB" w:rsidR="00F7504C" w:rsidRDefault="00802A7B" w:rsidP="00802A7B">
      <w:r>
        <w:t>- Document all security events</w:t>
      </w:r>
    </w:p>
    <w:sectPr w:rsidR="00F7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CC"/>
    <w:rsid w:val="00220EF8"/>
    <w:rsid w:val="005328F2"/>
    <w:rsid w:val="0054061C"/>
    <w:rsid w:val="006B300E"/>
    <w:rsid w:val="00802A7B"/>
    <w:rsid w:val="009505EB"/>
    <w:rsid w:val="00B61515"/>
    <w:rsid w:val="00C878A6"/>
    <w:rsid w:val="00D026CC"/>
    <w:rsid w:val="00F7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A729"/>
  <w15:chartTrackingRefBased/>
  <w15:docId w15:val="{44F73640-5AB4-4310-AFD3-F1302F64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C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C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C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026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0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789</Characters>
  <Application>Microsoft Office Word</Application>
  <DocSecurity>0</DocSecurity>
  <Lines>30</Lines>
  <Paragraphs>23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Burchel</dc:creator>
  <cp:keywords/>
  <dc:description/>
  <cp:lastModifiedBy>Jon Burchel</cp:lastModifiedBy>
  <cp:revision>5</cp:revision>
  <dcterms:created xsi:type="dcterms:W3CDTF">2025-11-21T19:05:00Z</dcterms:created>
  <dcterms:modified xsi:type="dcterms:W3CDTF">2025-11-21T19:05:00Z</dcterms:modified>
</cp:coreProperties>
</file>