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Enablement Correlation Export</w:t>
      </w:r>
    </w:p>
    <w:p>
      <w:r>
        <w:t>Generated: 2026-10-22 22:15 UTC</w:t>
      </w:r>
    </w:p>
    <w:p>
      <w:r>
        <w:t>Source: pages-analytics events and traffic datasets (same model as enablement correlation page).</w:t>
      </w:r>
    </w:p>
    <w:p>
      <w:pPr>
        <w:pStyle w:val="Heading2"/>
      </w:pPr>
      <w:r>
        <w:t>Event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attendees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visits_delta_per_day</w:t>
            </w:r>
          </w:p>
        </w:tc>
        <w:tc>
          <w:tcPr>
            <w:tcW w:type="dxa" w:w="1080"/>
          </w:tcPr>
          <w:p>
            <w:r>
              <w:t>clones_delta_per_day</w:t>
            </w:r>
          </w:p>
        </w:tc>
        <w:tc>
          <w:tcPr>
            <w:tcW w:type="dxa" w:w="1080"/>
          </w:tcPr>
          <w:p>
            <w:r>
              <w:t>youtube_views_delta_per_day</w:t>
            </w:r>
          </w:p>
        </w:tc>
        <w:tc>
          <w:tcPr>
            <w:tcW w:type="dxa" w:w="1080"/>
          </w:tcPr>
          <w:p>
            <w:r>
              <w:t>top_report_increases</w:t>
            </w:r>
          </w:p>
        </w:tc>
      </w:tr>
      <w:tr>
        <w:tc>
          <w:tcPr>
            <w:tcW w:type="dxa" w:w="1080"/>
          </w:tcPr>
          <w:p>
            <w:r>
              <w:t>2026-10-19</w:t>
            </w:r>
          </w:p>
        </w:tc>
        <w:tc>
          <w:tcPr>
            <w:tcW w:type="dxa" w:w="1080"/>
          </w:tcPr>
          <w:p>
            <w:r>
              <w:t>LevelUp session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enablement</w:t>
            </w:r>
          </w:p>
        </w:tc>
        <w:tc>
          <w:tcPr>
            <w:tcW w:type="dxa" w:w="1080"/>
          </w:tcPr>
          <w:p>
            <w:r>
              <w:t>-57.19</w:t>
            </w:r>
          </w:p>
        </w:tc>
        <w:tc>
          <w:tcPr>
            <w:tcW w:type="dxa" w:w="1080"/>
          </w:tcPr>
          <w:p>
            <w:r>
              <w:t>-22.57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 report lift signal</w:t>
            </w:r>
          </w:p>
        </w:tc>
      </w:tr>
      <w:tr>
        <w:tc>
          <w:tcPr>
            <w:tcW w:type="dxa" w:w="1080"/>
          </w:tcPr>
          <w:p>
            <w:r>
              <w:t>2026-10-16</w:t>
            </w:r>
          </w:p>
        </w:tc>
        <w:tc>
          <w:tcPr>
            <w:tcW w:type="dxa" w:w="1080"/>
          </w:tcPr>
          <w:p>
            <w:r>
              <w:t>India CAB session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enablement</w:t>
            </w:r>
          </w:p>
        </w:tc>
        <w:tc>
          <w:tcPr>
            <w:tcW w:type="dxa" w:w="1080"/>
          </w:tcPr>
          <w:p>
            <w:r>
              <w:t>-54.12</w:t>
            </w:r>
          </w:p>
        </w:tc>
        <w:tc>
          <w:tcPr>
            <w:tcW w:type="dxa" w:w="1080"/>
          </w:tcPr>
          <w:p>
            <w:r>
              <w:t>1.93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Cowork Chargeback (+37.7/d), FinOps and FOCUS (+22.9/d), Copilot ROI Calculator (+10.9/d)</w:t>
            </w:r>
          </w:p>
        </w:tc>
      </w:tr>
      <w:tr>
        <w:tc>
          <w:tcPr>
            <w:tcW w:type="dxa" w:w="1080"/>
          </w:tcPr>
          <w:p>
            <w:r>
              <w:t>2026-10-15</w:t>
            </w:r>
          </w:p>
        </w:tc>
        <w:tc>
          <w:tcPr>
            <w:tcW w:type="dxa" w:w="1080"/>
          </w:tcPr>
          <w:p>
            <w:r>
              <w:t>ATA+BVA - AI in One 2.0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enablement</w:t>
            </w:r>
          </w:p>
        </w:tc>
        <w:tc>
          <w:tcPr>
            <w:tcW w:type="dxa" w:w="1080"/>
          </w:tcPr>
          <w:p>
            <w:r>
              <w:t>-5.17</w:t>
            </w:r>
          </w:p>
        </w:tc>
        <w:tc>
          <w:tcPr>
            <w:tcW w:type="dxa" w:w="1080"/>
          </w:tcPr>
          <w:p>
            <w:r>
              <w:t>-3.03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Cowork Chargeback (+50.6/d), FinOps and FOCUS (+34.0/d), Copilot ROI Calculator (+18.8/d)</w:t>
            </w:r>
          </w:p>
        </w:tc>
      </w:tr>
      <w:tr>
        <w:tc>
          <w:tcPr>
            <w:tcW w:type="dxa" w:w="1080"/>
          </w:tcPr>
          <w:p>
            <w:r>
              <w:t>2026-10-14</w:t>
            </w:r>
          </w:p>
        </w:tc>
        <w:tc>
          <w:tcPr>
            <w:tcW w:type="dxa" w:w="1080"/>
          </w:tcPr>
          <w:p>
            <w:r>
              <w:t>OGE SE Office Hours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>
              <w:t>55.45</w:t>
            </w:r>
          </w:p>
        </w:tc>
        <w:tc>
          <w:tcPr>
            <w:tcW w:type="dxa" w:w="1080"/>
          </w:tcPr>
          <w:p>
            <w:r>
              <w:t>2.14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Cowork Chargeback (+56.4/d), FinOps and FOCUS (+40.9/d), Copilot ROI Calculator (+25.2/d)</w:t>
            </w:r>
          </w:p>
        </w:tc>
      </w:tr>
      <w:tr>
        <w:tc>
          <w:tcPr>
            <w:tcW w:type="dxa" w:w="1080"/>
          </w:tcPr>
          <w:p>
            <w:r>
              <w:t>2026-10-14</w:t>
            </w:r>
          </w:p>
        </w:tc>
        <w:tc>
          <w:tcPr>
            <w:tcW w:type="dxa" w:w="1080"/>
          </w:tcPr>
          <w:p>
            <w:r>
              <w:t>Partner Cowork Enablement Camp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>
              <w:t>55.45</w:t>
            </w:r>
          </w:p>
        </w:tc>
        <w:tc>
          <w:tcPr>
            <w:tcW w:type="dxa" w:w="1080"/>
          </w:tcPr>
          <w:p>
            <w:r>
              <w:t>2.14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Cowork Chargeback (+56.4/d), FinOps and FOCUS (+40.9/d), Copilot ROI Calculator (+25.2/d)</w:t>
            </w:r>
          </w:p>
        </w:tc>
      </w:tr>
      <w:tr>
        <w:tc>
          <w:tcPr>
            <w:tcW w:type="dxa" w:w="1080"/>
          </w:tcPr>
          <w:p>
            <w:r>
              <w:t>2026-10-13</w:t>
            </w:r>
          </w:p>
        </w:tc>
        <w:tc>
          <w:tcPr>
            <w:tcW w:type="dxa" w:w="1080"/>
          </w:tcPr>
          <w:p>
            <w:r>
              <w:t>GSA Cowork office hours (US)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>
              <w:t>24.86</w:t>
            </w:r>
          </w:p>
        </w:tc>
        <w:tc>
          <w:tcPr>
            <w:tcW w:type="dxa" w:w="1080"/>
          </w:tcPr>
          <w:p>
            <w:r>
              <w:t>-14.71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Cowork Chargeback (+42.9/d), FinOps and FOCUS (+32.9/d), Copilot ROI Calculator (+20.3/d)</w:t>
            </w:r>
          </w:p>
        </w:tc>
      </w:tr>
      <w:tr>
        <w:tc>
          <w:tcPr>
            <w:tcW w:type="dxa" w:w="1080"/>
          </w:tcPr>
          <w:p>
            <w:r>
              <w:t>2026-10-06</w:t>
            </w:r>
          </w:p>
        </w:tc>
        <w:tc>
          <w:tcPr>
            <w:tcW w:type="dxa" w:w="1080"/>
          </w:tcPr>
          <w:p>
            <w:r>
              <w:t>GSA Cowork office hours (EMEA/APAC)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>
              <w:t>124.43</w:t>
            </w:r>
          </w:p>
        </w:tc>
        <w:tc>
          <w:tcPr>
            <w:tcW w:type="dxa" w:w="1080"/>
          </w:tcPr>
          <w:p>
            <w:r>
              <w:t>30.00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Cowork Chargeback (+12.6/d), FinOps and FOCUS (+12.6/d)</w:t>
            </w:r>
          </w:p>
        </w:tc>
      </w:tr>
      <w:tr>
        <w:tc>
          <w:tcPr>
            <w:tcW w:type="dxa" w:w="1080"/>
          </w:tcPr>
          <w:p>
            <w:r>
              <w:t>2026-10-01</w:t>
            </w:r>
          </w:p>
        </w:tc>
        <w:tc>
          <w:tcPr>
            <w:tcW w:type="dxa" w:w="1080"/>
          </w:tcPr>
          <w:p>
            <w:r>
              <w:t>VOS enablement - Cowork team skill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>
              <w:t>58.00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No report lift signal</w:t>
            </w:r>
          </w:p>
        </w:tc>
      </w:tr>
      <w:tr>
        <w:tc>
          <w:tcPr>
            <w:tcW w:type="dxa" w:w="1080"/>
          </w:tcPr>
          <w:p>
            <w:r>
              <w:t>2026-10-01</w:t>
            </w:r>
          </w:p>
        </w:tc>
        <w:tc>
          <w:tcPr>
            <w:tcW w:type="dxa" w:w="1080"/>
          </w:tcPr>
          <w:p>
            <w:r>
              <w:t>ATA+BVA - ValueLens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enablement</w:t>
            </w:r>
          </w:p>
        </w:tc>
        <w:tc>
          <w:tcPr>
            <w:tcW w:type="dxa" w:w="1080"/>
          </w:tcPr>
          <w:p>
            <w:r>
              <w:t>58.00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No report lift signal</w:t>
            </w:r>
          </w:p>
        </w:tc>
      </w:tr>
      <w:tr>
        <w:tc>
          <w:tcPr>
            <w:tcW w:type="dxa" w:w="1080"/>
          </w:tcPr>
          <w:p>
            <w:r>
              <w:t>2026-09-29</w:t>
            </w:r>
          </w:p>
        </w:tc>
        <w:tc>
          <w:tcPr>
            <w:tcW w:type="dxa" w:w="1080"/>
          </w:tcPr>
          <w:p>
            <w:r>
              <w:t>VOS Enablement - chargeback deepdive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>
              <w:t>-66.71</w:t>
            </w:r>
          </w:p>
        </w:tc>
        <w:tc>
          <w:tcPr>
            <w:tcW w:type="dxa" w:w="1080"/>
          </w:tcPr>
          <w:p>
            <w:r>
              <w:t>-47.00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No report lift signal</w:t>
            </w:r>
          </w:p>
        </w:tc>
      </w:tr>
      <w:tr>
        <w:tc>
          <w:tcPr>
            <w:tcW w:type="dxa" w:w="1080"/>
          </w:tcPr>
          <w:p>
            <w:r>
              <w:t>2026-09-23</w:t>
            </w:r>
          </w:p>
        </w:tc>
        <w:tc>
          <w:tcPr>
            <w:tcW w:type="dxa" w:w="1080"/>
          </w:tcPr>
          <w:p>
            <w:r>
              <w:t>Value Optimization SME Enablement: Value Lens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>
              <w:t>223.31</w:t>
            </w:r>
          </w:p>
        </w:tc>
        <w:tc>
          <w:tcPr>
            <w:tcW w:type="dxa" w:w="1080"/>
          </w:tcPr>
          <w:p>
            <w:r>
              <w:t>-14.43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Copilot ROI Calculator (+25.3/d)</w:t>
            </w:r>
          </w:p>
        </w:tc>
      </w:tr>
      <w:tr>
        <w:tc>
          <w:tcPr>
            <w:tcW w:type="dxa" w:w="1080"/>
          </w:tcPr>
          <w:p>
            <w:r>
              <w:t>2026-09-23</w:t>
            </w:r>
          </w:p>
        </w:tc>
        <w:tc>
          <w:tcPr>
            <w:tcW w:type="dxa" w:w="1080"/>
          </w:tcPr>
          <w:p>
            <w:r>
              <w:t>DPG Hackathon/FHL Demo Day</w:t>
            </w:r>
          </w:p>
        </w:tc>
        <w:tc>
          <w:tcPr>
            <w:tcW w:type="dxa" w:w="1080"/>
          </w:tcPr>
          <w:p>
            <w:r>
              <w:t>404</w:t>
            </w:r>
          </w:p>
        </w:tc>
        <w:tc>
          <w:tcPr>
            <w:tcW w:type="dxa" w:w="1080"/>
          </w:tcPr>
          <w:p>
            <w:r>
              <w:t>demo</w:t>
            </w:r>
          </w:p>
        </w:tc>
        <w:tc>
          <w:tcPr>
            <w:tcW w:type="dxa" w:w="1080"/>
          </w:tcPr>
          <w:p>
            <w:r>
              <w:t>223.31</w:t>
            </w:r>
          </w:p>
        </w:tc>
        <w:tc>
          <w:tcPr>
            <w:tcW w:type="dxa" w:w="1080"/>
          </w:tcPr>
          <w:p>
            <w:r>
              <w:t>-14.43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Copilot ROI Calculator (+25.3/d)</w:t>
            </w:r>
          </w:p>
        </w:tc>
      </w:tr>
      <w:tr>
        <w:tc>
          <w:tcPr>
            <w:tcW w:type="dxa" w:w="1080"/>
          </w:tcPr>
          <w:p>
            <w:r>
              <w:t>2026-09-21</w:t>
            </w:r>
          </w:p>
        </w:tc>
        <w:tc>
          <w:tcPr>
            <w:tcW w:type="dxa" w:w="1080"/>
          </w:tcPr>
          <w:p>
            <w:r>
              <w:t>VOS + Copilot Analytics Office Hours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>
              <w:t>317.86</w:t>
            </w:r>
          </w:p>
        </w:tc>
        <w:tc>
          <w:tcPr>
            <w:tcW w:type="dxa" w:w="1080"/>
          </w:tcPr>
          <w:p>
            <w:r>
              <w:t>30.43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FinOps and FOCUS (+0.7/d)</w:t>
            </w:r>
          </w:p>
        </w:tc>
      </w:tr>
      <w:tr>
        <w:tc>
          <w:tcPr>
            <w:tcW w:type="dxa" w:w="1080"/>
          </w:tcPr>
          <w:p>
            <w:r>
              <w:t>2026-09-21</w:t>
            </w:r>
          </w:p>
        </w:tc>
        <w:tc>
          <w:tcPr>
            <w:tcW w:type="dxa" w:w="1080"/>
          </w:tcPr>
          <w:p>
            <w:r>
              <w:t>Value Optimization SME Enablement: Cowork chargeback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>
              <w:t>317.86</w:t>
            </w:r>
          </w:p>
        </w:tc>
        <w:tc>
          <w:tcPr>
            <w:tcW w:type="dxa" w:w="1080"/>
          </w:tcPr>
          <w:p>
            <w:r>
              <w:t>30.43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FinOps and FOCUS (+0.7/d)</w:t>
            </w:r>
          </w:p>
        </w:tc>
      </w:tr>
      <w:tr>
        <w:tc>
          <w:tcPr>
            <w:tcW w:type="dxa" w:w="1080"/>
          </w:tcPr>
          <w:p>
            <w:r>
              <w:t>2026-09-08</w:t>
            </w:r>
          </w:p>
        </w:tc>
        <w:tc>
          <w:tcPr>
            <w:tcW w:type="dxa" w:w="1080"/>
          </w:tcPr>
          <w:p>
            <w:r>
              <w:t>VOS + Copilot Analytics Office Hours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20.57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Cowork Chargeback (+0.6/d)</w:t>
            </w:r>
          </w:p>
        </w:tc>
      </w:tr>
      <w:tr>
        <w:tc>
          <w:tcPr>
            <w:tcW w:type="dxa" w:w="1080"/>
          </w:tcPr>
          <w:p>
            <w:r>
              <w:t>2026-09-03</w:t>
            </w:r>
          </w:p>
        </w:tc>
        <w:tc>
          <w:tcPr>
            <w:tcW w:type="dxa" w:w="1080"/>
          </w:tcPr>
          <w:p>
            <w:r>
              <w:t>C+BV incubation shareout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enablement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-18.29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FinOps and FOCUS (+4.6/d), AI in One (+2.2/d)</w:t>
            </w:r>
          </w:p>
        </w:tc>
      </w:tr>
      <w:tr>
        <w:tc>
          <w:tcPr>
            <w:tcW w:type="dxa" w:w="1080"/>
          </w:tcPr>
          <w:p>
            <w:r>
              <w:t>2026-09-01</w:t>
            </w:r>
          </w:p>
        </w:tc>
        <w:tc>
          <w:tcPr>
            <w:tcW w:type="dxa" w:w="1080"/>
          </w:tcPr>
          <w:p>
            <w:r>
              <w:t>Copilot Growth Office Hours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-20.43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AI in One (+1.5/d), FinOps and FOCUS (+0.4/d)</w:t>
            </w:r>
          </w:p>
        </w:tc>
      </w:tr>
      <w:tr>
        <w:tc>
          <w:tcPr>
            <w:tcW w:type="dxa" w:w="1080"/>
          </w:tcPr>
          <w:p>
            <w:r>
              <w:t>2026-08-31</w:t>
            </w:r>
          </w:p>
        </w:tc>
        <w:tc>
          <w:tcPr>
            <w:tcW w:type="dxa" w:w="1080"/>
          </w:tcPr>
          <w:p>
            <w:r>
              <w:t>VOS + Copilot Analytics Office Hours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13.86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AI in One (+1.5/d)</w:t>
            </w:r>
          </w:p>
        </w:tc>
      </w:tr>
      <w:tr>
        <w:tc>
          <w:tcPr>
            <w:tcW w:type="dxa" w:w="1080"/>
          </w:tcPr>
          <w:p>
            <w:r>
              <w:t>2026-08-20</w:t>
            </w:r>
          </w:p>
        </w:tc>
        <w:tc>
          <w:tcPr>
            <w:tcW w:type="dxa" w:w="1080"/>
          </w:tcPr>
          <w:p>
            <w:r>
              <w:t>Chargeback report introduction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16.00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FinOps and FOCUS (+55.1/d), Cowork Chargeback (+23.1/d), AI in One (+3.3/d)</w:t>
            </w:r>
          </w:p>
        </w:tc>
      </w:tr>
      <w:tr>
        <w:tc>
          <w:tcPr>
            <w:tcW w:type="dxa" w:w="1080"/>
          </w:tcPr>
          <w:p>
            <w:r>
              <w:t>2026-08-18</w:t>
            </w:r>
          </w:p>
        </w:tc>
        <w:tc>
          <w:tcPr>
            <w:tcW w:type="dxa" w:w="1080"/>
          </w:tcPr>
          <w:p>
            <w:r>
              <w:t>FY27 Go+ Cowork LevelUp (L300) Workshop</w:t>
            </w:r>
          </w:p>
        </w:tc>
        <w:tc>
          <w:tcPr>
            <w:tcW w:type="dxa" w:w="1080"/>
          </w:tcPr>
          <w:p>
            <w:r>
              <w:t>871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21.14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FinOps and FOCUS (+63.2/d), Cowork Chargeback (+33.7/d), AI in One (+2.0/d)</w:t>
            </w:r>
          </w:p>
        </w:tc>
      </w:tr>
      <w:tr>
        <w:tc>
          <w:tcPr>
            <w:tcW w:type="dxa" w:w="1080"/>
          </w:tcPr>
          <w:p>
            <w:r>
              <w:t>2026-08-17</w:t>
            </w:r>
          </w:p>
        </w:tc>
        <w:tc>
          <w:tcPr>
            <w:tcW w:type="dxa" w:w="1080"/>
          </w:tcPr>
          <w:p>
            <w:r>
              <w:t>VOS + Copilot Analytics Office Hours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37.43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FinOps and FOCUS (+54.8/d), Cowork Chargeback (+23.9/d), AI in One (+1.7/d)</w:t>
            </w:r>
          </w:p>
        </w:tc>
      </w:tr>
      <w:tr>
        <w:tc>
          <w:tcPr>
            <w:tcW w:type="dxa" w:w="1080"/>
          </w:tcPr>
          <w:p>
            <w:r>
              <w:t>2026-08-14</w:t>
            </w:r>
          </w:p>
        </w:tc>
        <w:tc>
          <w:tcPr>
            <w:tcW w:type="dxa" w:w="1080"/>
          </w:tcPr>
          <w:p>
            <w:r>
              <w:t>Value Optimization SME Enablement Session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19.43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FinOps and FOCUS (+30.6/d), Cowork Chargeback (+19.4/d), AI in One (+0.6/d)</w:t>
            </w:r>
          </w:p>
        </w:tc>
      </w:tr>
      <w:tr>
        <w:tc>
          <w:tcPr>
            <w:tcW w:type="dxa" w:w="1080"/>
          </w:tcPr>
          <w:p>
            <w:r>
              <w:t>2026-08-11</w:t>
            </w:r>
          </w:p>
        </w:tc>
        <w:tc>
          <w:tcPr>
            <w:tcW w:type="dxa" w:w="1080"/>
          </w:tcPr>
          <w:p>
            <w:r>
              <w:t>Copilot Growth Enablement Sessions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enablement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19.71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Cowork Chargeback (+70.2/d), FinOps and FOCUS (+26.3/d)</w:t>
            </w:r>
          </w:p>
        </w:tc>
      </w:tr>
      <w:tr>
        <w:tc>
          <w:tcPr>
            <w:tcW w:type="dxa" w:w="1080"/>
          </w:tcPr>
          <w:p>
            <w:r>
              <w:t>2026-08-10</w:t>
            </w:r>
          </w:p>
        </w:tc>
        <w:tc>
          <w:tcPr>
            <w:tcW w:type="dxa" w:w="1080"/>
          </w:tcPr>
          <w:p>
            <w:r>
              <w:t>VOS + Copilot Analytics Office Hours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0.29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Cowork Chargeback (+75.8/d), FinOps and FOCUS (+31.3/d)</w:t>
            </w:r>
          </w:p>
        </w:tc>
      </w:tr>
      <w:tr>
        <w:tc>
          <w:tcPr>
            <w:tcW w:type="dxa" w:w="1080"/>
          </w:tcPr>
          <w:p>
            <w:r>
              <w:t>2026-08-05</w:t>
            </w:r>
          </w:p>
        </w:tc>
        <w:tc>
          <w:tcPr>
            <w:tcW w:type="dxa" w:w="1080"/>
          </w:tcPr>
          <w:p>
            <w:r>
              <w:t>Driving Cowork Consumption: Field Execution Guidance Call</w:t>
            </w:r>
          </w:p>
        </w:tc>
        <w:tc>
          <w:tcPr>
            <w:tcW w:type="dxa" w:w="1080"/>
          </w:tcPr>
          <w:p>
            <w:r>
              <w:t>346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-3.86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No report lift signal</w:t>
            </w:r>
          </w:p>
        </w:tc>
      </w:tr>
      <w:tr>
        <w:tc>
          <w:tcPr>
            <w:tcW w:type="dxa" w:w="1080"/>
          </w:tcPr>
          <w:p>
            <w:r>
              <w:t>2026-08-03</w:t>
            </w:r>
          </w:p>
        </w:tc>
        <w:tc>
          <w:tcPr>
            <w:tcW w:type="dxa" w:w="1080"/>
          </w:tcPr>
          <w:p>
            <w:r>
              <w:t>VOS + Copilot Analytics Office Hours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8.57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FinOps and FOCUS (+5.0/d)</w:t>
            </w:r>
          </w:p>
        </w:tc>
      </w:tr>
      <w:tr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VOS + Copilot Analytics Office Hours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office-hours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-4.14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No report lift signal</w:t>
            </w:r>
          </w:p>
        </w:tc>
      </w:tr>
      <w:tr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Agent Dashboard Demo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demo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-1.86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No report lift signal</w:t>
            </w:r>
          </w:p>
        </w:tc>
      </w:tr>
      <w:tr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Consumption Billing Upskilling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-4.86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No report lift signal</w:t>
            </w:r>
          </w:p>
        </w:tc>
      </w:tr>
      <w:tr>
        <w:tc>
          <w:tcPr>
            <w:tcW w:type="dxa" w:w="1080"/>
          </w:tcPr>
          <w:p>
            <w:r>
              <w:t>2026-07-06</w:t>
            </w:r>
          </w:p>
        </w:tc>
        <w:tc>
          <w:tcPr>
            <w:tcW w:type="dxa" w:w="1080"/>
          </w:tcPr>
          <w:p>
            <w:r>
              <w:t>Revisit MAC reporting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cowork-enablement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 report lift signal</w:t>
            </w:r>
          </w:p>
        </w:tc>
      </w:tr>
    </w:tbl>
    <w:p>
      <w:r>
        <w:br w:type="page"/>
      </w:r>
    </w:p>
    <w:p>
      <w:pPr>
        <w:pStyle w:val="Heading2"/>
      </w:pPr>
      <w:r>
        <w:t>Report Family Lift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event_date</w:t>
            </w:r>
          </w:p>
        </w:tc>
        <w:tc>
          <w:tcPr>
            <w:tcW w:type="dxa" w:w="1234"/>
          </w:tcPr>
          <w:p>
            <w:r>
              <w:t>event_title</w:t>
            </w:r>
          </w:p>
        </w:tc>
        <w:tc>
          <w:tcPr>
            <w:tcW w:type="dxa" w:w="1234"/>
          </w:tcPr>
          <w:p>
            <w:r>
              <w:t>report_family</w:t>
            </w:r>
          </w:p>
        </w:tc>
        <w:tc>
          <w:tcPr>
            <w:tcW w:type="dxa" w:w="1234"/>
          </w:tcPr>
          <w:p>
            <w:r>
              <w:t>before_per_day</w:t>
            </w:r>
          </w:p>
        </w:tc>
        <w:tc>
          <w:tcPr>
            <w:tcW w:type="dxa" w:w="1234"/>
          </w:tcPr>
          <w:p>
            <w:r>
              <w:t>after_per_day</w:t>
            </w:r>
          </w:p>
        </w:tc>
        <w:tc>
          <w:tcPr>
            <w:tcW w:type="dxa" w:w="1234"/>
          </w:tcPr>
          <w:p>
            <w:r>
              <w:t>delta_per_day</w:t>
            </w:r>
          </w:p>
        </w:tc>
        <w:tc>
          <w:tcPr>
            <w:tcW w:type="dxa" w:w="1234"/>
          </w:tcPr>
          <w:p>
            <w:r>
              <w:t>delta_pct</w:t>
            </w:r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100.14</w:t>
            </w:r>
          </w:p>
        </w:tc>
        <w:tc>
          <w:tcPr>
            <w:tcW w:type="dxa" w:w="1234"/>
          </w:tcPr>
          <w:p>
            <w:r>
              <w:t>76.00</w:t>
            </w:r>
          </w:p>
        </w:tc>
        <w:tc>
          <w:tcPr>
            <w:tcW w:type="dxa" w:w="1234"/>
          </w:tcPr>
          <w:p>
            <w:r>
              <w:t>-24.14</w:t>
            </w:r>
          </w:p>
        </w:tc>
        <w:tc>
          <w:tcPr>
            <w:tcW w:type="dxa" w:w="1234"/>
          </w:tcPr>
          <w:p>
            <w:r>
              <w:t>-24.11</w:t>
            </w:r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67.86</w:t>
            </w:r>
          </w:p>
        </w:tc>
        <w:tc>
          <w:tcPr>
            <w:tcW w:type="dxa" w:w="1234"/>
          </w:tcPr>
          <w:p>
            <w:r>
              <w:t>52.00</w:t>
            </w:r>
          </w:p>
        </w:tc>
        <w:tc>
          <w:tcPr>
            <w:tcW w:type="dxa" w:w="1234"/>
          </w:tcPr>
          <w:p>
            <w:r>
              <w:t>-15.86</w:t>
            </w:r>
          </w:p>
        </w:tc>
        <w:tc>
          <w:tcPr>
            <w:tcW w:type="dxa" w:w="1234"/>
          </w:tcPr>
          <w:p>
            <w:r>
              <w:t>-23.37</w:t>
            </w:r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33.14</w:t>
            </w:r>
          </w:p>
        </w:tc>
        <w:tc>
          <w:tcPr>
            <w:tcW w:type="dxa" w:w="1234"/>
          </w:tcPr>
          <w:p>
            <w:r>
              <w:t>23.67</w:t>
            </w:r>
          </w:p>
        </w:tc>
        <w:tc>
          <w:tcPr>
            <w:tcW w:type="dxa" w:w="1234"/>
          </w:tcPr>
          <w:p>
            <w:r>
              <w:t>-9.48</w:t>
            </w:r>
          </w:p>
        </w:tc>
        <w:tc>
          <w:tcPr>
            <w:tcW w:type="dxa" w:w="1234"/>
          </w:tcPr>
          <w:p>
            <w:r>
              <w:t>-28.59</w:t>
            </w:r>
          </w:p>
        </w:tc>
      </w:tr>
      <w:tr>
        <w:tc>
          <w:tcPr>
            <w:tcW w:type="dxa" w:w="1234"/>
          </w:tcPr>
          <w:p>
            <w:r>
              <w:t>2026-10-19</w:t>
            </w:r>
          </w:p>
        </w:tc>
        <w:tc>
          <w:tcPr>
            <w:tcW w:type="dxa" w:w="1234"/>
          </w:tcPr>
          <w:p>
            <w:r>
              <w:t>LevelUp session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68.00</w:t>
            </w:r>
          </w:p>
        </w:tc>
        <w:tc>
          <w:tcPr>
            <w:tcW w:type="dxa" w:w="1234"/>
          </w:tcPr>
          <w:p>
            <w:r>
              <w:t>105.67</w:t>
            </w:r>
          </w:p>
        </w:tc>
        <w:tc>
          <w:tcPr>
            <w:tcW w:type="dxa" w:w="1234"/>
          </w:tcPr>
          <w:p>
            <w:r>
              <w:t>37.67</w:t>
            </w:r>
          </w:p>
        </w:tc>
        <w:tc>
          <w:tcPr>
            <w:tcW w:type="dxa" w:w="1234"/>
          </w:tcPr>
          <w:p>
            <w:r>
              <w:t>55.39</w:t>
            </w:r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48.14</w:t>
            </w:r>
          </w:p>
        </w:tc>
        <w:tc>
          <w:tcPr>
            <w:tcW w:type="dxa" w:w="1234"/>
          </w:tcPr>
          <w:p>
            <w:r>
              <w:t>71.00</w:t>
            </w:r>
          </w:p>
        </w:tc>
        <w:tc>
          <w:tcPr>
            <w:tcW w:type="dxa" w:w="1234"/>
          </w:tcPr>
          <w:p>
            <w:r>
              <w:t>22.86</w:t>
            </w:r>
          </w:p>
        </w:tc>
        <w:tc>
          <w:tcPr>
            <w:tcW w:type="dxa" w:w="1234"/>
          </w:tcPr>
          <w:p>
            <w:r>
              <w:t>47.48</w:t>
            </w:r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22.14</w:t>
            </w:r>
          </w:p>
        </w:tc>
        <w:tc>
          <w:tcPr>
            <w:tcW w:type="dxa" w:w="1234"/>
          </w:tcPr>
          <w:p>
            <w:r>
              <w:t>33.00</w:t>
            </w:r>
          </w:p>
        </w:tc>
        <w:tc>
          <w:tcPr>
            <w:tcW w:type="dxa" w:w="1234"/>
          </w:tcPr>
          <w:p>
            <w:r>
              <w:t>10.86</w:t>
            </w:r>
          </w:p>
        </w:tc>
        <w:tc>
          <w:tcPr>
            <w:tcW w:type="dxa" w:w="1234"/>
          </w:tcPr>
          <w:p>
            <w:r>
              <w:t>49.03</w:t>
            </w:r>
          </w:p>
        </w:tc>
      </w:tr>
      <w:tr>
        <w:tc>
          <w:tcPr>
            <w:tcW w:type="dxa" w:w="1234"/>
          </w:tcPr>
          <w:p>
            <w:r>
              <w:t>2026-10-16</w:t>
            </w:r>
          </w:p>
        </w:tc>
        <w:tc>
          <w:tcPr>
            <w:tcW w:type="dxa" w:w="1234"/>
          </w:tcPr>
          <w:p>
            <w:r>
              <w:t>India CAB session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57.43</w:t>
            </w:r>
          </w:p>
        </w:tc>
        <w:tc>
          <w:tcPr>
            <w:tcW w:type="dxa" w:w="1234"/>
          </w:tcPr>
          <w:p>
            <w:r>
              <w:t>108.00</w:t>
            </w:r>
          </w:p>
        </w:tc>
        <w:tc>
          <w:tcPr>
            <w:tcW w:type="dxa" w:w="1234"/>
          </w:tcPr>
          <w:p>
            <w:r>
              <w:t>50.57</w:t>
            </w:r>
          </w:p>
        </w:tc>
        <w:tc>
          <w:tcPr>
            <w:tcW w:type="dxa" w:w="1234"/>
          </w:tcPr>
          <w:p>
            <w:r>
              <w:t>88.06</w:t>
            </w:r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39.86</w:t>
            </w:r>
          </w:p>
        </w:tc>
        <w:tc>
          <w:tcPr>
            <w:tcW w:type="dxa" w:w="1234"/>
          </w:tcPr>
          <w:p>
            <w:r>
              <w:t>73.83</w:t>
            </w:r>
          </w:p>
        </w:tc>
        <w:tc>
          <w:tcPr>
            <w:tcW w:type="dxa" w:w="1234"/>
          </w:tcPr>
          <w:p>
            <w:r>
              <w:t>33.98</w:t>
            </w:r>
          </w:p>
        </w:tc>
        <w:tc>
          <w:tcPr>
            <w:tcW w:type="dxa" w:w="1234"/>
          </w:tcPr>
          <w:p>
            <w:r>
              <w:t>85.24</w:t>
            </w:r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18.86</w:t>
            </w:r>
          </w:p>
        </w:tc>
        <w:tc>
          <w:tcPr>
            <w:tcW w:type="dxa" w:w="1234"/>
          </w:tcPr>
          <w:p>
            <w:r>
              <w:t>37.67</w:t>
            </w:r>
          </w:p>
        </w:tc>
        <w:tc>
          <w:tcPr>
            <w:tcW w:type="dxa" w:w="1234"/>
          </w:tcPr>
          <w:p>
            <w:r>
              <w:t>18.81</w:t>
            </w:r>
          </w:p>
        </w:tc>
        <w:tc>
          <w:tcPr>
            <w:tcW w:type="dxa" w:w="1234"/>
          </w:tcPr>
          <w:p>
            <w:r>
              <w:t>99.75</w:t>
            </w:r>
          </w:p>
        </w:tc>
      </w:tr>
      <w:tr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ATA+BVA - AI in One 2.0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51.29</w:t>
            </w:r>
          </w:p>
        </w:tc>
        <w:tc>
          <w:tcPr>
            <w:tcW w:type="dxa" w:w="1234"/>
          </w:tcPr>
          <w:p>
            <w:r>
              <w:t>107.67</w:t>
            </w:r>
          </w:p>
        </w:tc>
        <w:tc>
          <w:tcPr>
            <w:tcW w:type="dxa" w:w="1234"/>
          </w:tcPr>
          <w:p>
            <w:r>
              <w:t>56.38</w:t>
            </w:r>
          </w:p>
        </w:tc>
        <w:tc>
          <w:tcPr>
            <w:tcW w:type="dxa" w:w="1234"/>
          </w:tcPr>
          <w:p>
            <w:r>
              <w:t>109.94</w:t>
            </w:r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33.57</w:t>
            </w:r>
          </w:p>
        </w:tc>
        <w:tc>
          <w:tcPr>
            <w:tcW w:type="dxa" w:w="1234"/>
          </w:tcPr>
          <w:p>
            <w:r>
              <w:t>74.50</w:t>
            </w:r>
          </w:p>
        </w:tc>
        <w:tc>
          <w:tcPr>
            <w:tcW w:type="dxa" w:w="1234"/>
          </w:tcPr>
          <w:p>
            <w:r>
              <w:t>40.93</w:t>
            </w:r>
          </w:p>
        </w:tc>
        <w:tc>
          <w:tcPr>
            <w:tcW w:type="dxa" w:w="1234"/>
          </w:tcPr>
          <w:p>
            <w:r>
              <w:t>121.91</w:t>
            </w:r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16.29</w:t>
            </w:r>
          </w:p>
        </w:tc>
        <w:tc>
          <w:tcPr>
            <w:tcW w:type="dxa" w:w="1234"/>
          </w:tcPr>
          <w:p>
            <w:r>
              <w:t>41.50</w:t>
            </w:r>
          </w:p>
        </w:tc>
        <w:tc>
          <w:tcPr>
            <w:tcW w:type="dxa" w:w="1234"/>
          </w:tcPr>
          <w:p>
            <w:r>
              <w:t>25.21</w:t>
            </w:r>
          </w:p>
        </w:tc>
        <w:tc>
          <w:tcPr>
            <w:tcW w:type="dxa" w:w="1234"/>
          </w:tcPr>
          <w:p>
            <w:r>
              <w:t>154.82</w:t>
            </w:r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OGE SE Office Hours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51.29</w:t>
            </w:r>
          </w:p>
        </w:tc>
        <w:tc>
          <w:tcPr>
            <w:tcW w:type="dxa" w:w="1234"/>
          </w:tcPr>
          <w:p>
            <w:r>
              <w:t>107.67</w:t>
            </w:r>
          </w:p>
        </w:tc>
        <w:tc>
          <w:tcPr>
            <w:tcW w:type="dxa" w:w="1234"/>
          </w:tcPr>
          <w:p>
            <w:r>
              <w:t>56.38</w:t>
            </w:r>
          </w:p>
        </w:tc>
        <w:tc>
          <w:tcPr>
            <w:tcW w:type="dxa" w:w="1234"/>
          </w:tcPr>
          <w:p>
            <w:r>
              <w:t>109.94</w:t>
            </w:r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33.57</w:t>
            </w:r>
          </w:p>
        </w:tc>
        <w:tc>
          <w:tcPr>
            <w:tcW w:type="dxa" w:w="1234"/>
          </w:tcPr>
          <w:p>
            <w:r>
              <w:t>74.50</w:t>
            </w:r>
          </w:p>
        </w:tc>
        <w:tc>
          <w:tcPr>
            <w:tcW w:type="dxa" w:w="1234"/>
          </w:tcPr>
          <w:p>
            <w:r>
              <w:t>40.93</w:t>
            </w:r>
          </w:p>
        </w:tc>
        <w:tc>
          <w:tcPr>
            <w:tcW w:type="dxa" w:w="1234"/>
          </w:tcPr>
          <w:p>
            <w:r>
              <w:t>121.91</w:t>
            </w:r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16.29</w:t>
            </w:r>
          </w:p>
        </w:tc>
        <w:tc>
          <w:tcPr>
            <w:tcW w:type="dxa" w:w="1234"/>
          </w:tcPr>
          <w:p>
            <w:r>
              <w:t>41.50</w:t>
            </w:r>
          </w:p>
        </w:tc>
        <w:tc>
          <w:tcPr>
            <w:tcW w:type="dxa" w:w="1234"/>
          </w:tcPr>
          <w:p>
            <w:r>
              <w:t>25.21</w:t>
            </w:r>
          </w:p>
        </w:tc>
        <w:tc>
          <w:tcPr>
            <w:tcW w:type="dxa" w:w="1234"/>
          </w:tcPr>
          <w:p>
            <w:r>
              <w:t>154.82</w:t>
            </w:r>
          </w:p>
        </w:tc>
      </w:tr>
      <w:tr>
        <w:tc>
          <w:tcPr>
            <w:tcW w:type="dxa" w:w="1234"/>
          </w:tcPr>
          <w:p>
            <w:r>
              <w:t>2026-10-14</w:t>
            </w:r>
          </w:p>
        </w:tc>
        <w:tc>
          <w:tcPr>
            <w:tcW w:type="dxa" w:w="1234"/>
          </w:tcPr>
          <w:p>
            <w:r>
              <w:t>Partner Cowork Enablement Camp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53.29</w:t>
            </w:r>
          </w:p>
        </w:tc>
        <w:tc>
          <w:tcPr>
            <w:tcW w:type="dxa" w:w="1234"/>
          </w:tcPr>
          <w:p>
            <w:r>
              <w:t>96.14</w:t>
            </w:r>
          </w:p>
        </w:tc>
        <w:tc>
          <w:tcPr>
            <w:tcW w:type="dxa" w:w="1234"/>
          </w:tcPr>
          <w:p>
            <w:r>
              <w:t>42.86</w:t>
            </w:r>
          </w:p>
        </w:tc>
        <w:tc>
          <w:tcPr>
            <w:tcW w:type="dxa" w:w="1234"/>
          </w:tcPr>
          <w:p>
            <w:r>
              <w:t>80.43</w:t>
            </w:r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33.29</w:t>
            </w:r>
          </w:p>
        </w:tc>
        <w:tc>
          <w:tcPr>
            <w:tcW w:type="dxa" w:w="1234"/>
          </w:tcPr>
          <w:p>
            <w:r>
              <w:t>66.14</w:t>
            </w:r>
          </w:p>
        </w:tc>
        <w:tc>
          <w:tcPr>
            <w:tcW w:type="dxa" w:w="1234"/>
          </w:tcPr>
          <w:p>
            <w:r>
              <w:t>32.86</w:t>
            </w:r>
          </w:p>
        </w:tc>
        <w:tc>
          <w:tcPr>
            <w:tcW w:type="dxa" w:w="1234"/>
          </w:tcPr>
          <w:p>
            <w:r>
              <w:t>98.71</w:t>
            </w:r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16.43</w:t>
            </w:r>
          </w:p>
        </w:tc>
        <w:tc>
          <w:tcPr>
            <w:tcW w:type="dxa" w:w="1234"/>
          </w:tcPr>
          <w:p>
            <w:r>
              <w:t>36.71</w:t>
            </w:r>
          </w:p>
        </w:tc>
        <w:tc>
          <w:tcPr>
            <w:tcW w:type="dxa" w:w="1234"/>
          </w:tcPr>
          <w:p>
            <w:r>
              <w:t>20.29</w:t>
            </w:r>
          </w:p>
        </w:tc>
        <w:tc>
          <w:tcPr>
            <w:tcW w:type="dxa" w:w="1234"/>
          </w:tcPr>
          <w:p>
            <w:r>
              <w:t>123.48</w:t>
            </w:r>
          </w:p>
        </w:tc>
      </w:tr>
      <w:tr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GSA Cowork office hours (US)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40.71</w:t>
            </w:r>
          </w:p>
        </w:tc>
        <w:tc>
          <w:tcPr>
            <w:tcW w:type="dxa" w:w="1234"/>
          </w:tcPr>
          <w:p>
            <w:r>
              <w:t>53.29</w:t>
            </w:r>
          </w:p>
        </w:tc>
        <w:tc>
          <w:tcPr>
            <w:tcW w:type="dxa" w:w="1234"/>
          </w:tcPr>
          <w:p>
            <w:r>
              <w:t>12.57</w:t>
            </w:r>
          </w:p>
        </w:tc>
        <w:tc>
          <w:tcPr>
            <w:tcW w:type="dxa" w:w="1234"/>
          </w:tcPr>
          <w:p>
            <w:r>
              <w:t>30.88</w:t>
            </w:r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20.71</w:t>
            </w:r>
          </w:p>
        </w:tc>
        <w:tc>
          <w:tcPr>
            <w:tcW w:type="dxa" w:w="1234"/>
          </w:tcPr>
          <w:p>
            <w:r>
              <w:t>33.29</w:t>
            </w:r>
          </w:p>
        </w:tc>
        <w:tc>
          <w:tcPr>
            <w:tcW w:type="dxa" w:w="1234"/>
          </w:tcPr>
          <w:p>
            <w:r>
              <w:t>12.57</w:t>
            </w:r>
          </w:p>
        </w:tc>
        <w:tc>
          <w:tcPr>
            <w:tcW w:type="dxa" w:w="1234"/>
          </w:tcPr>
          <w:p>
            <w:r>
              <w:t>60.69</w:t>
            </w:r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28.71</w:t>
            </w:r>
          </w:p>
        </w:tc>
        <w:tc>
          <w:tcPr>
            <w:tcW w:type="dxa" w:w="1234"/>
          </w:tcPr>
          <w:p>
            <w:r>
              <w:t>16.43</w:t>
            </w:r>
          </w:p>
        </w:tc>
        <w:tc>
          <w:tcPr>
            <w:tcW w:type="dxa" w:w="1234"/>
          </w:tcPr>
          <w:p>
            <w:r>
              <w:t>-12.29</w:t>
            </w:r>
          </w:p>
        </w:tc>
        <w:tc>
          <w:tcPr>
            <w:tcW w:type="dxa" w:w="1234"/>
          </w:tcPr>
          <w:p>
            <w:r>
              <w:t>-42.79</w:t>
            </w:r>
          </w:p>
        </w:tc>
      </w:tr>
      <w:tr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GSA Cowork office hours (EMEA/APAC)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45.57</w:t>
            </w:r>
          </w:p>
        </w:tc>
        <w:tc>
          <w:tcPr>
            <w:tcW w:type="dxa" w:w="1234"/>
          </w:tcPr>
          <w:p>
            <w:r>
              <w:t>45.57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33.29</w:t>
            </w:r>
          </w:p>
        </w:tc>
        <w:tc>
          <w:tcPr>
            <w:tcW w:type="dxa" w:w="1234"/>
          </w:tcPr>
          <w:p>
            <w:r>
              <w:t>22.71</w:t>
            </w:r>
          </w:p>
        </w:tc>
        <w:tc>
          <w:tcPr>
            <w:tcW w:type="dxa" w:w="1234"/>
          </w:tcPr>
          <w:p>
            <w:r>
              <w:t>-10.57</w:t>
            </w:r>
          </w:p>
        </w:tc>
        <w:tc>
          <w:tcPr>
            <w:tcW w:type="dxa" w:w="1234"/>
          </w:tcPr>
          <w:p>
            <w:r>
              <w:t>-31.76</w:t>
            </w:r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35.86</w:t>
            </w:r>
          </w:p>
        </w:tc>
        <w:tc>
          <w:tcPr>
            <w:tcW w:type="dxa" w:w="1234"/>
          </w:tcPr>
          <w:p>
            <w:r>
              <w:t>25.86</w:t>
            </w:r>
          </w:p>
        </w:tc>
        <w:tc>
          <w:tcPr>
            <w:tcW w:type="dxa" w:w="1234"/>
          </w:tcPr>
          <w:p>
            <w:r>
              <w:t>-10.00</w:t>
            </w:r>
          </w:p>
        </w:tc>
        <w:tc>
          <w:tcPr>
            <w:tcW w:type="dxa" w:w="1234"/>
          </w:tcPr>
          <w:p>
            <w:r>
              <w:t>-27.89</w:t>
            </w:r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VOS enablement - Cowork team skill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45.57</w:t>
            </w:r>
          </w:p>
        </w:tc>
        <w:tc>
          <w:tcPr>
            <w:tcW w:type="dxa" w:w="1234"/>
          </w:tcPr>
          <w:p>
            <w:r>
              <w:t>45.57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33.29</w:t>
            </w:r>
          </w:p>
        </w:tc>
        <w:tc>
          <w:tcPr>
            <w:tcW w:type="dxa" w:w="1234"/>
          </w:tcPr>
          <w:p>
            <w:r>
              <w:t>22.71</w:t>
            </w:r>
          </w:p>
        </w:tc>
        <w:tc>
          <w:tcPr>
            <w:tcW w:type="dxa" w:w="1234"/>
          </w:tcPr>
          <w:p>
            <w:r>
              <w:t>-10.57</w:t>
            </w:r>
          </w:p>
        </w:tc>
        <w:tc>
          <w:tcPr>
            <w:tcW w:type="dxa" w:w="1234"/>
          </w:tcPr>
          <w:p>
            <w:r>
              <w:t>-31.76</w:t>
            </w:r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35.86</w:t>
            </w:r>
          </w:p>
        </w:tc>
        <w:tc>
          <w:tcPr>
            <w:tcW w:type="dxa" w:w="1234"/>
          </w:tcPr>
          <w:p>
            <w:r>
              <w:t>25.86</w:t>
            </w:r>
          </w:p>
        </w:tc>
        <w:tc>
          <w:tcPr>
            <w:tcW w:type="dxa" w:w="1234"/>
          </w:tcPr>
          <w:p>
            <w:r>
              <w:t>-10.00</w:t>
            </w:r>
          </w:p>
        </w:tc>
        <w:tc>
          <w:tcPr>
            <w:tcW w:type="dxa" w:w="1234"/>
          </w:tcPr>
          <w:p>
            <w:r>
              <w:t>-27.89</w:t>
            </w:r>
          </w:p>
        </w:tc>
      </w:tr>
      <w:tr>
        <w:tc>
          <w:tcPr>
            <w:tcW w:type="dxa" w:w="1234"/>
          </w:tcPr>
          <w:p>
            <w:r>
              <w:t>2026-10-01</w:t>
            </w:r>
          </w:p>
        </w:tc>
        <w:tc>
          <w:tcPr>
            <w:tcW w:type="dxa" w:w="1234"/>
          </w:tcPr>
          <w:p>
            <w:r>
              <w:t>ATA+BVA - ValueLens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50.57</w:t>
            </w:r>
          </w:p>
        </w:tc>
        <w:tc>
          <w:tcPr>
            <w:tcW w:type="dxa" w:w="1234"/>
          </w:tcPr>
          <w:p>
            <w:r>
              <w:t>40.71</w:t>
            </w:r>
          </w:p>
        </w:tc>
        <w:tc>
          <w:tcPr>
            <w:tcW w:type="dxa" w:w="1234"/>
          </w:tcPr>
          <w:p>
            <w:r>
              <w:t>-9.86</w:t>
            </w:r>
          </w:p>
        </w:tc>
        <w:tc>
          <w:tcPr>
            <w:tcW w:type="dxa" w:w="1234"/>
          </w:tcPr>
          <w:p>
            <w:r>
              <w:t>-19.49</w:t>
            </w:r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39.57</w:t>
            </w:r>
          </w:p>
        </w:tc>
        <w:tc>
          <w:tcPr>
            <w:tcW w:type="dxa" w:w="1234"/>
          </w:tcPr>
          <w:p>
            <w:r>
              <w:t>20.71</w:t>
            </w:r>
          </w:p>
        </w:tc>
        <w:tc>
          <w:tcPr>
            <w:tcW w:type="dxa" w:w="1234"/>
          </w:tcPr>
          <w:p>
            <w:r>
              <w:t>-18.86</w:t>
            </w:r>
          </w:p>
        </w:tc>
        <w:tc>
          <w:tcPr>
            <w:tcW w:type="dxa" w:w="1234"/>
          </w:tcPr>
          <w:p>
            <w:r>
              <w:t>-47.65</w:t>
            </w:r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31.71</w:t>
            </w:r>
          </w:p>
        </w:tc>
        <w:tc>
          <w:tcPr>
            <w:tcW w:type="dxa" w:w="1234"/>
          </w:tcPr>
          <w:p>
            <w:r>
              <w:t>28.71</w:t>
            </w:r>
          </w:p>
        </w:tc>
        <w:tc>
          <w:tcPr>
            <w:tcW w:type="dxa" w:w="1234"/>
          </w:tcPr>
          <w:p>
            <w:r>
              <w:t>-3.00</w:t>
            </w:r>
          </w:p>
        </w:tc>
        <w:tc>
          <w:tcPr>
            <w:tcW w:type="dxa" w:w="1234"/>
          </w:tcPr>
          <w:p>
            <w:r>
              <w:t>-9.46</w:t>
            </w:r>
          </w:p>
        </w:tc>
      </w:tr>
      <w:tr>
        <w:tc>
          <w:tcPr>
            <w:tcW w:type="dxa" w:w="1234"/>
          </w:tcPr>
          <w:p>
            <w:r>
              <w:t>2026-09-29</w:t>
            </w:r>
          </w:p>
        </w:tc>
        <w:tc>
          <w:tcPr>
            <w:tcW w:type="dxa" w:w="1234"/>
          </w:tcPr>
          <w:p>
            <w:r>
              <w:t>VOS Enablement - chargeback deepdive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2.75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67.43</w:t>
            </w:r>
          </w:p>
        </w:tc>
        <w:tc>
          <w:tcPr>
            <w:tcW w:type="dxa" w:w="1234"/>
          </w:tcPr>
          <w:p>
            <w:r>
              <w:t>48.00</w:t>
            </w:r>
          </w:p>
        </w:tc>
        <w:tc>
          <w:tcPr>
            <w:tcW w:type="dxa" w:w="1234"/>
          </w:tcPr>
          <w:p>
            <w:r>
              <w:t>-19.43</w:t>
            </w:r>
          </w:p>
        </w:tc>
        <w:tc>
          <w:tcPr>
            <w:tcW w:type="dxa" w:w="1234"/>
          </w:tcPr>
          <w:p>
            <w:r>
              <w:t>-28.81</w:t>
            </w:r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39.57</w:t>
            </w:r>
          </w:p>
        </w:tc>
        <w:tc>
          <w:tcPr>
            <w:tcW w:type="dxa" w:w="1234"/>
          </w:tcPr>
          <w:p>
            <w:r>
              <w:t>38.43</w:t>
            </w:r>
          </w:p>
        </w:tc>
        <w:tc>
          <w:tcPr>
            <w:tcW w:type="dxa" w:w="1234"/>
          </w:tcPr>
          <w:p>
            <w:r>
              <w:t>-1.14</w:t>
            </w:r>
          </w:p>
        </w:tc>
        <w:tc>
          <w:tcPr>
            <w:tcW w:type="dxa" w:w="1234"/>
          </w:tcPr>
          <w:p>
            <w:r>
              <w:t>-2.89</w:t>
            </w:r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9.00</w:t>
            </w:r>
          </w:p>
        </w:tc>
        <w:tc>
          <w:tcPr>
            <w:tcW w:type="dxa" w:w="1234"/>
          </w:tcPr>
          <w:p>
            <w:r>
              <w:t>34.29</w:t>
            </w:r>
          </w:p>
        </w:tc>
        <w:tc>
          <w:tcPr>
            <w:tcW w:type="dxa" w:w="1234"/>
          </w:tcPr>
          <w:p>
            <w:r>
              <w:t>25.29</w:t>
            </w:r>
          </w:p>
        </w:tc>
        <w:tc>
          <w:tcPr>
            <w:tcW w:type="dxa" w:w="1234"/>
          </w:tcPr>
          <w:p>
            <w:r>
              <w:t>280.95</w:t>
            </w:r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Value Optimization SME Enablement: Value Lens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2.75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67.43</w:t>
            </w:r>
          </w:p>
        </w:tc>
        <w:tc>
          <w:tcPr>
            <w:tcW w:type="dxa" w:w="1234"/>
          </w:tcPr>
          <w:p>
            <w:r>
              <w:t>48.00</w:t>
            </w:r>
          </w:p>
        </w:tc>
        <w:tc>
          <w:tcPr>
            <w:tcW w:type="dxa" w:w="1234"/>
          </w:tcPr>
          <w:p>
            <w:r>
              <w:t>-19.43</w:t>
            </w:r>
          </w:p>
        </w:tc>
        <w:tc>
          <w:tcPr>
            <w:tcW w:type="dxa" w:w="1234"/>
          </w:tcPr>
          <w:p>
            <w:r>
              <w:t>-28.81</w:t>
            </w:r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39.57</w:t>
            </w:r>
          </w:p>
        </w:tc>
        <w:tc>
          <w:tcPr>
            <w:tcW w:type="dxa" w:w="1234"/>
          </w:tcPr>
          <w:p>
            <w:r>
              <w:t>38.43</w:t>
            </w:r>
          </w:p>
        </w:tc>
        <w:tc>
          <w:tcPr>
            <w:tcW w:type="dxa" w:w="1234"/>
          </w:tcPr>
          <w:p>
            <w:r>
              <w:t>-1.14</w:t>
            </w:r>
          </w:p>
        </w:tc>
        <w:tc>
          <w:tcPr>
            <w:tcW w:type="dxa" w:w="1234"/>
          </w:tcPr>
          <w:p>
            <w:r>
              <w:t>-2.89</w:t>
            </w:r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>
              <w:t>9.00</w:t>
            </w:r>
          </w:p>
        </w:tc>
        <w:tc>
          <w:tcPr>
            <w:tcW w:type="dxa" w:w="1234"/>
          </w:tcPr>
          <w:p>
            <w:r>
              <w:t>34.29</w:t>
            </w:r>
          </w:p>
        </w:tc>
        <w:tc>
          <w:tcPr>
            <w:tcW w:type="dxa" w:w="1234"/>
          </w:tcPr>
          <w:p>
            <w:r>
              <w:t>25.29</w:t>
            </w:r>
          </w:p>
        </w:tc>
        <w:tc>
          <w:tcPr>
            <w:tcW w:type="dxa" w:w="1234"/>
          </w:tcPr>
          <w:p>
            <w:r>
              <w:t>280.95</w:t>
            </w:r>
          </w:p>
        </w:tc>
      </w:tr>
      <w:tr>
        <w:tc>
          <w:tcPr>
            <w:tcW w:type="dxa" w:w="1234"/>
          </w:tcPr>
          <w:p>
            <w:r>
              <w:t>2026-09-23</w:t>
            </w:r>
          </w:p>
        </w:tc>
        <w:tc>
          <w:tcPr>
            <w:tcW w:type="dxa" w:w="1234"/>
          </w:tcPr>
          <w:p>
            <w:r>
              <w:t>DPG Hackathon/FHL Demo Day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2.17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71.43</w:t>
            </w:r>
          </w:p>
        </w:tc>
        <w:tc>
          <w:tcPr>
            <w:tcW w:type="dxa" w:w="1234"/>
          </w:tcPr>
          <w:p>
            <w:r>
              <w:t>48.43</w:t>
            </w:r>
          </w:p>
        </w:tc>
        <w:tc>
          <w:tcPr>
            <w:tcW w:type="dxa" w:w="1234"/>
          </w:tcPr>
          <w:p>
            <w:r>
              <w:t>-23.00</w:t>
            </w:r>
          </w:p>
        </w:tc>
        <w:tc>
          <w:tcPr>
            <w:tcW w:type="dxa" w:w="1234"/>
          </w:tcPr>
          <w:p>
            <w:r>
              <w:t>-32.20</w:t>
            </w:r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39.57</w:t>
            </w:r>
          </w:p>
        </w:tc>
        <w:tc>
          <w:tcPr>
            <w:tcW w:type="dxa" w:w="1234"/>
          </w:tcPr>
          <w:p>
            <w:r>
              <w:t>40.29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1.81</w:t>
            </w:r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33.50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2.17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71.43</w:t>
            </w:r>
          </w:p>
        </w:tc>
        <w:tc>
          <w:tcPr>
            <w:tcW w:type="dxa" w:w="1234"/>
          </w:tcPr>
          <w:p>
            <w:r>
              <w:t>48.43</w:t>
            </w:r>
          </w:p>
        </w:tc>
        <w:tc>
          <w:tcPr>
            <w:tcW w:type="dxa" w:w="1234"/>
          </w:tcPr>
          <w:p>
            <w:r>
              <w:t>-23.00</w:t>
            </w:r>
          </w:p>
        </w:tc>
        <w:tc>
          <w:tcPr>
            <w:tcW w:type="dxa" w:w="1234"/>
          </w:tcPr>
          <w:p>
            <w:r>
              <w:t>-32.20</w:t>
            </w:r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39.57</w:t>
            </w:r>
          </w:p>
        </w:tc>
        <w:tc>
          <w:tcPr>
            <w:tcW w:type="dxa" w:w="1234"/>
          </w:tcPr>
          <w:p>
            <w:r>
              <w:t>40.29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1.81</w:t>
            </w:r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33.50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2026-09-21</w:t>
            </w:r>
          </w:p>
        </w:tc>
        <w:tc>
          <w:tcPr>
            <w:tcW w:type="dxa" w:w="1234"/>
          </w:tcPr>
          <w:p>
            <w:r>
              <w:t>Value Optimization SME Enablement: Cowork chargeback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3.00</w:t>
            </w:r>
          </w:p>
        </w:tc>
        <w:tc>
          <w:tcPr>
            <w:tcW w:type="dxa" w:w="1234"/>
          </w:tcPr>
          <w:p>
            <w:r>
              <w:t>3.00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52.43</w:t>
            </w:r>
          </w:p>
        </w:tc>
        <w:tc>
          <w:tcPr>
            <w:tcW w:type="dxa" w:w="1234"/>
          </w:tcPr>
          <w:p>
            <w:r>
              <w:t>53.00</w:t>
            </w:r>
          </w:p>
        </w:tc>
        <w:tc>
          <w:tcPr>
            <w:tcW w:type="dxa" w:w="1234"/>
          </w:tcPr>
          <w:p>
            <w:r>
              <w:t>0.57</w:t>
            </w:r>
          </w:p>
        </w:tc>
        <w:tc>
          <w:tcPr>
            <w:tcW w:type="dxa" w:w="1234"/>
          </w:tcPr>
          <w:p>
            <w:r>
              <w:t>1.09</w:t>
            </w:r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43.00</w:t>
            </w:r>
          </w:p>
        </w:tc>
        <w:tc>
          <w:tcPr>
            <w:tcW w:type="dxa" w:w="1234"/>
          </w:tcPr>
          <w:p>
            <w:r>
              <w:t>42.00</w:t>
            </w:r>
          </w:p>
        </w:tc>
        <w:tc>
          <w:tcPr>
            <w:tcW w:type="dxa" w:w="1234"/>
          </w:tcPr>
          <w:p>
            <w:r>
              <w:t>-1.00</w:t>
            </w:r>
          </w:p>
        </w:tc>
        <w:tc>
          <w:tcPr>
            <w:tcW w:type="dxa" w:w="1234"/>
          </w:tcPr>
          <w:p>
            <w:r>
              <w:t>-2.33</w:t>
            </w:r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2026-09-08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1.50</w:t>
            </w:r>
          </w:p>
        </w:tc>
        <w:tc>
          <w:tcPr>
            <w:tcW w:type="dxa" w:w="1234"/>
          </w:tcPr>
          <w:p>
            <w:r>
              <w:t>3.75</w:t>
            </w:r>
          </w:p>
        </w:tc>
        <w:tc>
          <w:tcPr>
            <w:tcW w:type="dxa" w:w="1234"/>
          </w:tcPr>
          <w:p>
            <w:r>
              <w:t>2.25</w:t>
            </w:r>
          </w:p>
        </w:tc>
        <w:tc>
          <w:tcPr>
            <w:tcW w:type="dxa" w:w="1234"/>
          </w:tcPr>
          <w:p>
            <w:r>
              <w:t>150.00</w:t>
            </w:r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72.29</w:t>
            </w:r>
          </w:p>
        </w:tc>
        <w:tc>
          <w:tcPr>
            <w:tcW w:type="dxa" w:w="1234"/>
          </w:tcPr>
          <w:p>
            <w:r>
              <w:t>47.00</w:t>
            </w:r>
          </w:p>
        </w:tc>
        <w:tc>
          <w:tcPr>
            <w:tcW w:type="dxa" w:w="1234"/>
          </w:tcPr>
          <w:p>
            <w:r>
              <w:t>-25.29</w:t>
            </w:r>
          </w:p>
        </w:tc>
        <w:tc>
          <w:tcPr>
            <w:tcW w:type="dxa" w:w="1234"/>
          </w:tcPr>
          <w:p>
            <w:r>
              <w:t>-34.98</w:t>
            </w:r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38.71</w:t>
            </w:r>
          </w:p>
        </w:tc>
        <w:tc>
          <w:tcPr>
            <w:tcW w:type="dxa" w:w="1234"/>
          </w:tcPr>
          <w:p>
            <w:r>
              <w:t>43.29</w:t>
            </w:r>
          </w:p>
        </w:tc>
        <w:tc>
          <w:tcPr>
            <w:tcW w:type="dxa" w:w="1234"/>
          </w:tcPr>
          <w:p>
            <w:r>
              <w:t>4.57</w:t>
            </w:r>
          </w:p>
        </w:tc>
        <w:tc>
          <w:tcPr>
            <w:tcW w:type="dxa" w:w="1234"/>
          </w:tcPr>
          <w:p>
            <w:r>
              <w:t>11.81</w:t>
            </w:r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C+BV incubation shareout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1.50</w:t>
            </w:r>
          </w:p>
        </w:tc>
        <w:tc>
          <w:tcPr>
            <w:tcW w:type="dxa" w:w="1234"/>
          </w:tcPr>
          <w:p>
            <w:r>
              <w:t>3.00</w:t>
            </w:r>
          </w:p>
        </w:tc>
        <w:tc>
          <w:tcPr>
            <w:tcW w:type="dxa" w:w="1234"/>
          </w:tcPr>
          <w:p>
            <w:r>
              <w:t>1.50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73.71</w:t>
            </w:r>
          </w:p>
        </w:tc>
        <w:tc>
          <w:tcPr>
            <w:tcW w:type="dxa" w:w="1234"/>
          </w:tcPr>
          <w:p>
            <w:r>
              <w:t>52.43</w:t>
            </w:r>
          </w:p>
        </w:tc>
        <w:tc>
          <w:tcPr>
            <w:tcW w:type="dxa" w:w="1234"/>
          </w:tcPr>
          <w:p>
            <w:r>
              <w:t>-21.29</w:t>
            </w:r>
          </w:p>
        </w:tc>
        <w:tc>
          <w:tcPr>
            <w:tcW w:type="dxa" w:w="1234"/>
          </w:tcPr>
          <w:p>
            <w:r>
              <w:t>-28.88</w:t>
            </w:r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42.57</w:t>
            </w:r>
          </w:p>
        </w:tc>
        <w:tc>
          <w:tcPr>
            <w:tcW w:type="dxa" w:w="1234"/>
          </w:tcPr>
          <w:p>
            <w:r>
              <w:t>43.00</w:t>
            </w:r>
          </w:p>
        </w:tc>
        <w:tc>
          <w:tcPr>
            <w:tcW w:type="dxa" w:w="1234"/>
          </w:tcPr>
          <w:p>
            <w:r>
              <w:t>0.43</w:t>
            </w:r>
          </w:p>
        </w:tc>
        <w:tc>
          <w:tcPr>
            <w:tcW w:type="dxa" w:w="1234"/>
          </w:tcPr>
          <w:p>
            <w:r>
              <w:t>1.01</w:t>
            </w:r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Copilot Growth Office Hours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1.50</w:t>
            </w:r>
          </w:p>
        </w:tc>
        <w:tc>
          <w:tcPr>
            <w:tcW w:type="dxa" w:w="1234"/>
          </w:tcPr>
          <w:p>
            <w:r>
              <w:t>3.00</w:t>
            </w:r>
          </w:p>
        </w:tc>
        <w:tc>
          <w:tcPr>
            <w:tcW w:type="dxa" w:w="1234"/>
          </w:tcPr>
          <w:p>
            <w:r>
              <w:t>1.50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76.86</w:t>
            </w:r>
          </w:p>
        </w:tc>
        <w:tc>
          <w:tcPr>
            <w:tcW w:type="dxa" w:w="1234"/>
          </w:tcPr>
          <w:p>
            <w:r>
              <w:t>51.86</w:t>
            </w:r>
          </w:p>
        </w:tc>
        <w:tc>
          <w:tcPr>
            <w:tcW w:type="dxa" w:w="1234"/>
          </w:tcPr>
          <w:p>
            <w:r>
              <w:t>-25.00</w:t>
            </w:r>
          </w:p>
        </w:tc>
        <w:tc>
          <w:tcPr>
            <w:tcW w:type="dxa" w:w="1234"/>
          </w:tcPr>
          <w:p>
            <w:r>
              <w:t>-32.53</w:t>
            </w:r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47.43</w:t>
            </w:r>
          </w:p>
        </w:tc>
        <w:tc>
          <w:tcPr>
            <w:tcW w:type="dxa" w:w="1234"/>
          </w:tcPr>
          <w:p>
            <w:r>
              <w:t>40.71</w:t>
            </w:r>
          </w:p>
        </w:tc>
        <w:tc>
          <w:tcPr>
            <w:tcW w:type="dxa" w:w="1234"/>
          </w:tcPr>
          <w:p>
            <w:r>
              <w:t>-6.71</w:t>
            </w:r>
          </w:p>
        </w:tc>
        <w:tc>
          <w:tcPr>
            <w:tcW w:type="dxa" w:w="1234"/>
          </w:tcPr>
          <w:p>
            <w:r>
              <w:t>-14.16</w:t>
            </w:r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2026-08-31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4.33</w:t>
            </w:r>
          </w:p>
        </w:tc>
        <w:tc>
          <w:tcPr>
            <w:tcW w:type="dxa" w:w="1234"/>
          </w:tcPr>
          <w:p>
            <w:r>
              <w:t>3.33</w:t>
            </w:r>
          </w:p>
        </w:tc>
        <w:tc>
          <w:tcPr>
            <w:tcW w:type="dxa" w:w="1234"/>
          </w:tcPr>
          <w:p>
            <w:r>
              <w:t>333.33</w:t>
            </w:r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82.43</w:t>
            </w:r>
          </w:p>
        </w:tc>
        <w:tc>
          <w:tcPr>
            <w:tcW w:type="dxa" w:w="1234"/>
          </w:tcPr>
          <w:p>
            <w:r>
              <w:t>105.57</w:t>
            </w:r>
          </w:p>
        </w:tc>
        <w:tc>
          <w:tcPr>
            <w:tcW w:type="dxa" w:w="1234"/>
          </w:tcPr>
          <w:p>
            <w:r>
              <w:t>23.14</w:t>
            </w:r>
          </w:p>
        </w:tc>
        <w:tc>
          <w:tcPr>
            <w:tcW w:type="dxa" w:w="1234"/>
          </w:tcPr>
          <w:p>
            <w:r>
              <w:t>28.08</w:t>
            </w:r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44.43</w:t>
            </w:r>
          </w:p>
        </w:tc>
        <w:tc>
          <w:tcPr>
            <w:tcW w:type="dxa" w:w="1234"/>
          </w:tcPr>
          <w:p>
            <w:r>
              <w:t>99.57</w:t>
            </w:r>
          </w:p>
        </w:tc>
        <w:tc>
          <w:tcPr>
            <w:tcW w:type="dxa" w:w="1234"/>
          </w:tcPr>
          <w:p>
            <w:r>
              <w:t>55.14</w:t>
            </w:r>
          </w:p>
        </w:tc>
        <w:tc>
          <w:tcPr>
            <w:tcW w:type="dxa" w:w="1234"/>
          </w:tcPr>
          <w:p>
            <w:r>
              <w:t>124.12</w:t>
            </w:r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2026-08-20</w:t>
            </w:r>
          </w:p>
        </w:tc>
        <w:tc>
          <w:tcPr>
            <w:tcW w:type="dxa" w:w="1234"/>
          </w:tcPr>
          <w:p>
            <w:r>
              <w:t>Chargeback report introduction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3.00</w:t>
            </w:r>
          </w:p>
        </w:tc>
        <w:tc>
          <w:tcPr>
            <w:tcW w:type="dxa" w:w="1234"/>
          </w:tcPr>
          <w:p>
            <w:r>
              <w:t>2.00</w:t>
            </w:r>
          </w:p>
        </w:tc>
        <w:tc>
          <w:tcPr>
            <w:tcW w:type="dxa" w:w="1234"/>
          </w:tcPr>
          <w:p>
            <w:r>
              <w:t>200.00</w:t>
            </w:r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81.17</w:t>
            </w:r>
          </w:p>
        </w:tc>
        <w:tc>
          <w:tcPr>
            <w:tcW w:type="dxa" w:w="1234"/>
          </w:tcPr>
          <w:p>
            <w:r>
              <w:t>114.86</w:t>
            </w:r>
          </w:p>
        </w:tc>
        <w:tc>
          <w:tcPr>
            <w:tcW w:type="dxa" w:w="1234"/>
          </w:tcPr>
          <w:p>
            <w:r>
              <w:t>33.69</w:t>
            </w:r>
          </w:p>
        </w:tc>
        <w:tc>
          <w:tcPr>
            <w:tcW w:type="dxa" w:w="1234"/>
          </w:tcPr>
          <w:p>
            <w:r>
              <w:t>41.51</w:t>
            </w:r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39.33</w:t>
            </w:r>
          </w:p>
        </w:tc>
        <w:tc>
          <w:tcPr>
            <w:tcW w:type="dxa" w:w="1234"/>
          </w:tcPr>
          <w:p>
            <w:r>
              <w:t>102.57</w:t>
            </w:r>
          </w:p>
        </w:tc>
        <w:tc>
          <w:tcPr>
            <w:tcW w:type="dxa" w:w="1234"/>
          </w:tcPr>
          <w:p>
            <w:r>
              <w:t>63.24</w:t>
            </w:r>
          </w:p>
        </w:tc>
        <w:tc>
          <w:tcPr>
            <w:tcW w:type="dxa" w:w="1234"/>
          </w:tcPr>
          <w:p>
            <w:r>
              <w:t>160.77</w:t>
            </w:r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FY27 Go+ Cowork LevelUp (L300) Workshop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2.67</w:t>
            </w:r>
          </w:p>
        </w:tc>
        <w:tc>
          <w:tcPr>
            <w:tcW w:type="dxa" w:w="1234"/>
          </w:tcPr>
          <w:p>
            <w:r>
              <w:t>1.67</w:t>
            </w:r>
          </w:p>
        </w:tc>
        <w:tc>
          <w:tcPr>
            <w:tcW w:type="dxa" w:w="1234"/>
          </w:tcPr>
          <w:p>
            <w:r>
              <w:t>166.67</w:t>
            </w:r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89.80</w:t>
            </w:r>
          </w:p>
        </w:tc>
        <w:tc>
          <w:tcPr>
            <w:tcW w:type="dxa" w:w="1234"/>
          </w:tcPr>
          <w:p>
            <w:r>
              <w:t>113.71</w:t>
            </w:r>
          </w:p>
        </w:tc>
        <w:tc>
          <w:tcPr>
            <w:tcW w:type="dxa" w:w="1234"/>
          </w:tcPr>
          <w:p>
            <w:r>
              <w:t>23.91</w:t>
            </w:r>
          </w:p>
        </w:tc>
        <w:tc>
          <w:tcPr>
            <w:tcW w:type="dxa" w:w="1234"/>
          </w:tcPr>
          <w:p>
            <w:r>
              <w:t>26.63</w:t>
            </w:r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43.80</w:t>
            </w:r>
          </w:p>
        </w:tc>
        <w:tc>
          <w:tcPr>
            <w:tcW w:type="dxa" w:w="1234"/>
          </w:tcPr>
          <w:p>
            <w:r>
              <w:t>98.57</w:t>
            </w:r>
          </w:p>
        </w:tc>
        <w:tc>
          <w:tcPr>
            <w:tcW w:type="dxa" w:w="1234"/>
          </w:tcPr>
          <w:p>
            <w:r>
              <w:t>54.77</w:t>
            </w:r>
          </w:p>
        </w:tc>
        <w:tc>
          <w:tcPr>
            <w:tcW w:type="dxa" w:w="1234"/>
          </w:tcPr>
          <w:p>
            <w:r>
              <w:t>125.05</w:t>
            </w:r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1.57</w:t>
            </w:r>
          </w:p>
        </w:tc>
        <w:tc>
          <w:tcPr>
            <w:tcW w:type="dxa" w:w="1234"/>
          </w:tcPr>
          <w:p>
            <w:r>
              <w:t>0.57</w:t>
            </w:r>
          </w:p>
        </w:tc>
        <w:tc>
          <w:tcPr>
            <w:tcW w:type="dxa" w:w="1234"/>
          </w:tcPr>
          <w:p>
            <w:r>
              <w:t>57.14</w:t>
            </w:r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78.00</w:t>
            </w:r>
          </w:p>
        </w:tc>
        <w:tc>
          <w:tcPr>
            <w:tcW w:type="dxa" w:w="1234"/>
          </w:tcPr>
          <w:p>
            <w:r>
              <w:t>97.43</w:t>
            </w:r>
          </w:p>
        </w:tc>
        <w:tc>
          <w:tcPr>
            <w:tcW w:type="dxa" w:w="1234"/>
          </w:tcPr>
          <w:p>
            <w:r>
              <w:t>19.43</w:t>
            </w:r>
          </w:p>
        </w:tc>
        <w:tc>
          <w:tcPr>
            <w:tcW w:type="dxa" w:w="1234"/>
          </w:tcPr>
          <w:p>
            <w:r>
              <w:t>24.91</w:t>
            </w:r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29.50</w:t>
            </w:r>
          </w:p>
        </w:tc>
        <w:tc>
          <w:tcPr>
            <w:tcW w:type="dxa" w:w="1234"/>
          </w:tcPr>
          <w:p>
            <w:r>
              <w:t>60.14</w:t>
            </w:r>
          </w:p>
        </w:tc>
        <w:tc>
          <w:tcPr>
            <w:tcW w:type="dxa" w:w="1234"/>
          </w:tcPr>
          <w:p>
            <w:r>
              <w:t>30.64</w:t>
            </w:r>
          </w:p>
        </w:tc>
        <w:tc>
          <w:tcPr>
            <w:tcW w:type="dxa" w:w="1234"/>
          </w:tcPr>
          <w:p>
            <w:r>
              <w:t>103.87</w:t>
            </w:r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2026-08-14</w:t>
            </w:r>
          </w:p>
        </w:tc>
        <w:tc>
          <w:tcPr>
            <w:tcW w:type="dxa" w:w="1234"/>
          </w:tcPr>
          <w:p>
            <w:r>
              <w:t>Value Optimization SME Enablement Session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11.00</w:t>
            </w:r>
          </w:p>
        </w:tc>
        <w:tc>
          <w:tcPr>
            <w:tcW w:type="dxa" w:w="1234"/>
          </w:tcPr>
          <w:p>
            <w:r>
              <w:t>81.17</w:t>
            </w:r>
          </w:p>
        </w:tc>
        <w:tc>
          <w:tcPr>
            <w:tcW w:type="dxa" w:w="1234"/>
          </w:tcPr>
          <w:p>
            <w:r>
              <w:t>70.17</w:t>
            </w:r>
          </w:p>
        </w:tc>
        <w:tc>
          <w:tcPr>
            <w:tcW w:type="dxa" w:w="1234"/>
          </w:tcPr>
          <w:p>
            <w:r>
              <w:t>637.88</w:t>
            </w:r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13.00</w:t>
            </w:r>
          </w:p>
        </w:tc>
        <w:tc>
          <w:tcPr>
            <w:tcW w:type="dxa" w:w="1234"/>
          </w:tcPr>
          <w:p>
            <w:r>
              <w:t>39.33</w:t>
            </w:r>
          </w:p>
        </w:tc>
        <w:tc>
          <w:tcPr>
            <w:tcW w:type="dxa" w:w="1234"/>
          </w:tcPr>
          <w:p>
            <w:r>
              <w:t>26.33</w:t>
            </w:r>
          </w:p>
        </w:tc>
        <w:tc>
          <w:tcPr>
            <w:tcW w:type="dxa" w:w="1234"/>
          </w:tcPr>
          <w:p>
            <w:r>
              <w:t>202.56</w:t>
            </w:r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2026-08-11</w:t>
            </w:r>
          </w:p>
        </w:tc>
        <w:tc>
          <w:tcPr>
            <w:tcW w:type="dxa" w:w="1234"/>
          </w:tcPr>
          <w:p>
            <w:r>
              <w:t>Copilot Growth Enablement Sessions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14.00</w:t>
            </w:r>
          </w:p>
        </w:tc>
        <w:tc>
          <w:tcPr>
            <w:tcW w:type="dxa" w:w="1234"/>
          </w:tcPr>
          <w:p>
            <w:r>
              <w:t>89.80</w:t>
            </w:r>
          </w:p>
        </w:tc>
        <w:tc>
          <w:tcPr>
            <w:tcW w:type="dxa" w:w="1234"/>
          </w:tcPr>
          <w:p>
            <w:r>
              <w:t>75.80</w:t>
            </w:r>
          </w:p>
        </w:tc>
        <w:tc>
          <w:tcPr>
            <w:tcW w:type="dxa" w:w="1234"/>
          </w:tcPr>
          <w:p>
            <w:r>
              <w:t>541.43</w:t>
            </w:r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12.50</w:t>
            </w:r>
          </w:p>
        </w:tc>
        <w:tc>
          <w:tcPr>
            <w:tcW w:type="dxa" w:w="1234"/>
          </w:tcPr>
          <w:p>
            <w:r>
              <w:t>43.80</w:t>
            </w:r>
          </w:p>
        </w:tc>
        <w:tc>
          <w:tcPr>
            <w:tcW w:type="dxa" w:w="1234"/>
          </w:tcPr>
          <w:p>
            <w:r>
              <w:t>31.30</w:t>
            </w:r>
          </w:p>
        </w:tc>
        <w:tc>
          <w:tcPr>
            <w:tcW w:type="dxa" w:w="1234"/>
          </w:tcPr>
          <w:p>
            <w:r>
              <w:t>250.40</w:t>
            </w:r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2026-08-10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19.00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9.17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Driving Cowork Consumption: Field Execution Guidance Call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>
              <w:t>21.50</w:t>
            </w:r>
          </w:p>
        </w:tc>
        <w:tc>
          <w:tcPr>
            <w:tcW w:type="dxa" w:w="1234"/>
          </w:tcPr>
          <w:p>
            <w:r>
              <w:t>14.00</w:t>
            </w:r>
          </w:p>
        </w:tc>
        <w:tc>
          <w:tcPr>
            <w:tcW w:type="dxa" w:w="1234"/>
          </w:tcPr>
          <w:p>
            <w:r>
              <w:t>-7.50</w:t>
            </w:r>
          </w:p>
        </w:tc>
        <w:tc>
          <w:tcPr>
            <w:tcW w:type="dxa" w:w="1234"/>
          </w:tcPr>
          <w:p>
            <w:r>
              <w:t>-34.88</w:t>
            </w:r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>
              <w:t>7.50</w:t>
            </w:r>
          </w:p>
        </w:tc>
        <w:tc>
          <w:tcPr>
            <w:tcW w:type="dxa" w:w="1234"/>
          </w:tcPr>
          <w:p>
            <w:r>
              <w:t>12.50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66.67</w:t>
            </w:r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21.50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7.50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2026-07-27</w:t>
            </w:r>
          </w:p>
        </w:tc>
        <w:tc>
          <w:tcPr>
            <w:tcW w:type="dxa" w:w="1234"/>
          </w:tcPr>
          <w:p>
            <w:r>
              <w:t>VOS + Copilot Analytics Office Hours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2026-07-20</w:t>
            </w:r>
          </w:p>
        </w:tc>
        <w:tc>
          <w:tcPr>
            <w:tcW w:type="dxa" w:w="1234"/>
          </w:tcPr>
          <w:p>
            <w:r>
              <w:t>Agent Dashboard Demo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2026-07-17</w:t>
            </w:r>
          </w:p>
        </w:tc>
        <w:tc>
          <w:tcPr>
            <w:tcW w:type="dxa" w:w="1234"/>
          </w:tcPr>
          <w:p>
            <w:r>
              <w:t>Consumption Billing Upskilling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ValueLens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Consumption 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AI in One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Agent Evaluator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ESS Insights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Personal Dashboard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M365 Usage Analytics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Cowork Chargeback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Cowork Team Report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FinOps and FOCUS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Copilot ROI Calculator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2026-07-06</w:t>
            </w:r>
          </w:p>
        </w:tc>
        <w:tc>
          <w:tcPr>
            <w:tcW w:type="dxa" w:w="1234"/>
          </w:tcPr>
          <w:p>
            <w:r>
              <w:t>Revisit MAC reporting</w:t>
            </w:r>
          </w:p>
        </w:tc>
        <w:tc>
          <w:tcPr>
            <w:tcW w:type="dxa" w:w="1234"/>
          </w:tcPr>
          <w:p>
            <w:r>
              <w:t>What Cowork Did For 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