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9680" w14:textId="77777777" w:rsidR="00C91A47" w:rsidRDefault="000065D5">
      <w:r>
        <w:rPr>
          <w:b/>
          <w:color w:val="1F497D"/>
          <w:sz w:val="34"/>
        </w:rPr>
        <w:t>Compressed Changeover Guidance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A47" w14:paraId="513DBFF5" w14:textId="77777777" w:rsidTr="00C91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C1AE20" w14:textId="77777777" w:rsidR="00C91A47" w:rsidRDefault="000065D5">
            <w:r>
              <w:rPr>
                <w:sz w:val="17"/>
              </w:rPr>
              <w:t>Document No.</w:t>
            </w:r>
          </w:p>
        </w:tc>
        <w:tc>
          <w:tcPr>
            <w:tcW w:w="2160" w:type="dxa"/>
          </w:tcPr>
          <w:p w14:paraId="6841E4C1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Version</w:t>
            </w:r>
          </w:p>
        </w:tc>
        <w:tc>
          <w:tcPr>
            <w:tcW w:w="2160" w:type="dxa"/>
          </w:tcPr>
          <w:p w14:paraId="42F1A5F1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Effective Date</w:t>
            </w:r>
          </w:p>
        </w:tc>
        <w:tc>
          <w:tcPr>
            <w:tcW w:w="2160" w:type="dxa"/>
          </w:tcPr>
          <w:p w14:paraId="4B77E29F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Document Owner</w:t>
            </w:r>
          </w:p>
        </w:tc>
      </w:tr>
      <w:tr w:rsidR="00C91A47" w14:paraId="5E102E1E" w14:textId="77777777" w:rsidTr="00C9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F9FDCF" w14:textId="77777777" w:rsidR="00C91A47" w:rsidRDefault="000065D5">
            <w:r>
              <w:rPr>
                <w:sz w:val="17"/>
              </w:rPr>
              <w:t>GUID-MFG-027</w:t>
            </w:r>
          </w:p>
        </w:tc>
        <w:tc>
          <w:tcPr>
            <w:tcW w:w="2160" w:type="dxa"/>
          </w:tcPr>
          <w:p w14:paraId="398AC5F1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</w:t>
            </w:r>
          </w:p>
        </w:tc>
        <w:tc>
          <w:tcPr>
            <w:tcW w:w="2160" w:type="dxa"/>
          </w:tcPr>
          <w:p w14:paraId="1BD87CEE" w14:textId="26C5526F" w:rsidR="00C91A47" w:rsidRDefault="00815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01/01/2026</w:t>
            </w:r>
          </w:p>
        </w:tc>
        <w:tc>
          <w:tcPr>
            <w:tcW w:w="2160" w:type="dxa"/>
          </w:tcPr>
          <w:p w14:paraId="5B3D69C9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VP of Manufacturing</w:t>
            </w:r>
          </w:p>
        </w:tc>
      </w:tr>
    </w:tbl>
    <w:p w14:paraId="2DC61688" w14:textId="77777777" w:rsidR="00C91A47" w:rsidRDefault="000065D5">
      <w:r>
        <w:rPr>
          <w:i/>
          <w:color w:val="595959"/>
          <w:sz w:val="16"/>
        </w:rPr>
        <w:t>Classification: Internal - Confidential   |   Controlled document — verify version before use.</w:t>
      </w:r>
    </w:p>
    <w:p w14:paraId="235B2CE2" w14:textId="77777777" w:rsidR="00C91A47" w:rsidRDefault="00C91A47"/>
    <w:p w14:paraId="7BD5ACE5" w14:textId="77777777" w:rsidR="00C91A47" w:rsidRDefault="000065D5">
      <w:r>
        <w:rPr>
          <w:b/>
          <w:color w:val="1F497D"/>
          <w:sz w:val="24"/>
        </w:rPr>
        <w:t>1.  Purpose &amp; Rationale</w:t>
      </w:r>
    </w:p>
    <w:p w14:paraId="4F56C261" w14:textId="77777777" w:rsidR="00C91A47" w:rsidRDefault="000065D5">
      <w:r>
        <w:t>This guidance defines how changeover windows between batches or campaigns may be safely compressed to increase available capacity — for example, to help close a capacity gap ahead of a launch. The objective is additional throughput with no reduction in cleaning, qualification, or release assurance.</w:t>
      </w:r>
    </w:p>
    <w:p w14:paraId="4E6BE060" w14:textId="77777777" w:rsidR="00C91A47" w:rsidRDefault="000065D5">
      <w:r>
        <w:rPr>
          <w:b/>
          <w:color w:val="1F497D"/>
          <w:sz w:val="24"/>
        </w:rPr>
        <w:t>2.  Definitions</w:t>
      </w:r>
    </w:p>
    <w:p w14:paraId="1B8B9440" w14:textId="77777777" w:rsidR="00C91A47" w:rsidRDefault="000065D5">
      <w:pPr>
        <w:pStyle w:val="ListBullet"/>
      </w:pPr>
      <w:r>
        <w:t>Changeover window — the time required to transition a line between products/batches, including cleaning and verification.</w:t>
      </w:r>
    </w:p>
    <w:p w14:paraId="54C318C4" w14:textId="77777777" w:rsidR="00C91A47" w:rsidRDefault="000065D5">
      <w:pPr>
        <w:pStyle w:val="ListBullet"/>
      </w:pPr>
      <w:r>
        <w:t>Compression — reducing the changeover window by parallelising or optimising steps, never by omitting GMP-required steps.</w:t>
      </w:r>
    </w:p>
    <w:p w14:paraId="5B99F5E9" w14:textId="77777777" w:rsidR="00C91A47" w:rsidRDefault="000065D5">
      <w:r>
        <w:rPr>
          <w:b/>
          <w:color w:val="1F497D"/>
          <w:sz w:val="24"/>
        </w:rPr>
        <w:t>3.  Allowable vs Prohibited Compression Steps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A47" w14:paraId="36B434BD" w14:textId="77777777" w:rsidTr="00C91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BDC43" w14:textId="77777777" w:rsidR="00C91A47" w:rsidRDefault="000065D5">
            <w:r>
              <w:rPr>
                <w:sz w:val="18"/>
              </w:rPr>
              <w:t>Action</w:t>
            </w:r>
          </w:p>
        </w:tc>
        <w:tc>
          <w:tcPr>
            <w:tcW w:w="2880" w:type="dxa"/>
          </w:tcPr>
          <w:p w14:paraId="76BDD067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Allowed?</w:t>
            </w:r>
          </w:p>
        </w:tc>
        <w:tc>
          <w:tcPr>
            <w:tcW w:w="2880" w:type="dxa"/>
          </w:tcPr>
          <w:p w14:paraId="6AF0E5FE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Condition</w:t>
            </w:r>
          </w:p>
        </w:tc>
      </w:tr>
      <w:tr w:rsidR="00C91A47" w14:paraId="489324C6" w14:textId="77777777" w:rsidTr="00C9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80D0E" w14:textId="77777777" w:rsidR="00C91A47" w:rsidRDefault="000065D5">
            <w:r>
              <w:rPr>
                <w:sz w:val="18"/>
              </w:rPr>
              <w:t>Parallelise cleaning and documentation tasks</w:t>
            </w:r>
          </w:p>
        </w:tc>
        <w:tc>
          <w:tcPr>
            <w:tcW w:w="2880" w:type="dxa"/>
          </w:tcPr>
          <w:p w14:paraId="5EF9961F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Allowed</w:t>
            </w:r>
          </w:p>
        </w:tc>
        <w:tc>
          <w:tcPr>
            <w:tcW w:w="2880" w:type="dxa"/>
          </w:tcPr>
          <w:p w14:paraId="2800FA68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impact on cleaning efficacy</w:t>
            </w:r>
          </w:p>
        </w:tc>
      </w:tr>
      <w:tr w:rsidR="00C91A47" w14:paraId="136FF572" w14:textId="77777777" w:rsidTr="00C91A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69439" w14:textId="77777777" w:rsidR="00C91A47" w:rsidRDefault="000065D5">
            <w:r>
              <w:rPr>
                <w:sz w:val="18"/>
              </w:rPr>
              <w:t>Pre-stage qualified materials and tooling</w:t>
            </w:r>
          </w:p>
        </w:tc>
        <w:tc>
          <w:tcPr>
            <w:tcW w:w="2880" w:type="dxa"/>
          </w:tcPr>
          <w:p w14:paraId="41A135CF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Allowed</w:t>
            </w:r>
          </w:p>
        </w:tc>
        <w:tc>
          <w:tcPr>
            <w:tcW w:w="2880" w:type="dxa"/>
          </w:tcPr>
          <w:p w14:paraId="609A1DA4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Within validated state</w:t>
            </w:r>
          </w:p>
        </w:tc>
      </w:tr>
      <w:tr w:rsidR="00C91A47" w14:paraId="3F969942" w14:textId="77777777" w:rsidTr="00C9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7DA39" w14:textId="77777777" w:rsidR="00C91A47" w:rsidRDefault="000065D5">
            <w:r>
              <w:rPr>
                <w:sz w:val="18"/>
              </w:rPr>
              <w:t>Use validated rapid-changeover sequence</w:t>
            </w:r>
          </w:p>
        </w:tc>
        <w:tc>
          <w:tcPr>
            <w:tcW w:w="2880" w:type="dxa"/>
          </w:tcPr>
          <w:p w14:paraId="18EBA54F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Allowed</w:t>
            </w:r>
          </w:p>
        </w:tc>
        <w:tc>
          <w:tcPr>
            <w:tcW w:w="2880" w:type="dxa"/>
          </w:tcPr>
          <w:p w14:paraId="2331910E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Sequence is qualified</w:t>
            </w:r>
          </w:p>
        </w:tc>
      </w:tr>
      <w:tr w:rsidR="00C91A47" w14:paraId="02DA5A59" w14:textId="77777777" w:rsidTr="00C91A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824448" w14:textId="77777777" w:rsidR="00C91A47" w:rsidRDefault="000065D5">
            <w:r>
              <w:rPr>
                <w:sz w:val="18"/>
              </w:rPr>
              <w:t>Shorten validated cleaning hold/contact time</w:t>
            </w:r>
          </w:p>
        </w:tc>
        <w:tc>
          <w:tcPr>
            <w:tcW w:w="2880" w:type="dxa"/>
          </w:tcPr>
          <w:p w14:paraId="138246B1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Prohibited</w:t>
            </w:r>
          </w:p>
        </w:tc>
        <w:tc>
          <w:tcPr>
            <w:tcW w:w="2880" w:type="dxa"/>
          </w:tcPr>
          <w:p w14:paraId="07DEA130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Affects cleaning validation</w:t>
            </w:r>
          </w:p>
        </w:tc>
      </w:tr>
      <w:tr w:rsidR="00C91A47" w14:paraId="5A40E4EA" w14:textId="77777777" w:rsidTr="00C9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C8CCBF" w14:textId="77777777" w:rsidR="00C91A47" w:rsidRDefault="000065D5">
            <w:r>
              <w:rPr>
                <w:sz w:val="18"/>
              </w:rPr>
              <w:t>Skip line-clearance verification</w:t>
            </w:r>
          </w:p>
        </w:tc>
        <w:tc>
          <w:tcPr>
            <w:tcW w:w="2880" w:type="dxa"/>
          </w:tcPr>
          <w:p w14:paraId="6B6368A5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Prohibited</w:t>
            </w:r>
          </w:p>
        </w:tc>
        <w:tc>
          <w:tcPr>
            <w:tcW w:w="2880" w:type="dxa"/>
          </w:tcPr>
          <w:p w14:paraId="5FB267B1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GMP-required step</w:t>
            </w:r>
          </w:p>
        </w:tc>
      </w:tr>
      <w:tr w:rsidR="00C91A47" w14:paraId="1F970A06" w14:textId="77777777" w:rsidTr="00C91A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AC944" w14:textId="77777777" w:rsidR="00C91A47" w:rsidRDefault="000065D5">
            <w:r>
              <w:rPr>
                <w:sz w:val="18"/>
              </w:rPr>
              <w:t>Reduce qualification/verification sampling</w:t>
            </w:r>
          </w:p>
        </w:tc>
        <w:tc>
          <w:tcPr>
            <w:tcW w:w="2880" w:type="dxa"/>
          </w:tcPr>
          <w:p w14:paraId="7B27EA86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Prohibited</w:t>
            </w:r>
          </w:p>
        </w:tc>
        <w:tc>
          <w:tcPr>
            <w:tcW w:w="2880" w:type="dxa"/>
          </w:tcPr>
          <w:p w14:paraId="455D190E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Affects release assurance</w:t>
            </w:r>
          </w:p>
        </w:tc>
      </w:tr>
    </w:tbl>
    <w:p w14:paraId="00685D27" w14:textId="77777777" w:rsidR="00C91A47" w:rsidRDefault="00C91A47"/>
    <w:p w14:paraId="3ECA53E5" w14:textId="77777777" w:rsidR="00C91A47" w:rsidRDefault="000065D5">
      <w:r>
        <w:rPr>
          <w:b/>
          <w:color w:val="1F497D"/>
          <w:sz w:val="24"/>
        </w:rPr>
        <w:t>4.  Risk Tiers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A47" w14:paraId="1D3BAD98" w14:textId="77777777" w:rsidTr="00C91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150E8" w14:textId="77777777" w:rsidR="00C91A47" w:rsidRDefault="000065D5">
            <w:r>
              <w:rPr>
                <w:sz w:val="18"/>
              </w:rPr>
              <w:t>Tier</w:t>
            </w:r>
          </w:p>
        </w:tc>
        <w:tc>
          <w:tcPr>
            <w:tcW w:w="2880" w:type="dxa"/>
          </w:tcPr>
          <w:p w14:paraId="1489BEE8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036D900B" w14:textId="77777777" w:rsidR="00C91A47" w:rsidRDefault="00006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Approval</w:t>
            </w:r>
          </w:p>
        </w:tc>
      </w:tr>
      <w:tr w:rsidR="00C91A47" w14:paraId="2F679EC7" w14:textId="77777777" w:rsidTr="00C9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F7185" w14:textId="77777777" w:rsidR="00C91A47" w:rsidRDefault="000065D5">
            <w:r>
              <w:rPr>
                <w:sz w:val="18"/>
              </w:rPr>
              <w:t>Tier 1</w:t>
            </w:r>
          </w:p>
        </w:tc>
        <w:tc>
          <w:tcPr>
            <w:tcW w:w="2880" w:type="dxa"/>
          </w:tcPr>
          <w:p w14:paraId="5532B1DD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Optimisation within validated state</w:t>
            </w:r>
          </w:p>
        </w:tc>
        <w:tc>
          <w:tcPr>
            <w:tcW w:w="2880" w:type="dxa"/>
          </w:tcPr>
          <w:p w14:paraId="14DE4E1E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Plant Operations Manager</w:t>
            </w:r>
          </w:p>
        </w:tc>
      </w:tr>
      <w:tr w:rsidR="00C91A47" w14:paraId="7594D066" w14:textId="77777777" w:rsidTr="00C91A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315E1" w14:textId="77777777" w:rsidR="00C91A47" w:rsidRDefault="000065D5">
            <w:r>
              <w:rPr>
                <w:sz w:val="18"/>
              </w:rPr>
              <w:t>Tier 2</w:t>
            </w:r>
          </w:p>
        </w:tc>
        <w:tc>
          <w:tcPr>
            <w:tcW w:w="2880" w:type="dxa"/>
          </w:tcPr>
          <w:p w14:paraId="69AB2D8E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Compression touching changeover window</w:t>
            </w:r>
          </w:p>
        </w:tc>
        <w:tc>
          <w:tcPr>
            <w:tcW w:w="2880" w:type="dxa"/>
          </w:tcPr>
          <w:p w14:paraId="66FF921A" w14:textId="77777777" w:rsidR="00C91A47" w:rsidRDefault="00006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Plant Ops Manager + QA Manager</w:t>
            </w:r>
          </w:p>
        </w:tc>
      </w:tr>
      <w:tr w:rsidR="00C91A47" w14:paraId="055F583F" w14:textId="77777777" w:rsidTr="00C9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BDAE7" w14:textId="77777777" w:rsidR="00C91A47" w:rsidRDefault="000065D5">
            <w:r>
              <w:rPr>
                <w:sz w:val="18"/>
              </w:rPr>
              <w:t>Tier 3</w:t>
            </w:r>
          </w:p>
        </w:tc>
        <w:tc>
          <w:tcPr>
            <w:tcW w:w="2880" w:type="dxa"/>
          </w:tcPr>
          <w:p w14:paraId="06D9C7E2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Any change to a validated parameter</w:t>
            </w:r>
          </w:p>
        </w:tc>
        <w:tc>
          <w:tcPr>
            <w:tcW w:w="2880" w:type="dxa"/>
          </w:tcPr>
          <w:p w14:paraId="6BD5D528" w14:textId="77777777" w:rsidR="00C91A47" w:rsidRDefault="00006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Change Control Board (SOP-QA-003)</w:t>
            </w:r>
          </w:p>
        </w:tc>
      </w:tr>
    </w:tbl>
    <w:p w14:paraId="35C90DFA" w14:textId="1B5347EF" w:rsidR="00A04930" w:rsidRDefault="00A04930"/>
    <w:p w14:paraId="64FB6EFE" w14:textId="77777777" w:rsidR="00A04930" w:rsidRDefault="00A04930">
      <w:r>
        <w:br w:type="page"/>
      </w:r>
    </w:p>
    <w:p w14:paraId="7D2A0649" w14:textId="77777777" w:rsidR="00C91A47" w:rsidRDefault="000065D5">
      <w:r>
        <w:rPr>
          <w:b/>
          <w:color w:val="1F497D"/>
          <w:sz w:val="24"/>
        </w:rPr>
        <w:lastRenderedPageBreak/>
        <w:t>5.  Cleaning &amp; Validation Implications</w:t>
      </w:r>
    </w:p>
    <w:p w14:paraId="50400FE3" w14:textId="77777777" w:rsidR="00C91A47" w:rsidRDefault="000065D5">
      <w:r>
        <w:t>Compression must never shorten validated cleaning contact/hold times or reduce verification sampling. Where compression approaches a validated limit, a documented risk assessment is required, and QA must confirm the cleaning validation status remains intact.</w:t>
      </w:r>
    </w:p>
    <w:p w14:paraId="44AE4A8F" w14:textId="77777777" w:rsidR="00C91A47" w:rsidRDefault="000065D5">
      <w:r>
        <w:rPr>
          <w:b/>
          <w:color w:val="1F497D"/>
          <w:sz w:val="24"/>
        </w:rPr>
        <w:t>6.  Approval &amp; Sign-off</w:t>
      </w:r>
    </w:p>
    <w:p w14:paraId="6D6F3AA5" w14:textId="77777777" w:rsidR="00C91A47" w:rsidRDefault="000065D5">
      <w:r>
        <w:t>Tier 2 compression requires a completed risk assessment and joint sign-off by the Plant Operations Manager and QA Manager. Tier 3 requires formal change control. All compressed changeovers are logged against the affected schedule.</w:t>
      </w:r>
    </w:p>
    <w:p w14:paraId="5F29BEF4" w14:textId="77777777" w:rsidR="00C91A47" w:rsidRDefault="000065D5">
      <w:r>
        <w:rPr>
          <w:b/>
          <w:color w:val="1F497D"/>
          <w:sz w:val="24"/>
        </w:rPr>
        <w:t>7.  References</w:t>
      </w:r>
    </w:p>
    <w:p w14:paraId="5F8F8FF3" w14:textId="77777777" w:rsidR="00C91A47" w:rsidRDefault="000065D5">
      <w:pPr>
        <w:pStyle w:val="ListBullet"/>
      </w:pPr>
      <w:r>
        <w:t>GMP Production Scheduling Guidance (GUID-MFG-014)</w:t>
      </w:r>
    </w:p>
    <w:p w14:paraId="21923A0A" w14:textId="77777777" w:rsidR="00C91A47" w:rsidRDefault="000065D5">
      <w:pPr>
        <w:pStyle w:val="ListBullet"/>
      </w:pPr>
      <w:r>
        <w:t>Manufacturing Scheduling SOP (SOP-MFG-021)</w:t>
      </w:r>
    </w:p>
    <w:p w14:paraId="01C96688" w14:textId="77777777" w:rsidR="00C91A47" w:rsidRDefault="000065D5">
      <w:pPr>
        <w:pStyle w:val="ListBullet"/>
      </w:pPr>
      <w:r>
        <w:t>Change Control Procedure (SOP-QA-003)</w:t>
      </w:r>
    </w:p>
    <w:sectPr w:rsidR="00C91A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2567D" w14:textId="77777777" w:rsidR="000065D5" w:rsidRDefault="000065D5">
      <w:pPr>
        <w:spacing w:after="0" w:line="240" w:lineRule="auto"/>
      </w:pPr>
      <w:r>
        <w:separator/>
      </w:r>
    </w:p>
  </w:endnote>
  <w:endnote w:type="continuationSeparator" w:id="0">
    <w:p w14:paraId="44E9EB99" w14:textId="77777777" w:rsidR="000065D5" w:rsidRDefault="0000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B790" w14:textId="77777777" w:rsidR="000065D5" w:rsidRDefault="000065D5">
      <w:pPr>
        <w:spacing w:after="0" w:line="240" w:lineRule="auto"/>
      </w:pPr>
      <w:r>
        <w:separator/>
      </w:r>
    </w:p>
  </w:footnote>
  <w:footnote w:type="continuationSeparator" w:id="0">
    <w:p w14:paraId="66D16CF4" w14:textId="77777777" w:rsidR="000065D5" w:rsidRDefault="00006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778015">
    <w:abstractNumId w:val="8"/>
  </w:num>
  <w:num w:numId="2" w16cid:durableId="1301617324">
    <w:abstractNumId w:val="6"/>
  </w:num>
  <w:num w:numId="3" w16cid:durableId="2140759888">
    <w:abstractNumId w:val="5"/>
  </w:num>
  <w:num w:numId="4" w16cid:durableId="50663396">
    <w:abstractNumId w:val="4"/>
  </w:num>
  <w:num w:numId="5" w16cid:durableId="1520657983">
    <w:abstractNumId w:val="7"/>
  </w:num>
  <w:num w:numId="6" w16cid:durableId="1569920719">
    <w:abstractNumId w:val="3"/>
  </w:num>
  <w:num w:numId="7" w16cid:durableId="1989627068">
    <w:abstractNumId w:val="2"/>
  </w:num>
  <w:num w:numId="8" w16cid:durableId="1663310470">
    <w:abstractNumId w:val="1"/>
  </w:num>
  <w:num w:numId="9" w16cid:durableId="30620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D5"/>
    <w:rsid w:val="00034616"/>
    <w:rsid w:val="0006063C"/>
    <w:rsid w:val="0015074B"/>
    <w:rsid w:val="0029639D"/>
    <w:rsid w:val="00326F90"/>
    <w:rsid w:val="003A0B8A"/>
    <w:rsid w:val="004F59EB"/>
    <w:rsid w:val="005574D3"/>
    <w:rsid w:val="006C38BB"/>
    <w:rsid w:val="0081537F"/>
    <w:rsid w:val="00A04930"/>
    <w:rsid w:val="00AA1D8D"/>
    <w:rsid w:val="00B47730"/>
    <w:rsid w:val="00C91A47"/>
    <w:rsid w:val="00CB0664"/>
    <w:rsid w:val="00E72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8C2D5"/>
  <w14:defaultImageDpi w14:val="300"/>
  <w15:docId w15:val="{7E86883B-4873-40F9-8D6A-AE9BDB5D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s xmlns="42430076-c6fd-469b-b103-2493bbfbc263" xsi:nil="true"/>
    <lcf76f155ced4ddcb4097134ff3c332f xmlns="42430076-c6fd-469b-b103-2493bbfbc263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4" ma:contentTypeDescription="Create a new document." ma:contentTypeScope="" ma:versionID="13691fb0149c08a2816ee94955666f3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f2acaef4185778f87f03e2266e3ceb62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B28374-22AE-41CC-ABF3-77C6AD1B81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430076-c6fd-469b-b103-2493bbfbc26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DE4F9F-E9AA-4A21-B326-5ACEE590EE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1F885E-A115-4196-A06B-212F9E593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603a16-17c9-4e8b-8dd2-dfce9907e667"/>
    <ds:schemaRef ds:uri="42430076-c6fd-469b-b103-2493bbfbc2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Shrivas</cp:lastModifiedBy>
  <cp:revision>10</cp:revision>
  <dcterms:created xsi:type="dcterms:W3CDTF">2013-12-23T23:15:00Z</dcterms:created>
  <dcterms:modified xsi:type="dcterms:W3CDTF">2026-06-18T04:28:00Z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MediaServiceImageTags">
    <vt:lpwstr/>
  </property>
</Properties>
</file>