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3.xml" ContentType="application/xml"/>
  <Override PartName="/customXml/item4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a0279f7abc746cb" /><Relationship Type="http://schemas.openxmlformats.org/officeDocument/2006/relationships/extended-properties" Target="/docProps/app.xml" Id="R60320f88ff6e474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4d2d7db4c3f4922" /><Relationship Type="http://schemas.openxmlformats.org/officeDocument/2006/relationships/customXml" Target="/customXml/item3.xml" Id="R2d745a9fdaa04e4d" /><Relationship Type="http://schemas.openxmlformats.org/officeDocument/2006/relationships/customXml" Target="/customXml/item4.xml" Id="Re74eb600d5dd41c8" /></Relationships>
</file>

<file path=customXml/item3.xml>�� 
</file>

<file path=customXml/item4.xml>�� 
</file>

<file path=docProps/app.xml><?xml version="1.0" encoding="utf-8"?>
<ap:Properties xmlns:ap="http://schemas.openxmlformats.org/officeDocument/2006/extended-properties"/>
</file>