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3.xml" ContentType="application/xml"/>
  <Override PartName="/customXml/item4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a227b2d08e14ce2" /><Relationship Type="http://schemas.openxmlformats.org/officeDocument/2006/relationships/extended-properties" Target="/docProps/app.xml" Id="Rf2364b26ba60427d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79000c482f04743" /><Relationship Type="http://schemas.openxmlformats.org/officeDocument/2006/relationships/customXml" Target="/customXml/item3.xml" Id="Rd694883d18074181" /><Relationship Type="http://schemas.openxmlformats.org/officeDocument/2006/relationships/customXml" Target="/customXml/item4.xml" Id="R89f0e7e6fc7e43e9" /></Relationships>
</file>

<file path=customXml/item3.xml>�� 
</file>

<file path=customXml/item4.xml>�� 
</file>

<file path=docProps/app.xml><?xml version="1.0" encoding="utf-8"?>
<ap:Properties xmlns:ap="http://schemas.openxmlformats.org/officeDocument/2006/extended-properties"/>
</file>