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3.xml" ContentType="application/xml"/>
  <Override PartName="/customXml/item4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0279f7abc746cb" /><Relationship Type="http://schemas.openxmlformats.org/officeDocument/2006/relationships/extended-properties" Target="/docProps/app.xml" Id="R60320f88ff6e474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4d2d7db4c3f4922" /><Relationship Type="http://schemas.openxmlformats.org/officeDocument/2006/relationships/customXml" Target="/customXml/item3.xml" Id="R1ef6e9a2a6954ae4" /><Relationship Type="http://schemas.openxmlformats.org/officeDocument/2006/relationships/customXml" Target="/customXml/item4.xml" Id="Rcf9d056ec0f94937" /></Relationships>
</file>

<file path=customXml/item3.xml>��
</file>

<file path=customXml/item4.xml>��
</file>

<file path=docProps/app.xml><?xml version="1.0" encoding="utf-8"?>
<ap:Properties xmlns:ap="http://schemas.openxmlformats.org/officeDocument/2006/extended-properties"/>
</file>