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3.xml" ContentType="application/xml"/>
  <Override PartName="/customXml/item4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227b2d08e14ce2" /><Relationship Type="http://schemas.openxmlformats.org/officeDocument/2006/relationships/extended-properties" Target="/docProps/app.xml" Id="Rf2364b26ba60427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79000c482f04743" /><Relationship Type="http://schemas.openxmlformats.org/officeDocument/2006/relationships/customXml" Target="/customXml/item3.xml" Id="R20ca1e05dd314d4f" /><Relationship Type="http://schemas.openxmlformats.org/officeDocument/2006/relationships/customXml" Target="/customXml/item4.xml" Id="Rfcb192a06c794ee0" /></Relationships>
</file>

<file path=customXml/item3.xml>��
</file>

<file path=customXml/item4.xml>��
</file>

<file path=docProps/app.xml><?xml version="1.0" encoding="utf-8"?>
<ap:Properties xmlns:ap="http://schemas.openxmlformats.org/officeDocument/2006/extended-properties"/>
</file>