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3.xml" ContentType="application/xml"/>
  <Override PartName="/customXml/item4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cc5ab2386d4526" /><Relationship Type="http://schemas.openxmlformats.org/officeDocument/2006/relationships/extended-properties" Target="/docProps/app.xml" Id="R2fa3be7201c7487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4847f29ec4e4f15" /><Relationship Type="http://schemas.openxmlformats.org/officeDocument/2006/relationships/customXml" Target="/customXml/item3.xml" Id="R9eb067757ab64a8d" /><Relationship Type="http://schemas.openxmlformats.org/officeDocument/2006/relationships/customXml" Target="/customXml/item4.xml" Id="R6eb27ac010a9436e" /></Relationships>
</file>

<file path=customXml/item3.xml>�� 
</file>

<file path=customXml/item4.xml>�� 
</file>

<file path=docProps/app.xml><?xml version="1.0" encoding="utf-8"?>
<ap:Properties xmlns:ap="http://schemas.openxmlformats.org/officeDocument/2006/extended-properties"/>
</file>