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BFC0" w14:textId="4A707C40" w:rsidR="00710760" w:rsidRDefault="004353A6" w:rsidP="00A41E72">
      <w:pPr>
        <w:pStyle w:val="Title"/>
      </w:pPr>
      <w:r>
        <w:t>HybridRow</w:t>
      </w:r>
    </w:p>
    <w:p w14:paraId="7E72D2F2" w14:textId="54874B03" w:rsidR="00EB53C7" w:rsidRPr="00EB53C7" w:rsidRDefault="6B2302AD" w:rsidP="00924531">
      <w:pPr>
        <w:jc w:val="center"/>
      </w:pPr>
      <w:r>
        <w:t>Jason Hunter</w:t>
      </w:r>
    </w:p>
    <w:p w14:paraId="4DCE3033" w14:textId="40ED6F0B" w:rsidR="00A41E72" w:rsidRDefault="00A41E72">
      <w:bookmarkStart w:id="0" w:name="_GoBack"/>
    </w:p>
    <w:bookmarkEnd w:id="0"/>
    <w:p w14:paraId="6FC9D8FA" w14:textId="58BD0829" w:rsidR="00A41E72" w:rsidRDefault="00BD6F1E" w:rsidP="00734C1E">
      <w:pPr>
        <w:pStyle w:val="Heading1"/>
        <w:numPr>
          <w:ilvl w:val="0"/>
          <w:numId w:val="0"/>
        </w:numPr>
      </w:pPr>
      <w:r>
        <w:t>Abstract</w:t>
      </w:r>
    </w:p>
    <w:p w14:paraId="66EEE72E" w14:textId="73E6791E" w:rsidR="00343169" w:rsidRPr="00343169" w:rsidRDefault="00D8457B" w:rsidP="00343169">
      <w:r>
        <w:t>HybridRow</w:t>
      </w:r>
      <w:r w:rsidR="005A3338">
        <w:t xml:space="preserve"> is a bespoke database row format, </w:t>
      </w:r>
      <w:r w:rsidR="00A27317">
        <w:t>schema</w:t>
      </w:r>
      <w:r w:rsidR="00946E73">
        <w:t xml:space="preserve">-based </w:t>
      </w:r>
      <w:r w:rsidR="00A27317">
        <w:t xml:space="preserve">type system, </w:t>
      </w:r>
      <w:r w:rsidR="005A3338">
        <w:t xml:space="preserve">serialization library, and transport encoding </w:t>
      </w:r>
      <w:r w:rsidR="00D75089">
        <w:t>developed to meet the unique needs of Cosmos DB’s multi-model</w:t>
      </w:r>
      <w:r w:rsidR="000F5070">
        <w:t xml:space="preserve"> </w:t>
      </w:r>
      <w:r w:rsidR="00F03685">
        <w:t>and distributed partition</w:t>
      </w:r>
      <w:r w:rsidR="00307C84">
        <w:t xml:space="preserve">ing </w:t>
      </w:r>
      <w:r w:rsidR="000F5070">
        <w:t>requirements.</w:t>
      </w:r>
    </w:p>
    <w:p w14:paraId="3C88CCE8" w14:textId="0D493B5B" w:rsidR="000A2DEC" w:rsidRDefault="00920F4E">
      <w:r>
        <w:t>In this paper we first provide a brief overview of the Cosmos DB architectur</w:t>
      </w:r>
      <w:r w:rsidR="008F16C6">
        <w:t>e</w:t>
      </w:r>
      <w:r>
        <w:t xml:space="preserve"> that </w:t>
      </w:r>
      <w:r w:rsidR="00087CDC">
        <w:t>led to the development of HybridRow</w:t>
      </w:r>
      <w:r w:rsidR="00775938">
        <w:t xml:space="preserve">. </w:t>
      </w:r>
      <w:r w:rsidR="001156BF">
        <w:t xml:space="preserve"> </w:t>
      </w:r>
      <w:r w:rsidR="00775938">
        <w:t>We</w:t>
      </w:r>
      <w:r w:rsidR="00087CDC">
        <w:t xml:space="preserve"> </w:t>
      </w:r>
      <w:r w:rsidR="008B3D7F">
        <w:t>then provide a</w:t>
      </w:r>
      <w:r w:rsidR="00000F02">
        <w:t xml:space="preserve"> description of the design of HybridRow</w:t>
      </w:r>
      <w:r w:rsidR="000D3CF6">
        <w:t xml:space="preserve">.  </w:t>
      </w:r>
      <w:r w:rsidR="006A01B1">
        <w:t xml:space="preserve">We discuss </w:t>
      </w:r>
      <w:r w:rsidR="005158E7">
        <w:t xml:space="preserve">HybridRow Schema and how it </w:t>
      </w:r>
      <w:r w:rsidR="00941212">
        <w:t xml:space="preserve">interacts with the distributed system.  </w:t>
      </w:r>
      <w:r w:rsidR="005946FB">
        <w:t>Lastly,</w:t>
      </w:r>
      <w:r w:rsidR="00941212">
        <w:t xml:space="preserve"> we provide some performance data on HybridRow</w:t>
      </w:r>
      <w:r w:rsidR="0061773A">
        <w:t xml:space="preserve"> serialization</w:t>
      </w:r>
      <w:r w:rsidR="00941212">
        <w:t>.</w:t>
      </w:r>
    </w:p>
    <w:p w14:paraId="47D5DD6C" w14:textId="2C14D0F3" w:rsidR="00C8002D" w:rsidRPr="00C8002D" w:rsidRDefault="00EE0777" w:rsidP="00EE0777">
      <w:pPr>
        <w:pStyle w:val="Heading1"/>
      </w:pPr>
      <w:r>
        <w:t>Cosmos DB Architecture</w:t>
      </w:r>
    </w:p>
    <w:p w14:paraId="458BA712" w14:textId="4713F1AC" w:rsidR="007C7B03" w:rsidRDefault="00CF739C" w:rsidP="00E41129">
      <w:r>
        <w:t xml:space="preserve">Azure Cosmos DB </w:t>
      </w:r>
      <w:r w:rsidR="006A61B7">
        <w:t xml:space="preserve">is a globally distributed, </w:t>
      </w:r>
      <w:r w:rsidR="004809F7">
        <w:t xml:space="preserve">highly available, elastic, </w:t>
      </w:r>
      <w:r w:rsidR="006A61B7">
        <w:t>multi-model database service.</w:t>
      </w:r>
      <w:r w:rsidR="00BC1DAB">
        <w:t xml:space="preserve">  Cosmos DB </w:t>
      </w:r>
      <w:r w:rsidR="00F57F69">
        <w:t xml:space="preserve">is both locally partitioned, and </w:t>
      </w:r>
      <w:r w:rsidR="00300343">
        <w:t xml:space="preserve">geographically replicated.  Partitioning </w:t>
      </w:r>
      <w:r w:rsidR="0098061C">
        <w:t>and local replication enable unlimited elasticity</w:t>
      </w:r>
      <w:r w:rsidR="00D771E7">
        <w:t xml:space="preserve"> and high per-partition availability.  </w:t>
      </w:r>
      <w:r w:rsidR="00BA4F08">
        <w:t xml:space="preserve">It is common for </w:t>
      </w:r>
      <w:r w:rsidR="00D771E7">
        <w:t xml:space="preserve">Cosmos DB </w:t>
      </w:r>
      <w:r w:rsidR="00BA4F08">
        <w:t xml:space="preserve">workloads to include </w:t>
      </w:r>
      <w:r w:rsidR="00647DF3">
        <w:t>datasets of 10’s of TB</w:t>
      </w:r>
      <w:r w:rsidR="00D96DD8">
        <w:t>, partitioned across 1000’s of nodes.</w:t>
      </w:r>
      <w:r w:rsidR="00F44437">
        <w:t xml:space="preserve">  </w:t>
      </w:r>
      <w:r w:rsidR="007521FC">
        <w:t xml:space="preserve">Additionally, geo-replication </w:t>
      </w:r>
      <w:r w:rsidR="00DC3A72">
        <w:t xml:space="preserve">and multi-master ensure copies of the data </w:t>
      </w:r>
      <w:r w:rsidR="005D4D7B">
        <w:t xml:space="preserve">simultaneously exist in 10’s of regions around the world, while allowing simultaneous </w:t>
      </w:r>
      <w:r w:rsidR="007068DD">
        <w:t>writes</w:t>
      </w:r>
      <w:r w:rsidR="0053695A">
        <w:t xml:space="preserve"> even in the face of transient global network </w:t>
      </w:r>
      <w:r w:rsidR="00503C45">
        <w:t>interruptions</w:t>
      </w:r>
      <w:r w:rsidR="0053695A">
        <w:t>.</w:t>
      </w:r>
    </w:p>
    <w:p w14:paraId="4E4C978D" w14:textId="1466A774" w:rsidR="00B45E16" w:rsidRDefault="0045413E" w:rsidP="00E41129">
      <w:r>
        <w:t>On top of this robust distributed storage engine</w:t>
      </w:r>
      <w:r w:rsidR="008A4E33">
        <w:t xml:space="preserve">, Cosmos DB </w:t>
      </w:r>
      <w:r w:rsidR="00A80818">
        <w:t xml:space="preserve">embodies a multi-model approach to </w:t>
      </w:r>
      <w:r w:rsidR="003B697A">
        <w:t>programmability.  Cosmos DB exposes multiple different API surface areas</w:t>
      </w:r>
      <w:r w:rsidR="009D320C">
        <w:t xml:space="preserve"> that allow existing applications to leverage the system</w:t>
      </w:r>
      <w:r w:rsidR="005C3D18">
        <w:t>’</w:t>
      </w:r>
      <w:r w:rsidR="009D320C">
        <w:t>s capabilities using</w:t>
      </w:r>
      <w:r w:rsidR="005C3D18">
        <w:t xml:space="preserve"> the programming model best suited</w:t>
      </w:r>
      <w:r w:rsidR="00EB2B35">
        <w:t xml:space="preserve"> to their development.  </w:t>
      </w:r>
      <w:r w:rsidR="00090953">
        <w:t xml:space="preserve">API interoperability is available for a wide selection of NoSQL and open source programming models including </w:t>
      </w:r>
      <w:r w:rsidR="006E57E2">
        <w:t>Cassandra, MongoDB, Gremlin</w:t>
      </w:r>
      <w:r w:rsidR="00BB4D1A">
        <w:t xml:space="preserve"> (Graph)</w:t>
      </w:r>
      <w:r w:rsidR="006E57E2">
        <w:t xml:space="preserve">, </w:t>
      </w:r>
      <w:proofErr w:type="spellStart"/>
      <w:r w:rsidR="00C45761">
        <w:t>etcd</w:t>
      </w:r>
      <w:proofErr w:type="spellEnd"/>
      <w:r w:rsidR="009C5186">
        <w:t xml:space="preserve">, Spark, and </w:t>
      </w:r>
      <w:r w:rsidR="001735FA">
        <w:t>SQL,</w:t>
      </w:r>
      <w:r w:rsidR="008B5A02">
        <w:t xml:space="preserve"> among others</w:t>
      </w:r>
      <w:r w:rsidR="009C5186">
        <w:t>.</w:t>
      </w:r>
      <w:r w:rsidR="00B50488">
        <w:t xml:space="preserve">  Applications can </w:t>
      </w:r>
      <w:r w:rsidR="00570D52">
        <w:t>leverage the system using either existing 3</w:t>
      </w:r>
      <w:r w:rsidR="00570D52" w:rsidRPr="00570D52">
        <w:rPr>
          <w:vertAlign w:val="superscript"/>
        </w:rPr>
        <w:t>rd</w:t>
      </w:r>
      <w:r w:rsidR="00570D52">
        <w:t xml:space="preserve"> party client libraries provided by external API ecosystems or via drop-in replacement </w:t>
      </w:r>
      <w:r w:rsidR="0012378B">
        <w:t xml:space="preserve">enlightened </w:t>
      </w:r>
      <w:r w:rsidR="00C54901">
        <w:t>client drivers that leverage Cosmos DB technology directly.</w:t>
      </w:r>
    </w:p>
    <w:p w14:paraId="6BBDD3D8" w14:textId="1E6BF3B1" w:rsidR="00902AA5" w:rsidRDefault="00902AA5" w:rsidP="00902AA5">
      <w:pPr>
        <w:pStyle w:val="Heading2"/>
      </w:pPr>
      <w:r>
        <w:t>Tiered System Architecture</w:t>
      </w:r>
    </w:p>
    <w:p w14:paraId="0849ADCE" w14:textId="5CEF9235" w:rsidR="008C55C7" w:rsidRDefault="00EC23F0" w:rsidP="00E41129">
      <w:r>
        <w:t xml:space="preserve">Cosmos DB </w:t>
      </w:r>
      <w:r w:rsidR="00C97C08">
        <w:t>operates</w:t>
      </w:r>
      <w:r>
        <w:t xml:space="preserve"> as either a </w:t>
      </w:r>
      <w:r w:rsidR="0042050B">
        <w:t>2</w:t>
      </w:r>
      <w:r>
        <w:t xml:space="preserve">-tier or </w:t>
      </w:r>
      <w:r w:rsidR="0042050B">
        <w:t>3</w:t>
      </w:r>
      <w:r>
        <w:t>-tier system depending on which client drivers are used.</w:t>
      </w:r>
      <w:r w:rsidR="001C7F03">
        <w:t xml:space="preserve">  When leveraging existing 3</w:t>
      </w:r>
      <w:r w:rsidR="001C7F03" w:rsidRPr="001C7F03">
        <w:rPr>
          <w:vertAlign w:val="superscript"/>
        </w:rPr>
        <w:t>rd</w:t>
      </w:r>
      <w:r w:rsidR="001C7F03">
        <w:t xml:space="preserve"> party drivers, or </w:t>
      </w:r>
      <w:r w:rsidR="0072102C">
        <w:t xml:space="preserve">when </w:t>
      </w:r>
      <w:r w:rsidR="001C7F03">
        <w:t xml:space="preserve">Cosmos DB drivers </w:t>
      </w:r>
      <w:r w:rsidR="0072102C">
        <w:t xml:space="preserve">are </w:t>
      </w:r>
      <w:r w:rsidR="0012378B">
        <w:t xml:space="preserve">operating </w:t>
      </w:r>
      <w:r w:rsidR="001C7F03">
        <w:t>in gateway mode</w:t>
      </w:r>
      <w:r w:rsidR="00DA7629">
        <w:t>,</w:t>
      </w:r>
      <w:r w:rsidR="001C7F03">
        <w:t xml:space="preserve"> </w:t>
      </w:r>
      <w:r w:rsidR="009C6057">
        <w:t xml:space="preserve">the system operates in </w:t>
      </w:r>
      <w:r w:rsidR="00EF6CCF">
        <w:t>three</w:t>
      </w:r>
      <w:r w:rsidR="00807F3F">
        <w:t xml:space="preserve"> logical</w:t>
      </w:r>
      <w:r w:rsidR="009C6057">
        <w:t xml:space="preserve"> </w:t>
      </w:r>
      <w:r w:rsidR="00EF6CCF">
        <w:t>layers</w:t>
      </w:r>
      <w:r w:rsidR="009C6057">
        <w:t>:</w:t>
      </w:r>
    </w:p>
    <w:p w14:paraId="50761F0B" w14:textId="59D9058D" w:rsidR="009C6057" w:rsidRDefault="009C6057" w:rsidP="00E874F7">
      <w:pPr>
        <w:ind w:left="720" w:hanging="720"/>
      </w:pPr>
      <w:r w:rsidRPr="002508B4">
        <w:rPr>
          <w:b/>
          <w:bCs/>
        </w:rPr>
        <w:t xml:space="preserve">Client </w:t>
      </w:r>
      <w:r w:rsidR="007C2364">
        <w:rPr>
          <w:b/>
          <w:bCs/>
        </w:rPr>
        <w:t>Driver</w:t>
      </w:r>
      <w:r w:rsidR="00EA20EC">
        <w:rPr>
          <w:b/>
          <w:bCs/>
        </w:rPr>
        <w:t>s</w:t>
      </w:r>
      <w:r>
        <w:t xml:space="preserve">: </w:t>
      </w:r>
      <w:r w:rsidR="007C2364">
        <w:t>F</w:t>
      </w:r>
      <w:r w:rsidR="00332E48">
        <w:t>ormulate and issue both DDL (</w:t>
      </w:r>
      <w:r w:rsidR="002508B4">
        <w:t>metadata operations), DML (writes), and Queries (reads)</w:t>
      </w:r>
      <w:r w:rsidR="00FA5270">
        <w:t xml:space="preserve"> in the native APIs </w:t>
      </w:r>
      <w:r w:rsidR="00BB78B8">
        <w:t>representation</w:t>
      </w:r>
      <w:r w:rsidR="002508B4">
        <w:t>.</w:t>
      </w:r>
    </w:p>
    <w:p w14:paraId="2E35C221" w14:textId="05BD5A27" w:rsidR="002508B4" w:rsidRDefault="002508B4" w:rsidP="004846D6">
      <w:pPr>
        <w:ind w:left="720" w:hanging="720"/>
      </w:pPr>
      <w:r w:rsidRPr="00E874F7">
        <w:rPr>
          <w:b/>
          <w:bCs/>
        </w:rPr>
        <w:t>Front</w:t>
      </w:r>
      <w:r w:rsidR="004846D6">
        <w:rPr>
          <w:b/>
          <w:bCs/>
        </w:rPr>
        <w:t>e</w:t>
      </w:r>
      <w:r w:rsidR="00E874F7" w:rsidRPr="00E874F7">
        <w:rPr>
          <w:b/>
          <w:bCs/>
        </w:rPr>
        <w:t>nd</w:t>
      </w:r>
      <w:r w:rsidR="00EA20EC">
        <w:rPr>
          <w:b/>
          <w:bCs/>
        </w:rPr>
        <w:t>s</w:t>
      </w:r>
      <w:r w:rsidR="00E874F7">
        <w:t xml:space="preserve">: </w:t>
      </w:r>
      <w:r w:rsidR="00BB78B8">
        <w:t>T</w:t>
      </w:r>
      <w:r w:rsidR="00E874F7">
        <w:t xml:space="preserve">ranslate application intent expressed in some </w:t>
      </w:r>
      <w:r w:rsidR="00BB78B8">
        <w:t xml:space="preserve">native </w:t>
      </w:r>
      <w:r w:rsidR="00E874F7">
        <w:t xml:space="preserve">API into the </w:t>
      </w:r>
      <w:r w:rsidR="00BB78B8">
        <w:t xml:space="preserve">Cosmos DB </w:t>
      </w:r>
      <w:r w:rsidR="00E874F7">
        <w:t>Intermediary Language (IL)</w:t>
      </w:r>
      <w:r w:rsidR="004846D6">
        <w:t xml:space="preserve"> and forward the request to the appropriate Backend</w:t>
      </w:r>
      <w:r w:rsidR="00BB78B8">
        <w:t>(s) for processing</w:t>
      </w:r>
      <w:r w:rsidR="004846D6">
        <w:t>.</w:t>
      </w:r>
    </w:p>
    <w:p w14:paraId="6E752722" w14:textId="32E64217" w:rsidR="004F4987" w:rsidRDefault="004846D6" w:rsidP="00563F85">
      <w:pPr>
        <w:ind w:left="720" w:hanging="720"/>
      </w:pPr>
      <w:r w:rsidRPr="004846D6">
        <w:rPr>
          <w:b/>
          <w:bCs/>
        </w:rPr>
        <w:lastRenderedPageBreak/>
        <w:t>Backend</w:t>
      </w:r>
      <w:r w:rsidR="00793F82">
        <w:rPr>
          <w:b/>
          <w:bCs/>
        </w:rPr>
        <w:t>s</w:t>
      </w:r>
      <w:r>
        <w:t xml:space="preserve">: </w:t>
      </w:r>
      <w:r w:rsidR="00873057">
        <w:t xml:space="preserve">implement </w:t>
      </w:r>
      <w:r w:rsidR="00AB14A8">
        <w:t xml:space="preserve">all </w:t>
      </w:r>
      <w:r w:rsidR="00873057">
        <w:t xml:space="preserve">relational </w:t>
      </w:r>
      <w:r w:rsidR="00793F82">
        <w:t xml:space="preserve">and storage </w:t>
      </w:r>
      <w:r w:rsidR="00AB14A8">
        <w:t xml:space="preserve">functionality </w:t>
      </w:r>
      <w:r w:rsidR="000704B9">
        <w:t>for a</w:t>
      </w:r>
      <w:r w:rsidR="001F679F">
        <w:t xml:space="preserve">n individual </w:t>
      </w:r>
      <w:r w:rsidR="000704B9">
        <w:t xml:space="preserve">partition </w:t>
      </w:r>
      <w:r w:rsidR="00AB14A8">
        <w:t xml:space="preserve">including </w:t>
      </w:r>
      <w:r w:rsidR="00BB5DF9">
        <w:t>transaction processing, replication</w:t>
      </w:r>
      <w:r w:rsidR="004F4987">
        <w:t xml:space="preserve">, </w:t>
      </w:r>
      <w:r w:rsidR="00793F82">
        <w:t xml:space="preserve">index maintenance, </w:t>
      </w:r>
      <w:r w:rsidR="004F4987">
        <w:t>query execution</w:t>
      </w:r>
      <w:r w:rsidR="00563F85">
        <w:t xml:space="preserve">, </w:t>
      </w:r>
      <w:r w:rsidR="00601C2E">
        <w:t>backup</w:t>
      </w:r>
      <w:r w:rsidR="0083437C">
        <w:t>s</w:t>
      </w:r>
      <w:r w:rsidR="002B48A2">
        <w:t xml:space="preserve"> and recovery</w:t>
      </w:r>
      <w:r w:rsidR="003A164E">
        <w:t>.</w:t>
      </w:r>
    </w:p>
    <w:p w14:paraId="1B51CB71" w14:textId="60947D98" w:rsidR="00807F3F" w:rsidRDefault="00134D5C" w:rsidP="009C6057">
      <w:r>
        <w:t>When Cosmos DB</w:t>
      </w:r>
      <w:r w:rsidR="0083437C">
        <w:t>’s</w:t>
      </w:r>
      <w:r>
        <w:t xml:space="preserve"> enlightened drivers are in use, </w:t>
      </w:r>
      <w:r w:rsidR="004E7E0B">
        <w:t>direct mode</w:t>
      </w:r>
      <w:r>
        <w:t xml:space="preserve"> </w:t>
      </w:r>
      <w:r w:rsidR="0006114A">
        <w:t>enables some aspects of the Frontend</w:t>
      </w:r>
      <w:r w:rsidR="00DD7649">
        <w:t>s</w:t>
      </w:r>
      <w:r w:rsidR="0006114A">
        <w:t xml:space="preserve"> to be incorporated into the client</w:t>
      </w:r>
      <w:r w:rsidR="00DD7649">
        <w:t>s</w:t>
      </w:r>
      <w:r w:rsidR="0006114A">
        <w:t xml:space="preserve"> which then communicate </w:t>
      </w:r>
      <w:r w:rsidR="00D6006F">
        <w:t xml:space="preserve">in IL </w:t>
      </w:r>
      <w:r w:rsidR="00022D78">
        <w:t>directly to the Backend</w:t>
      </w:r>
      <w:r w:rsidR="001735FA">
        <w:t>s</w:t>
      </w:r>
      <w:r w:rsidR="00022D78">
        <w:t xml:space="preserve"> via Cosmos DB’s RPC protocol</w:t>
      </w:r>
      <w:r w:rsidR="001A3ADA">
        <w:t>.</w:t>
      </w:r>
      <w:r w:rsidR="00D6006F">
        <w:t xml:space="preserve">  This is the same </w:t>
      </w:r>
      <w:r w:rsidR="00842D82">
        <w:t>on-</w:t>
      </w:r>
      <w:r w:rsidR="00153315">
        <w:t>wire interaction the Frontend</w:t>
      </w:r>
      <w:r w:rsidR="001735FA">
        <w:t>s</w:t>
      </w:r>
      <w:r w:rsidR="00153315">
        <w:t xml:space="preserve"> use</w:t>
      </w:r>
      <w:r w:rsidR="007A191F">
        <w:t xml:space="preserve"> to communicate with the Backend</w:t>
      </w:r>
      <w:r w:rsidR="001735FA">
        <w:t>s</w:t>
      </w:r>
      <w:r w:rsidR="00C70764">
        <w:t xml:space="preserve"> in the 3-tier topology</w:t>
      </w:r>
      <w:r w:rsidR="00EA2BD1">
        <w:t>.</w:t>
      </w:r>
    </w:p>
    <w:p w14:paraId="0E3501FF" w14:textId="0A75BB66" w:rsidR="007C7B03" w:rsidRDefault="0039786D" w:rsidP="0039786D">
      <w:pPr>
        <w:pStyle w:val="Heading2"/>
      </w:pPr>
      <w:r>
        <w:t xml:space="preserve">Universal </w:t>
      </w:r>
      <w:r w:rsidR="006E3F06">
        <w:t>Store</w:t>
      </w:r>
    </w:p>
    <w:p w14:paraId="45406EE7" w14:textId="50514BE2" w:rsidR="006E3F06" w:rsidRDefault="00AF1B77" w:rsidP="006E3F06">
      <w:r>
        <w:t xml:space="preserve">Though Cosmos DB offers a range of programmability APIs, the Backend implements a single </w:t>
      </w:r>
      <w:r w:rsidR="00CE55B5">
        <w:t xml:space="preserve">universal </w:t>
      </w:r>
      <w:r>
        <w:t>storage</w:t>
      </w:r>
      <w:r w:rsidR="00CE55B5">
        <w:t xml:space="preserve"> design.  The platform </w:t>
      </w:r>
      <w:r w:rsidR="009B7302">
        <w:t xml:space="preserve">exposes an Intermediary Language (IL) and </w:t>
      </w:r>
      <w:r w:rsidR="00AE36FB">
        <w:t xml:space="preserve">query </w:t>
      </w:r>
      <w:r w:rsidR="009B7302">
        <w:t xml:space="preserve">semantics </w:t>
      </w:r>
      <w:r w:rsidR="00F8531A">
        <w:t xml:space="preserve">with </w:t>
      </w:r>
      <w:proofErr w:type="gramStart"/>
      <w:r w:rsidR="00F8531A">
        <w:t>sufficient</w:t>
      </w:r>
      <w:proofErr w:type="gramEnd"/>
      <w:r w:rsidR="00F8531A">
        <w:t xml:space="preserve"> fidelity to implement </w:t>
      </w:r>
      <w:r w:rsidR="00525994">
        <w:t>the capabilities of all externally accessible APIs.</w:t>
      </w:r>
      <w:r w:rsidR="00EF4D5B">
        <w:t xml:space="preserve">  To achieve this </w:t>
      </w:r>
      <w:r w:rsidR="008F0EEB">
        <w:t>the database design must meet the following requirements:</w:t>
      </w:r>
    </w:p>
    <w:p w14:paraId="29F81EDD" w14:textId="4582CBD5" w:rsidR="008F0EEB" w:rsidRDefault="00696BE8" w:rsidP="008F0EEB">
      <w:pPr>
        <w:pStyle w:val="ListBullet"/>
      </w:pPr>
      <w:r>
        <w:t>Capable of storing row data across all models.</w:t>
      </w:r>
    </w:p>
    <w:p w14:paraId="3A54D0ED" w14:textId="2481F81F" w:rsidR="00696BE8" w:rsidRDefault="00696BE8" w:rsidP="008F0EEB">
      <w:pPr>
        <w:pStyle w:val="ListBullet"/>
      </w:pPr>
      <w:r>
        <w:t>Be competitive in storage</w:t>
      </w:r>
      <w:r w:rsidR="00371C48">
        <w:t xml:space="preserve"> size across all models.</w:t>
      </w:r>
    </w:p>
    <w:p w14:paraId="2A08B011" w14:textId="75E127EE" w:rsidR="00371C48" w:rsidRDefault="00371C48" w:rsidP="008F0EEB">
      <w:pPr>
        <w:pStyle w:val="ListBullet"/>
      </w:pPr>
      <w:r>
        <w:t xml:space="preserve">Be competitive in access performance </w:t>
      </w:r>
      <w:r w:rsidR="00213F82">
        <w:t>for both reads and writes across all models.</w:t>
      </w:r>
    </w:p>
    <w:p w14:paraId="149FE8E2" w14:textId="2225DD3F" w:rsidR="00252303" w:rsidRDefault="00FC544B" w:rsidP="008F0EEB">
      <w:pPr>
        <w:pStyle w:val="ListBullet"/>
      </w:pPr>
      <w:r>
        <w:t xml:space="preserve">Offer schema definition </w:t>
      </w:r>
      <w:r w:rsidR="00202501">
        <w:t>that encompasses all models</w:t>
      </w:r>
      <w:r w:rsidR="00252303">
        <w:t>.</w:t>
      </w:r>
    </w:p>
    <w:p w14:paraId="12D0415A" w14:textId="6D80779E" w:rsidR="00FC544B" w:rsidRDefault="00252303" w:rsidP="008F0EEB">
      <w:pPr>
        <w:pStyle w:val="ListBullet"/>
      </w:pPr>
      <w:r>
        <w:t xml:space="preserve">Provide for Schema evolution that aligns with a loosely coupled </w:t>
      </w:r>
      <w:r w:rsidR="00ED08D7">
        <w:t xml:space="preserve">scalable </w:t>
      </w:r>
      <w:r>
        <w:t>distributed system.</w:t>
      </w:r>
    </w:p>
    <w:p w14:paraId="0076F301" w14:textId="6CEA951F" w:rsidR="006A2D7D" w:rsidRDefault="003222CE" w:rsidP="006E3F06">
      <w:r>
        <w:t xml:space="preserve">What makes this list of requirements particularly challenging is that the set of programming models supported </w:t>
      </w:r>
      <w:r w:rsidR="00D343DB">
        <w:t xml:space="preserve">covers a wide spectrum in both </w:t>
      </w:r>
      <w:r w:rsidR="007A7BD0">
        <w:t>schematization</w:t>
      </w:r>
      <w:r w:rsidR="00D343DB">
        <w:t xml:space="preserve"> and </w:t>
      </w:r>
      <w:r w:rsidR="007A7BD0">
        <w:t xml:space="preserve">related </w:t>
      </w:r>
      <w:r w:rsidR="00D343DB">
        <w:t xml:space="preserve">storage </w:t>
      </w:r>
      <w:r w:rsidR="007A7BD0">
        <w:t>efficiency.</w:t>
      </w:r>
      <w:r w:rsidR="00C51D21">
        <w:t xml:space="preserve">  Cassandra, for example, i</w:t>
      </w:r>
      <w:r w:rsidR="007F3F56">
        <w:t>s</w:t>
      </w:r>
      <w:r w:rsidR="00C51D21">
        <w:t xml:space="preserve"> a fully schematized environment with a highly specialized row compression</w:t>
      </w:r>
      <w:r w:rsidR="00792268">
        <w:t xml:space="preserve"> </w:t>
      </w:r>
      <w:r w:rsidR="007F3F56">
        <w:t>design</w:t>
      </w:r>
      <w:r w:rsidR="00792268">
        <w:t xml:space="preserve"> that both leverages the </w:t>
      </w:r>
      <w:r w:rsidR="00B34CF6">
        <w:t xml:space="preserve">existence of known </w:t>
      </w:r>
      <w:r w:rsidR="00792268">
        <w:t>schema</w:t>
      </w:r>
      <w:r w:rsidR="00B34CF6">
        <w:t xml:space="preserve"> </w:t>
      </w:r>
      <w:r w:rsidR="00203DF3">
        <w:t xml:space="preserve">and knowledge of </w:t>
      </w:r>
      <w:r w:rsidR="00C914EA">
        <w:t xml:space="preserve">typical Cassandra update patterns to </w:t>
      </w:r>
      <w:r w:rsidR="00430794">
        <w:t xml:space="preserve">store large datasets with </w:t>
      </w:r>
      <w:r w:rsidR="00150200">
        <w:t xml:space="preserve">low storage overhead.  </w:t>
      </w:r>
      <w:r w:rsidR="003612B3">
        <w:t xml:space="preserve">In </w:t>
      </w:r>
      <w:r w:rsidR="00150200">
        <w:t>contrast</w:t>
      </w:r>
      <w:r w:rsidR="003612B3">
        <w:t xml:space="preserve"> to this highly structured environment</w:t>
      </w:r>
      <w:r w:rsidR="002D64D4">
        <w:t>, Cosmos</w:t>
      </w:r>
      <w:r w:rsidR="003612B3">
        <w:t> </w:t>
      </w:r>
      <w:r w:rsidR="002D64D4">
        <w:t xml:space="preserve">DB’s </w:t>
      </w:r>
      <w:r w:rsidR="002B01C2">
        <w:t xml:space="preserve">SQL API provides </w:t>
      </w:r>
      <w:r w:rsidR="00BC318D">
        <w:t xml:space="preserve">a </w:t>
      </w:r>
      <w:r w:rsidR="00DD1E63">
        <w:t xml:space="preserve">fully </w:t>
      </w:r>
      <w:proofErr w:type="spellStart"/>
      <w:r w:rsidR="00DD1E63">
        <w:t>unschematized</w:t>
      </w:r>
      <w:proofErr w:type="spellEnd"/>
      <w:r w:rsidR="00DD1E63">
        <w:t xml:space="preserve">, </w:t>
      </w:r>
      <w:r w:rsidR="00BC318D">
        <w:t>highly flexible</w:t>
      </w:r>
      <w:r w:rsidR="0021715C">
        <w:t>,</w:t>
      </w:r>
      <w:r w:rsidR="00BC318D">
        <w:t xml:space="preserve"> JSON document store</w:t>
      </w:r>
      <w:r w:rsidR="00DD1E63">
        <w:t>.  JSON documents exhibit a high degree of heterogeneity across rows</w:t>
      </w:r>
      <w:r w:rsidR="00AB6B1B">
        <w:t xml:space="preserve">, with </w:t>
      </w:r>
      <w:r w:rsidR="00A23554">
        <w:t xml:space="preserve">no </w:t>
      </w:r>
      <w:r w:rsidR="00AB6B1B">
        <w:t>requirements for common schema adherence.</w:t>
      </w:r>
      <w:r w:rsidR="0023297B">
        <w:t xml:space="preserve">  Cosmos DB provides for schema</w:t>
      </w:r>
      <w:r w:rsidR="00604B4F">
        <w:t>-</w:t>
      </w:r>
      <w:r w:rsidR="0023297B">
        <w:t xml:space="preserve">less auto-indexing and robust cross-datatype </w:t>
      </w:r>
      <w:r w:rsidR="00604B4F">
        <w:t>query.</w:t>
      </w:r>
      <w:r w:rsidR="00BE44CB">
        <w:t xml:space="preserve">  </w:t>
      </w:r>
      <w:r w:rsidR="0021715C">
        <w:t xml:space="preserve">As a final example, </w:t>
      </w:r>
      <w:r w:rsidR="00BE44CB">
        <w:t>MongoDB</w:t>
      </w:r>
      <w:r w:rsidR="000E3EC3">
        <w:t xml:space="preserve"> </w:t>
      </w:r>
      <w:r w:rsidR="00E23E0E">
        <w:t>lands somewhere between these two extremes, offering a richer type system than JSON</w:t>
      </w:r>
      <w:r w:rsidR="00BE212B">
        <w:t xml:space="preserve">, </w:t>
      </w:r>
      <w:r w:rsidR="00BD3C40">
        <w:t xml:space="preserve">partial schematization </w:t>
      </w:r>
      <w:r w:rsidR="007F0A9D">
        <w:t xml:space="preserve">coupled with </w:t>
      </w:r>
      <w:proofErr w:type="spellStart"/>
      <w:r w:rsidR="007F0A9D">
        <w:t>unschematized</w:t>
      </w:r>
      <w:proofErr w:type="spellEnd"/>
      <w:r w:rsidR="007F0A9D">
        <w:t xml:space="preserve"> semi-structured data</w:t>
      </w:r>
      <w:r w:rsidR="001D7BD8">
        <w:t>, explicit indexes, and a rich query model.</w:t>
      </w:r>
    </w:p>
    <w:p w14:paraId="75BEB420" w14:textId="2E1480EB" w:rsidR="00D334D7" w:rsidRDefault="004D7549" w:rsidP="004D7549">
      <w:pPr>
        <w:pStyle w:val="Heading2"/>
      </w:pPr>
      <w:r>
        <w:t>Distributed Database</w:t>
      </w:r>
    </w:p>
    <w:p w14:paraId="2EAC77F3" w14:textId="0040E34B" w:rsidR="004301F4" w:rsidRDefault="00E50800" w:rsidP="004D7549">
      <w:r>
        <w:t xml:space="preserve">In addition to the </w:t>
      </w:r>
      <w:r w:rsidR="00C62166">
        <w:t xml:space="preserve">demand for a highly flexible schema </w:t>
      </w:r>
      <w:r w:rsidR="009F2475">
        <w:t>design, a scale</w:t>
      </w:r>
      <w:r w:rsidR="0040618B">
        <w:t>-</w:t>
      </w:r>
      <w:r w:rsidR="009F2475">
        <w:t>out distributed system must deal with</w:t>
      </w:r>
      <w:r w:rsidR="004F2AB6">
        <w:t xml:space="preserve"> </w:t>
      </w:r>
      <w:r w:rsidR="006C58AB">
        <w:t xml:space="preserve">the </w:t>
      </w:r>
      <w:r w:rsidR="004F2AB6">
        <w:t xml:space="preserve">fundamental property </w:t>
      </w:r>
      <w:r w:rsidR="006C58AB">
        <w:t xml:space="preserve">that </w:t>
      </w:r>
      <w:r w:rsidR="0040618B">
        <w:t>the</w:t>
      </w:r>
      <w:r w:rsidR="009B53F9">
        <w:t xml:space="preserve"> propagation of information is not instantaneous.</w:t>
      </w:r>
      <w:r w:rsidR="00AB3D80">
        <w:t xml:space="preserve">  To achieve</w:t>
      </w:r>
      <w:r w:rsidR="00166C3B">
        <w:t xml:space="preserve"> infinite elasticity, no system operation </w:t>
      </w:r>
      <w:r w:rsidR="002E6DE3">
        <w:t>can be proportional to the total number of partitions</w:t>
      </w:r>
      <w:r w:rsidR="00050D61">
        <w:t xml:space="preserve">.  </w:t>
      </w:r>
      <w:r w:rsidR="00492069">
        <w:t xml:space="preserve">At </w:t>
      </w:r>
      <w:r w:rsidR="006C58AB">
        <w:t>steady state,</w:t>
      </w:r>
      <w:r w:rsidR="00492069">
        <w:t xml:space="preserve"> all partitions </w:t>
      </w:r>
      <w:r w:rsidR="001A5F28">
        <w:t>can operate in parallel independently, distribut</w:t>
      </w:r>
      <w:r w:rsidR="00833B97">
        <w:t>ing</w:t>
      </w:r>
      <w:r w:rsidR="001A5F28">
        <w:t xml:space="preserve"> the total workload evenly.</w:t>
      </w:r>
      <w:r w:rsidR="00397EA2">
        <w:t xml:space="preserve">  Implementing synchronous </w:t>
      </w:r>
      <w:r w:rsidR="006D3967">
        <w:t>schema evolution operation</w:t>
      </w:r>
      <w:r w:rsidR="00833B97">
        <w:t>s</w:t>
      </w:r>
      <w:r w:rsidR="006D3967">
        <w:t xml:space="preserve"> (DDL) would</w:t>
      </w:r>
      <w:r w:rsidR="00833B97">
        <w:t>, however,</w:t>
      </w:r>
      <w:r w:rsidR="006D3967">
        <w:t xml:space="preserve"> require synchronous coordination </w:t>
      </w:r>
      <w:r w:rsidR="00833B97">
        <w:t xml:space="preserve">among </w:t>
      </w:r>
      <w:r w:rsidR="006C58AB">
        <w:t>all partitions</w:t>
      </w:r>
      <w:r w:rsidR="008D3571">
        <w:t xml:space="preserve"> thus impacting availability</w:t>
      </w:r>
      <w:r w:rsidR="006A095D">
        <w:t xml:space="preserve"> and scalability</w:t>
      </w:r>
      <w:r w:rsidR="008D3571">
        <w:t xml:space="preserve">.  </w:t>
      </w:r>
    </w:p>
    <w:p w14:paraId="02AA1A1F" w14:textId="2D75307A" w:rsidR="004D7549" w:rsidRDefault="008D3571" w:rsidP="004D7549">
      <w:r>
        <w:t>To avoid this, all</w:t>
      </w:r>
      <w:r w:rsidR="004301F4">
        <w:t xml:space="preserve"> schema evolution operations in Cosmos DB propagate asynchronously.</w:t>
      </w:r>
      <w:r w:rsidR="00B03504">
        <w:t xml:space="preserve">  Once a master partition has committed </w:t>
      </w:r>
      <w:r w:rsidR="00996040">
        <w:t xml:space="preserve">a schema evolution, the knowledge of the new schema propagates asynchronously </w:t>
      </w:r>
      <w:r w:rsidR="00C03A7C">
        <w:t xml:space="preserve">both among the Backends and </w:t>
      </w:r>
      <w:r w:rsidR="00583124">
        <w:t xml:space="preserve">to </w:t>
      </w:r>
      <w:r w:rsidR="00C03A7C">
        <w:t>the Frontends/Clients.</w:t>
      </w:r>
      <w:r w:rsidR="00E8453F">
        <w:t xml:space="preserve">  This has three main implications:</w:t>
      </w:r>
    </w:p>
    <w:p w14:paraId="03C55766" w14:textId="2C1C9AAD" w:rsidR="00E8453F" w:rsidRPr="00DA65F2" w:rsidRDefault="00DF71CF" w:rsidP="004D7549">
      <w:r w:rsidRPr="00034325">
        <w:rPr>
          <w:b/>
          <w:bCs/>
        </w:rPr>
        <w:lastRenderedPageBreak/>
        <w:t>No Size</w:t>
      </w:r>
      <w:r w:rsidR="00034325" w:rsidRPr="00034325">
        <w:rPr>
          <w:b/>
          <w:bCs/>
        </w:rPr>
        <w:t>-</w:t>
      </w:r>
      <w:r w:rsidRPr="00034325">
        <w:rPr>
          <w:b/>
          <w:bCs/>
        </w:rPr>
        <w:t>O</w:t>
      </w:r>
      <w:r w:rsidR="00034325" w:rsidRPr="00034325">
        <w:rPr>
          <w:b/>
          <w:bCs/>
        </w:rPr>
        <w:t>f-</w:t>
      </w:r>
      <w:r w:rsidRPr="00034325">
        <w:rPr>
          <w:b/>
          <w:bCs/>
        </w:rPr>
        <w:t>Data Evolutions</w:t>
      </w:r>
      <w:r>
        <w:t xml:space="preserve">: </w:t>
      </w:r>
      <w:r w:rsidR="0063378F">
        <w:t>A</w:t>
      </w:r>
      <w:r>
        <w:t xml:space="preserve"> table </w:t>
      </w:r>
      <w:r w:rsidR="0063378F">
        <w:t xml:space="preserve">may have </w:t>
      </w:r>
      <w:r w:rsidR="00CD6A68">
        <w:t xml:space="preserve">100’s of TB’s of existing data distributed across 1000’s </w:t>
      </w:r>
      <w:r w:rsidR="00891E83">
        <w:t xml:space="preserve">of </w:t>
      </w:r>
      <w:r w:rsidR="00CD6A68">
        <w:t xml:space="preserve">nodes at the time of a schema change.  Committing </w:t>
      </w:r>
      <w:r w:rsidR="0061584B">
        <w:t xml:space="preserve">a schema change at a </w:t>
      </w:r>
      <w:proofErr w:type="gramStart"/>
      <w:r w:rsidR="0061584B">
        <w:t>particular Backend</w:t>
      </w:r>
      <w:proofErr w:type="gramEnd"/>
      <w:r w:rsidR="0061584B">
        <w:t xml:space="preserve"> </w:t>
      </w:r>
      <w:r w:rsidR="00D54B6C">
        <w:t xml:space="preserve">must not </w:t>
      </w:r>
      <w:r w:rsidR="0061584B">
        <w:t xml:space="preserve">require </w:t>
      </w:r>
      <w:r w:rsidR="00B62E3F">
        <w:t xml:space="preserve">changing </w:t>
      </w:r>
      <w:r w:rsidR="00034325">
        <w:t>existing data.</w:t>
      </w:r>
      <w:r w:rsidR="008A765E">
        <w:t xml:space="preserve">  Existing data must be interpretable </w:t>
      </w:r>
      <w:r w:rsidR="00DA65F2">
        <w:t>in the context of the new schema definition</w:t>
      </w:r>
      <w:r w:rsidR="00B62E3F">
        <w:t xml:space="preserve"> without modification</w:t>
      </w:r>
      <w:r w:rsidR="00DA65F2">
        <w:t xml:space="preserve">.  </w:t>
      </w:r>
      <w:r w:rsidR="005D551E">
        <w:t xml:space="preserve">The </w:t>
      </w:r>
      <w:r w:rsidR="00DA65F2">
        <w:t xml:space="preserve">process </w:t>
      </w:r>
      <w:r w:rsidR="005D551E">
        <w:t xml:space="preserve">of interpreting a down-level row </w:t>
      </w:r>
      <w:r w:rsidR="00DA65F2">
        <w:t xml:space="preserve">is called </w:t>
      </w:r>
      <w:r w:rsidR="00DA65F2">
        <w:rPr>
          <w:i/>
          <w:iCs/>
        </w:rPr>
        <w:t>row upgrade</w:t>
      </w:r>
      <w:r w:rsidR="00DA65F2">
        <w:t>.</w:t>
      </w:r>
    </w:p>
    <w:p w14:paraId="685C5BB6" w14:textId="758C1D02" w:rsidR="00D56994" w:rsidRPr="00160F23" w:rsidRDefault="00D56994" w:rsidP="00D56994">
      <w:r w:rsidRPr="00160F23">
        <w:rPr>
          <w:b/>
          <w:bCs/>
        </w:rPr>
        <w:t>Backends Are Ahead</w:t>
      </w:r>
      <w:r>
        <w:t>: A Backend may receive requests from Frontends/Clients who do not yet know the latest schema.  Such requests should never be rejected</w:t>
      </w:r>
      <w:r w:rsidR="00390923">
        <w:t xml:space="preserve"> </w:t>
      </w:r>
      <w:proofErr w:type="gramStart"/>
      <w:r w:rsidR="00390923">
        <w:t>as long as</w:t>
      </w:r>
      <w:proofErr w:type="gramEnd"/>
      <w:r w:rsidR="00390923">
        <w:t xml:space="preserve"> the incoming data </w:t>
      </w:r>
      <w:r w:rsidR="00895726">
        <w:t xml:space="preserve">is compatible with </w:t>
      </w:r>
      <w:r w:rsidR="00390923">
        <w:t>the view of the schema</w:t>
      </w:r>
      <w:r w:rsidR="00160F23">
        <w:t xml:space="preserve"> </w:t>
      </w:r>
      <w:r w:rsidR="008B608F">
        <w:t xml:space="preserve">that </w:t>
      </w:r>
      <w:r w:rsidR="00160F23">
        <w:t xml:space="preserve">the Backend knows about.  The Backend must interpret the request through </w:t>
      </w:r>
      <w:r w:rsidR="00160F23">
        <w:rPr>
          <w:i/>
          <w:iCs/>
        </w:rPr>
        <w:t>row upgrade</w:t>
      </w:r>
      <w:r w:rsidR="00160F23">
        <w:t xml:space="preserve"> </w:t>
      </w:r>
      <w:r w:rsidR="00293A1E">
        <w:t xml:space="preserve">in the same way it would </w:t>
      </w:r>
      <w:r w:rsidR="00F15A5C">
        <w:t xml:space="preserve">have, </w:t>
      </w:r>
      <w:r w:rsidR="00293A1E">
        <w:t xml:space="preserve">had the data been </w:t>
      </w:r>
      <w:r w:rsidR="00F15A5C">
        <w:t xml:space="preserve">already </w:t>
      </w:r>
      <w:r w:rsidR="00293A1E">
        <w:t>present in the database when the schema change arrived.</w:t>
      </w:r>
    </w:p>
    <w:p w14:paraId="28FF23AF" w14:textId="2000AD08" w:rsidR="0095444A" w:rsidRDefault="00757445" w:rsidP="004D7549">
      <w:r w:rsidRPr="000363BD">
        <w:rPr>
          <w:b/>
          <w:bCs/>
        </w:rPr>
        <w:t>Backends Are Behind</w:t>
      </w:r>
      <w:r w:rsidR="004A535C">
        <w:t>: A Backend may receive requests from Frontends/Clients who have already learned of a schema change the Backend does not yet know about.  Backends</w:t>
      </w:r>
      <w:r w:rsidR="000363BD">
        <w:t xml:space="preserve"> must be able to distinguish these requests efficiently</w:t>
      </w:r>
      <w:r w:rsidR="00D66A9D">
        <w:t xml:space="preserve"> and either </w:t>
      </w:r>
      <w:r w:rsidR="00B14E16">
        <w:t>wait for propagation to occur or reject the request</w:t>
      </w:r>
      <w:r w:rsidR="005A6365">
        <w:t xml:space="preserve"> with a retriable client error</w:t>
      </w:r>
      <w:r w:rsidR="00E86A07">
        <w:t xml:space="preserve"> allowing the Frontend/Client to transparently reissue the request once propagation has </w:t>
      </w:r>
      <w:r w:rsidR="00927BD9">
        <w:t xml:space="preserve">been </w:t>
      </w:r>
      <w:r w:rsidR="00E86A07">
        <w:t>completed.</w:t>
      </w:r>
    </w:p>
    <w:p w14:paraId="7C778C26" w14:textId="58727FD2" w:rsidR="00D334D7" w:rsidRDefault="005A2274" w:rsidP="00770555">
      <w:pPr>
        <w:pStyle w:val="Heading2"/>
      </w:pPr>
      <w:r>
        <w:t>Efficient Updates</w:t>
      </w:r>
    </w:p>
    <w:p w14:paraId="344A0A96" w14:textId="33EDF2EB" w:rsidR="002C2CBD" w:rsidRDefault="00770555" w:rsidP="002C2CBD">
      <w:r>
        <w:t xml:space="preserve">The bread and butter of NoSQL systems are </w:t>
      </w:r>
      <w:r w:rsidR="008749CE">
        <w:t>simple C</w:t>
      </w:r>
      <w:r w:rsidR="0025315B">
        <w:t>R</w:t>
      </w:r>
      <w:r w:rsidR="008749CE">
        <w:t>UD operations and partition</w:t>
      </w:r>
      <w:r w:rsidR="00995D41">
        <w:t>-</w:t>
      </w:r>
      <w:r w:rsidR="008749CE">
        <w:t>aligned queries.</w:t>
      </w:r>
      <w:r w:rsidR="00BF7815">
        <w:t xml:space="preserve">  In </w:t>
      </w:r>
      <w:r w:rsidR="00D162EE">
        <w:t xml:space="preserve">GET and PUT </w:t>
      </w:r>
      <w:r w:rsidR="00BF7815">
        <w:t>operations</w:t>
      </w:r>
      <w:r w:rsidR="00D162EE">
        <w:t xml:space="preserve"> the interactions deal with whole entities</w:t>
      </w:r>
      <w:r w:rsidR="00D50028">
        <w:t>.  The performance of w</w:t>
      </w:r>
      <w:r w:rsidR="00995D41">
        <w:t>hole</w:t>
      </w:r>
      <w:r w:rsidR="00D50028">
        <w:t>-</w:t>
      </w:r>
      <w:r w:rsidR="00995D41">
        <w:t xml:space="preserve">row serialization is </w:t>
      </w:r>
      <w:r w:rsidR="00D55F25">
        <w:t>a key metric.  Cosmos DB, like other database system</w:t>
      </w:r>
      <w:r w:rsidR="0068761A">
        <w:t>s</w:t>
      </w:r>
      <w:r w:rsidR="00D55F25">
        <w:t xml:space="preserve">, must </w:t>
      </w:r>
      <w:r w:rsidR="0068761A">
        <w:t xml:space="preserve">also </w:t>
      </w:r>
      <w:r w:rsidR="00D55F25">
        <w:t xml:space="preserve">provide </w:t>
      </w:r>
      <w:r w:rsidR="002C2CBD">
        <w:t xml:space="preserve">efficient </w:t>
      </w:r>
      <w:r w:rsidR="00D55F25">
        <w:t>operations that fall into three other categories</w:t>
      </w:r>
      <w:r w:rsidR="000E75F8">
        <w:t>:</w:t>
      </w:r>
    </w:p>
    <w:p w14:paraId="0087267B" w14:textId="0794E2F3" w:rsidR="003138DA" w:rsidRDefault="002C2CBD" w:rsidP="003138DA">
      <w:r w:rsidRPr="005D694B">
        <w:rPr>
          <w:b/>
          <w:bCs/>
        </w:rPr>
        <w:t>Patch</w:t>
      </w:r>
      <w:r>
        <w:t xml:space="preserve">: </w:t>
      </w:r>
      <w:r w:rsidR="00715B64">
        <w:t xml:space="preserve">Patch or </w:t>
      </w:r>
      <w:r w:rsidR="00E737D2">
        <w:t xml:space="preserve">a </w:t>
      </w:r>
      <w:r w:rsidR="00715B64">
        <w:rPr>
          <w:i/>
          <w:iCs/>
        </w:rPr>
        <w:t>partial update</w:t>
      </w:r>
      <w:r w:rsidR="00715B64">
        <w:t xml:space="preserve"> </w:t>
      </w:r>
      <w:r w:rsidR="00E737D2">
        <w:t>is</w:t>
      </w:r>
      <w:r w:rsidR="00715B64">
        <w:t xml:space="preserve"> </w:t>
      </w:r>
      <w:r w:rsidR="00E737D2">
        <w:t xml:space="preserve">a </w:t>
      </w:r>
      <w:r w:rsidR="00715B64">
        <w:t>mutation that affect</w:t>
      </w:r>
      <w:r w:rsidR="0068761A">
        <w:t>s</w:t>
      </w:r>
      <w:r w:rsidR="00715B64">
        <w:t xml:space="preserve"> only a small fraction</w:t>
      </w:r>
      <w:r w:rsidR="00440986">
        <w:t xml:space="preserve"> of a </w:t>
      </w:r>
      <w:r w:rsidR="009B7290">
        <w:t>larger</w:t>
      </w:r>
      <w:r w:rsidR="00440986">
        <w:t xml:space="preserve"> row.  In many cases only a single cell within the row is updated.</w:t>
      </w:r>
      <w:r w:rsidR="005D694B">
        <w:t xml:space="preserve">  </w:t>
      </w:r>
      <w:r w:rsidR="00F74C70">
        <w:t xml:space="preserve">The update may be expressed as a function of an existing value (e.g. increment an integer field by 1, append an item to a list).  </w:t>
      </w:r>
      <w:r w:rsidR="005D694B">
        <w:t xml:space="preserve">Patch is most efficient if it can be accomplished without </w:t>
      </w:r>
      <w:r w:rsidR="003138DA">
        <w:t xml:space="preserve">materializing </w:t>
      </w:r>
      <w:r w:rsidR="005B3332">
        <w:t xml:space="preserve">the </w:t>
      </w:r>
      <w:r w:rsidR="003138DA">
        <w:t xml:space="preserve">parts of the row that are not being </w:t>
      </w:r>
      <w:r w:rsidR="005B3332">
        <w:t xml:space="preserve">read or </w:t>
      </w:r>
      <w:r w:rsidR="003138DA">
        <w:t>modified.</w:t>
      </w:r>
    </w:p>
    <w:p w14:paraId="67973E3D" w14:textId="473ADBDB" w:rsidR="00D3492C" w:rsidRPr="00D3492C" w:rsidRDefault="006E1432" w:rsidP="003138DA">
      <w:r w:rsidRPr="003138DA">
        <w:rPr>
          <w:b/>
          <w:bCs/>
        </w:rPr>
        <w:t>Set-</w:t>
      </w:r>
      <w:r w:rsidR="002C2CBD" w:rsidRPr="003138DA">
        <w:rPr>
          <w:b/>
          <w:bCs/>
        </w:rPr>
        <w:t>B</w:t>
      </w:r>
      <w:r w:rsidRPr="003138DA">
        <w:rPr>
          <w:b/>
          <w:bCs/>
        </w:rPr>
        <w:t xml:space="preserve">ased </w:t>
      </w:r>
      <w:r w:rsidR="002C2CBD" w:rsidRPr="003138DA">
        <w:rPr>
          <w:b/>
          <w:bCs/>
        </w:rPr>
        <w:t>U</w:t>
      </w:r>
      <w:r w:rsidRPr="003138DA">
        <w:rPr>
          <w:b/>
          <w:bCs/>
        </w:rPr>
        <w:t>pdates</w:t>
      </w:r>
      <w:r w:rsidR="003138DA">
        <w:t xml:space="preserve">: </w:t>
      </w:r>
      <w:r w:rsidR="002F4B0A">
        <w:t xml:space="preserve">A set based update performs </w:t>
      </w:r>
      <w:r w:rsidR="004F3F2F">
        <w:t xml:space="preserve">the same </w:t>
      </w:r>
      <w:r w:rsidR="003138DA">
        <w:t xml:space="preserve">patch, </w:t>
      </w:r>
      <w:r w:rsidR="004F3F2F">
        <w:t xml:space="preserve">i.e. </w:t>
      </w:r>
      <w:r w:rsidR="00841D17">
        <w:t xml:space="preserve">a partial </w:t>
      </w:r>
      <w:r w:rsidR="00727527">
        <w:t xml:space="preserve">read followed by a partial </w:t>
      </w:r>
      <w:r w:rsidR="002F4B0A">
        <w:t>update</w:t>
      </w:r>
      <w:r w:rsidR="00583423">
        <w:t>, across an entire set of rows</w:t>
      </w:r>
      <w:r w:rsidR="00FC7374">
        <w:t xml:space="preserve"> instead of on just a single row.</w:t>
      </w:r>
    </w:p>
    <w:p w14:paraId="7CAE9F25" w14:textId="4ACC52D4" w:rsidR="00D03095" w:rsidRDefault="006A3BED" w:rsidP="00446C47">
      <w:pPr>
        <w:pStyle w:val="ListBullet"/>
        <w:numPr>
          <w:ilvl w:val="0"/>
          <w:numId w:val="0"/>
        </w:numPr>
      </w:pPr>
      <w:r w:rsidRPr="00CA24C7">
        <w:rPr>
          <w:b/>
          <w:bCs/>
        </w:rPr>
        <w:t>Batch Operations</w:t>
      </w:r>
      <w:r w:rsidR="00CA24C7">
        <w:t>: A batch operation</w:t>
      </w:r>
      <w:r w:rsidR="0000512A">
        <w:t xml:space="preserve"> performs multiple </w:t>
      </w:r>
      <w:r w:rsidR="00FC7374">
        <w:t xml:space="preserve">distinct </w:t>
      </w:r>
      <w:r w:rsidR="00166F37">
        <w:t>operations</w:t>
      </w:r>
      <w:r w:rsidR="0000512A">
        <w:t xml:space="preserve"> to different rows</w:t>
      </w:r>
      <w:r w:rsidR="00196BE0">
        <w:t xml:space="preserve"> either for transactional purposes</w:t>
      </w:r>
      <w:r w:rsidR="00166F37">
        <w:t xml:space="preserve"> (atomically)</w:t>
      </w:r>
      <w:r w:rsidR="00196BE0">
        <w:t xml:space="preserve">, or in parallel for bulk </w:t>
      </w:r>
      <w:r w:rsidR="00166F37">
        <w:t>efficienc</w:t>
      </w:r>
      <w:r w:rsidR="00143B8A">
        <w:t>y</w:t>
      </w:r>
      <w:r w:rsidR="00446C47">
        <w:t>.</w:t>
      </w:r>
    </w:p>
    <w:p w14:paraId="4383B882" w14:textId="77777777" w:rsidR="00FE1A21" w:rsidRPr="00FE1A21" w:rsidRDefault="00494BBA" w:rsidP="00FE1A21">
      <w:pPr>
        <w:pStyle w:val="Heading1"/>
      </w:pPr>
      <w:r>
        <w:t>HybridRow design</w:t>
      </w:r>
    </w:p>
    <w:p w14:paraId="1F3DE3C0" w14:textId="55172C7E" w:rsidR="00B72B38" w:rsidRDefault="001E00DC" w:rsidP="00B72B38">
      <w:r>
        <w:t xml:space="preserve">HybridRow </w:t>
      </w:r>
      <w:r w:rsidR="00DF6222">
        <w:t xml:space="preserve">is a bespoke encoding designed specifically for Cosmos DB.  It derives its name from the hybridization of traditional </w:t>
      </w:r>
      <w:r w:rsidR="005509CF">
        <w:t>relational database row layouts</w:t>
      </w:r>
      <w:r w:rsidR="00B62515">
        <w:t xml:space="preserve"> like those used by Microsoft SQL Server, and </w:t>
      </w:r>
      <w:r w:rsidR="00F95403">
        <w:t xml:space="preserve">extensible transport encodings </w:t>
      </w:r>
      <w:r w:rsidR="00DA55DB">
        <w:t xml:space="preserve">like BSON </w:t>
      </w:r>
      <w:r w:rsidR="00275055">
        <w:t xml:space="preserve">or </w:t>
      </w:r>
      <w:proofErr w:type="spellStart"/>
      <w:r w:rsidR="00DA55DB">
        <w:t>Protobuf</w:t>
      </w:r>
      <w:proofErr w:type="spellEnd"/>
      <w:r w:rsidR="00DA55DB">
        <w:t>.</w:t>
      </w:r>
    </w:p>
    <w:p w14:paraId="2CB99068" w14:textId="53BC8F26" w:rsidR="008C3D42" w:rsidRDefault="008C3D42" w:rsidP="00B72B38">
      <w:r>
        <w:t xml:space="preserve">The HybridRow format is used </w:t>
      </w:r>
      <w:r w:rsidR="00C50AF9">
        <w:t>for three purposes</w:t>
      </w:r>
      <w:r w:rsidR="00283F0E">
        <w:t>:</w:t>
      </w:r>
    </w:p>
    <w:p w14:paraId="019EFEAD" w14:textId="58EAC0D0" w:rsidR="00C50AF9" w:rsidRDefault="00C50AF9" w:rsidP="00B72B38">
      <w:r w:rsidRPr="00972470">
        <w:rPr>
          <w:b/>
          <w:bCs/>
        </w:rPr>
        <w:t>Database Row Format</w:t>
      </w:r>
      <w:r>
        <w:t xml:space="preserve">: </w:t>
      </w:r>
      <w:r w:rsidR="00B07B26">
        <w:t xml:space="preserve">it </w:t>
      </w:r>
      <w:r>
        <w:t xml:space="preserve">defines the </w:t>
      </w:r>
      <w:r w:rsidR="001719FD">
        <w:t xml:space="preserve">logical </w:t>
      </w:r>
      <w:r>
        <w:t xml:space="preserve">structure of user content stored within the database.  </w:t>
      </w:r>
      <w:r w:rsidR="00E872F5">
        <w:t xml:space="preserve">The HybridRow type system drives schema </w:t>
      </w:r>
      <w:r w:rsidR="00B234A7">
        <w:t xml:space="preserve">definition </w:t>
      </w:r>
      <w:r w:rsidR="00972470">
        <w:t xml:space="preserve">and </w:t>
      </w:r>
      <w:r w:rsidR="00B234A7">
        <w:t xml:space="preserve">provides for </w:t>
      </w:r>
      <w:r w:rsidR="00972470">
        <w:t xml:space="preserve">strongly typed </w:t>
      </w:r>
      <w:r w:rsidR="00B234A7">
        <w:t>indexing and query</w:t>
      </w:r>
      <w:r w:rsidR="00972470">
        <w:t>.</w:t>
      </w:r>
    </w:p>
    <w:p w14:paraId="1548D6EA" w14:textId="3AA3412F" w:rsidR="00972470" w:rsidRDefault="00972470" w:rsidP="00B72B38">
      <w:r w:rsidRPr="0075505D">
        <w:rPr>
          <w:b/>
          <w:bCs/>
        </w:rPr>
        <w:t>Storage Format</w:t>
      </w:r>
      <w:r w:rsidR="001719FD">
        <w:t>:</w:t>
      </w:r>
      <w:r w:rsidR="007953D3">
        <w:t xml:space="preserve"> </w:t>
      </w:r>
      <w:r w:rsidR="0058616A">
        <w:t xml:space="preserve">it </w:t>
      </w:r>
      <w:r w:rsidR="007953D3">
        <w:t xml:space="preserve">defines </w:t>
      </w:r>
      <w:r w:rsidR="0029745F">
        <w:t xml:space="preserve">a storage efficient </w:t>
      </w:r>
      <w:r w:rsidR="007953D3">
        <w:t>physical encoding of data</w:t>
      </w:r>
      <w:r w:rsidR="0029745F">
        <w:t xml:space="preserve"> in the storage system.</w:t>
      </w:r>
      <w:r w:rsidR="003D0729">
        <w:t xml:space="preserve">  Allows for partial materialization, partial update, and deferred row upgrade.</w:t>
      </w:r>
    </w:p>
    <w:p w14:paraId="1DD04F13" w14:textId="6A65A817" w:rsidR="00F75BEC" w:rsidRDefault="00F75BEC" w:rsidP="00B72B38">
      <w:r w:rsidRPr="0000217B">
        <w:rPr>
          <w:b/>
          <w:bCs/>
        </w:rPr>
        <w:lastRenderedPageBreak/>
        <w:t>Transport Format</w:t>
      </w:r>
      <w:r>
        <w:t xml:space="preserve">: </w:t>
      </w:r>
      <w:r w:rsidR="0058616A">
        <w:t xml:space="preserve">it </w:t>
      </w:r>
      <w:r>
        <w:t>provides a library for fast serialization and deserialization</w:t>
      </w:r>
      <w:r w:rsidR="00E56E01">
        <w:t xml:space="preserve"> of user content and protocol structures.</w:t>
      </w:r>
    </w:p>
    <w:p w14:paraId="2A2BD19F" w14:textId="1699D4E9" w:rsidR="00C50AF9" w:rsidRDefault="002721FA" w:rsidP="0000217B">
      <w:pPr>
        <w:pStyle w:val="Heading2"/>
      </w:pPr>
      <w:r>
        <w:t>Tables</w:t>
      </w:r>
    </w:p>
    <w:p w14:paraId="50A64E1E" w14:textId="7A9F913E" w:rsidR="00C33445" w:rsidRDefault="005429B3" w:rsidP="001E287C">
      <w:r>
        <w:t xml:space="preserve">A </w:t>
      </w:r>
      <w:r w:rsidRPr="003972E3">
        <w:rPr>
          <w:i/>
          <w:iCs/>
        </w:rPr>
        <w:t>Table</w:t>
      </w:r>
      <w:r>
        <w:t xml:space="preserve"> is defined as a sequence of </w:t>
      </w:r>
      <w:r w:rsidRPr="003972E3">
        <w:rPr>
          <w:i/>
          <w:iCs/>
        </w:rPr>
        <w:t>Rows</w:t>
      </w:r>
      <w:r>
        <w:t>.</w:t>
      </w:r>
      <w:r w:rsidR="000C27B2">
        <w:t xml:space="preserve">  Associated with a </w:t>
      </w:r>
      <w:r w:rsidR="006953C3">
        <w:t>t</w:t>
      </w:r>
      <w:r w:rsidR="000C27B2">
        <w:t xml:space="preserve">able is a </w:t>
      </w:r>
      <w:r w:rsidR="00BA3A35" w:rsidRPr="003972E3">
        <w:rPr>
          <w:i/>
          <w:iCs/>
        </w:rPr>
        <w:t>Namespace</w:t>
      </w:r>
      <w:r w:rsidR="00BA3A35">
        <w:t xml:space="preserve"> of </w:t>
      </w:r>
      <w:r w:rsidR="00BA3A35" w:rsidRPr="003972E3">
        <w:rPr>
          <w:i/>
          <w:iCs/>
        </w:rPr>
        <w:t>Schema</w:t>
      </w:r>
      <w:r w:rsidR="00BA3A35">
        <w:t xml:space="preserve"> versions.  Each </w:t>
      </w:r>
      <w:r w:rsidR="006953C3">
        <w:t>n</w:t>
      </w:r>
      <w:r w:rsidR="00BA3A35">
        <w:t xml:space="preserve">amespace </w:t>
      </w:r>
      <w:r w:rsidR="00E07483">
        <w:t xml:space="preserve">contains </w:t>
      </w:r>
      <w:r w:rsidR="00C33445">
        <w:t xml:space="preserve">one </w:t>
      </w:r>
      <w:r w:rsidR="00E07483">
        <w:t xml:space="preserve">or more </w:t>
      </w:r>
      <w:r w:rsidR="006953C3">
        <w:t>s</w:t>
      </w:r>
      <w:r w:rsidR="00E07483">
        <w:t xml:space="preserve">chema, and for each </w:t>
      </w:r>
      <w:r w:rsidR="006953C3">
        <w:t>s</w:t>
      </w:r>
      <w:r w:rsidR="00E07483">
        <w:t xml:space="preserve">chema </w:t>
      </w:r>
      <w:r w:rsidR="00C33445">
        <w:t>one</w:t>
      </w:r>
      <w:r w:rsidR="00E07483">
        <w:t xml:space="preserve"> or more versions</w:t>
      </w:r>
      <w:r w:rsidR="004B029B">
        <w:t xml:space="preserve"> forming an ordered sequence of </w:t>
      </w:r>
      <w:r w:rsidR="00AF50ED">
        <w:t xml:space="preserve">schema </w:t>
      </w:r>
      <w:r w:rsidR="004B029B">
        <w:t>evolutions.</w:t>
      </w:r>
      <w:r w:rsidR="00C33445">
        <w:t xml:space="preserve">  Every </w:t>
      </w:r>
      <w:r w:rsidR="00FF3142">
        <w:t>t</w:t>
      </w:r>
      <w:r w:rsidR="00C33445">
        <w:t xml:space="preserve">able has one distinguished </w:t>
      </w:r>
      <w:r w:rsidR="006953C3">
        <w:t>s</w:t>
      </w:r>
      <w:r w:rsidR="00C33445">
        <w:t>chema</w:t>
      </w:r>
      <w:r w:rsidR="0084300A">
        <w:t xml:space="preserve">, called the </w:t>
      </w:r>
      <w:r w:rsidR="0084300A" w:rsidRPr="007559AD">
        <w:rPr>
          <w:i/>
          <w:iCs/>
        </w:rPr>
        <w:t>Table Schema</w:t>
      </w:r>
      <w:r w:rsidR="0084300A">
        <w:t xml:space="preserve">, </w:t>
      </w:r>
      <w:r w:rsidR="00C33445">
        <w:t>that defines</w:t>
      </w:r>
      <w:r w:rsidR="003972E3">
        <w:t xml:space="preserve"> </w:t>
      </w:r>
      <w:r w:rsidR="00AF50ED">
        <w:t xml:space="preserve">the </w:t>
      </w:r>
      <w:r w:rsidR="003972E3">
        <w:t xml:space="preserve">structure of the </w:t>
      </w:r>
      <w:r w:rsidR="006953C3">
        <w:t>t</w:t>
      </w:r>
      <w:r w:rsidR="003972E3">
        <w:t>able</w:t>
      </w:r>
      <w:r w:rsidR="006953C3">
        <w:t>’s</w:t>
      </w:r>
      <w:r w:rsidR="003972E3">
        <w:t xml:space="preserve"> </w:t>
      </w:r>
      <w:r w:rsidR="007559AD">
        <w:t>rows</w:t>
      </w:r>
      <w:r w:rsidR="003972E3">
        <w:t>.</w:t>
      </w:r>
      <w:r w:rsidR="007559AD">
        <w:t xml:space="preserve">  The </w:t>
      </w:r>
      <w:r w:rsidR="0084300A">
        <w:t>n</w:t>
      </w:r>
      <w:r w:rsidR="007559AD">
        <w:t xml:space="preserve">amespace may </w:t>
      </w:r>
      <w:r w:rsidR="00CD056E">
        <w:t xml:space="preserve">also </w:t>
      </w:r>
      <w:r w:rsidR="007559AD">
        <w:t xml:space="preserve">contain additional </w:t>
      </w:r>
      <w:r w:rsidR="0084300A">
        <w:t>s</w:t>
      </w:r>
      <w:r w:rsidR="00C713B9">
        <w:t>chema defining nested structure</w:t>
      </w:r>
      <w:r w:rsidR="0084300A">
        <w:t>s</w:t>
      </w:r>
      <w:r w:rsidR="00C713B9">
        <w:t xml:space="preserve"> within a row</w:t>
      </w:r>
      <w:r w:rsidR="00CD056E">
        <w:t>.</w:t>
      </w:r>
    </w:p>
    <w:p w14:paraId="43308A6B" w14:textId="77EA6C48" w:rsidR="004B029B" w:rsidRDefault="004B029B" w:rsidP="001E287C">
      <w:r>
        <w:t xml:space="preserve">Every </w:t>
      </w:r>
      <w:r w:rsidR="00183F14">
        <w:t xml:space="preserve">existing </w:t>
      </w:r>
      <w:r>
        <w:t xml:space="preserve">row within a </w:t>
      </w:r>
      <w:r w:rsidR="006953C3">
        <w:t>t</w:t>
      </w:r>
      <w:r>
        <w:t xml:space="preserve">able </w:t>
      </w:r>
      <w:r w:rsidR="00E22377">
        <w:t xml:space="preserve">conforms to </w:t>
      </w:r>
      <w:r w:rsidR="00183F14">
        <w:t xml:space="preserve">exactly </w:t>
      </w:r>
      <w:r w:rsidR="00E22377">
        <w:t>one version of the Table Schema</w:t>
      </w:r>
      <w:r w:rsidR="00183F14">
        <w:t xml:space="preserve">.  </w:t>
      </w:r>
      <w:r w:rsidR="00CD056E">
        <w:t xml:space="preserve">The version of the Table Schema used to encode a row is called the </w:t>
      </w:r>
      <w:r w:rsidR="00CD056E" w:rsidRPr="00F16F08">
        <w:rPr>
          <w:i/>
          <w:iCs/>
        </w:rPr>
        <w:t>Row Version</w:t>
      </w:r>
      <w:r w:rsidR="00CD056E">
        <w:t>.</w:t>
      </w:r>
      <w:r w:rsidR="00961997">
        <w:t xml:space="preserve">  The most recent version of the Table Schema is called the </w:t>
      </w:r>
      <w:r w:rsidR="00961997" w:rsidRPr="00F16F08">
        <w:rPr>
          <w:i/>
          <w:iCs/>
        </w:rPr>
        <w:t>Latest Version</w:t>
      </w:r>
      <w:r w:rsidR="00F16F08">
        <w:t xml:space="preserve">.  A row may be converted at any time from its current Row Version to the Latest Version through a deterministic process called </w:t>
      </w:r>
      <w:r w:rsidR="00F16F08" w:rsidRPr="00F16F08">
        <w:rPr>
          <w:i/>
          <w:iCs/>
        </w:rPr>
        <w:t>row upgrade</w:t>
      </w:r>
      <w:r w:rsidR="00F16F08">
        <w:t>.</w:t>
      </w:r>
      <w:r w:rsidR="003F479B">
        <w:t xml:space="preserve">  </w:t>
      </w:r>
      <w:proofErr w:type="gramStart"/>
      <w:r w:rsidR="003F479B">
        <w:t>All of</w:t>
      </w:r>
      <w:proofErr w:type="gramEnd"/>
      <w:r w:rsidR="003F479B">
        <w:t xml:space="preserve"> the rows within a table need not have the same row version, as long as </w:t>
      </w:r>
      <w:r w:rsidR="00157388">
        <w:t>they all conform to some row version known to the Backend where they are stored.</w:t>
      </w:r>
      <w:r w:rsidR="00B05015">
        <w:t xml:space="preserve">  </w:t>
      </w:r>
      <w:r w:rsidR="00633E19">
        <w:t>A Backend decides w</w:t>
      </w:r>
      <w:r w:rsidR="00B05015">
        <w:t>hen to perform a persistent row upgrade on old</w:t>
      </w:r>
      <w:r w:rsidR="00451A05">
        <w:t xml:space="preserve"> rows</w:t>
      </w:r>
      <w:r w:rsidR="0064473D">
        <w:t xml:space="preserve">.  Such an upgrade </w:t>
      </w:r>
      <w:r w:rsidR="00B36AAC">
        <w:t>may occur during insertion, updates, query, or as part of periodic background</w:t>
      </w:r>
      <w:r w:rsidR="002721FA">
        <w:t xml:space="preserve"> operation</w:t>
      </w:r>
      <w:r w:rsidR="0064473D">
        <w:t xml:space="preserve">s such as index maintenance or asynchronous </w:t>
      </w:r>
      <w:r w:rsidR="00A366FF">
        <w:t>schema propagation</w:t>
      </w:r>
      <w:r w:rsidR="002721FA">
        <w:t>.</w:t>
      </w:r>
    </w:p>
    <w:p w14:paraId="75574AD9" w14:textId="77777777" w:rsidR="004633D7" w:rsidRDefault="004633D7" w:rsidP="004633D7"/>
    <w:p w14:paraId="3351BA4D" w14:textId="30DF68E9" w:rsidR="004633D7" w:rsidRDefault="004633D7" w:rsidP="004633D7">
      <w:r>
        <w:rPr>
          <w:noProof/>
        </w:rPr>
        <mc:AlternateContent>
          <mc:Choice Requires="wpg">
            <w:drawing>
              <wp:inline distT="0" distB="0" distL="0" distR="0" wp14:anchorId="05C872B6" wp14:editId="75E56F34">
                <wp:extent cx="5900420" cy="981075"/>
                <wp:effectExtent l="0" t="0" r="5080" b="952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981075"/>
                          <a:chOff x="0" y="0"/>
                          <a:chExt cx="5900420" cy="9810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5751195" cy="667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714375"/>
                            <a:ext cx="59004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64DBF6" w14:textId="44726D2A" w:rsidR="005D7144" w:rsidRDefault="005D7144" w:rsidP="004633D7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bookmarkStart w:id="1" w:name="_Ref11081807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>SEQ Figure \* ARABIC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"/>
                              <w:r>
                                <w:t>: Hybrid Row Layout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872B6" id="Group 2" o:spid="_x0000_s1026" style="width:464.6pt;height:77.25pt;mso-position-horizontal-relative:char;mso-position-vertical-relative:line" coordsize="59004,9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+qKz0AMAAM4IAAAOAAAAZHJzL2Uyb0RvYy54bWycVttu2zgQfV9g/4HQ&#10;u2PJtWNbiFO4zgUFsm2wSdFnmqYsohLJJelLdrH/vmcoyUnsoFvkIfJwOBzOnDkzzMXHfV2xrXRe&#10;GT1LsrM0YVILs1J6PUu+Pd70JgnzgesVr4yWs+RJ+uTj5e+/XexsLgemNNVKOgYn2uc7O0vKEGze&#10;73tRypr7M2OlxmZhXM0Dlm7dXzm+g/e66g/S9Ly/M25lnRHSe2ivms3kMvovCinC16LwMrBqliC2&#10;EL8ufpf07V9e8HztuC2VaMPg74ii5krj0oOrKx442zh14qpWwhlvinAmTN03RaGEjDkgmyw9yubW&#10;mY2Nuazz3doeYAK0Rzi92634sr13TK1mySBhmtcoUbyVDQianV3nsLh19sHeu1axblaU7b5wNf0i&#10;D7aPoD4dQJX7wASUo2maDgfAXmBvOsnS8ahBXZQozckxUV7//GC/u7ZP0R2CsUrk+GsxgnSC0f9z&#10;CafCxsmkdVL/ko+aux8b20M5LQ9qqSoVniI1UTgKSm/vlbh3zeIZ7qyDG7t0KcsIFTpANs0JThnd&#10;GfHDM20WJddrOfcWnEankXX/tXlcvrpuWSl7o6qKakRymxj4f8SfN7BpuHllxKaWOjTN5mSFHI32&#10;pbI+YS6X9VKCO+7zCvkINHoAgaxTOsRuAAfufKDbiQ2xH/4ZTOZpOh186i1G6aI3TMfXvfl0OO6N&#10;0+vxMB1OskW2+JdOZ8N84yXS59WVVW3o0J4E/yb52zHRtFVsT7blcQgQcDGg7jeGCBUhRLF6J/4E&#10;yLCDHJwMoiSxAJCtHsaHjYj6M9BUEo9mYcvdH2YFNPgmmAjGUbOMxtkIXfFGw4xHWTYdNQ1zfj7+&#10;MIkNc+A9WOF8uJWmZiQAfQQbb+BbpNKk15lQ4NoQBzq+UHAtdRAr9Tgmr++ogdWv4Utz962Z9VBy&#10;KxENuX3B9mlH90diwiezZ9mUKNya0XhhYQ99S23SN5F27X40ZcbZ8EM3ScjlyagZALo0Dvj3I+dN&#10;pVZdAxGki8o1NNqVKsjYg6DCS6tKv4ac56TBrOryISnsl/s2+aVZPSF3Z1BI0MFbcaNw0R334Z47&#10;vEVQ4n0NX/EpKrObJaaVElYa9/dberJHFbGbsB3etlni/9pwGmzVZ436wmXoBNcJy07Qm3ph0Cno&#10;aEQTRRxwoerEwpn6O8o/p1uwxbXAXbMkdOIiNC8snm0h5/No1MzHO/1gMVWzSFcC9HH/nTvbEjmg&#10;kF9MxyCeH/G5sY1daefoqhsVyU6ANii2OIPNUYqPJqRXr/LLdbR6/jfk8j8AAAD//wMAUEsDBAoA&#10;AAAAAAAAIQCUb6+teSMAAHkjAAAUAAAAZHJzL21lZGlhL2ltYWdlMS5wbmeJUE5HDQoaCgAAAA1J&#10;SERSAAAFpgAAAKgIAwAAACwLyXcAAAABc1JHQgCuzhzpAAAABGdBTUEAALGPC/xhBQAAASNQTFRF&#10;AAAAKJeqJpeqJpaqJ5aqAAAAAgYHAgcHBA0OBRMWBgYGBxodCAgICSAkCwsLCycrDS0zDjM6EBAQ&#10;EDpBEREREkBIFEdQFU1XF1ReGBgYGVplG2BtHGZzHh4eHm16ICAgIHOCInmJJICQJYaXJ42fJ5aq&#10;KCgoKZOmKZ2yKioqK5qtK6K4LKC0LavBLqa8MDAwMK3DMLDHMjIyMrPKNLrRNcDZN8fgODg4Oc3n&#10;QEBARERETExMTU1NUFBQWFhYWlpaYGBgcHBwcnJydnZ2eHh4f39/h4eHj4+Pl5eXnZ2dn5+fp6en&#10;ra2tr6+vt7e3v7+/w8PDx8fHycnJz8/P0NDQ19fX29vb3t7e39/f5+fn6urq7+/v8fHx9fX19/f3&#10;+/v7////lYswsgAAAAV0Uk5TAIefx9/WffkyAAAACXBIWXMAABcRAAAXEQHKJvM/AAAhzklEQVR4&#10;Xu2dDXvjxnHH3RcwYuWLxMh6iUQrosRYLXqV1UiimTZOnKuvydVNbPfNdtJc+v0/RWdmZ4FdYADS&#10;OIpckP/f89gHAtjdmdnZPxYLkHoPAAAAAAAAAAAAAAAAANgUf/FTAAAAyfGXKtLvvac7AAAAJIWK&#10;NMv0HAAAQGJApgEAIGkg0wAAkDSQaQAASBrINAAAJA1kGgAAkgYyDQAASQOZBgCApIFMAwBA0kCm&#10;AQAgaSDTAACQNJBpAABIGsg0AAAkDWQaAACSBjINAABJA5kGAICkWadMn4xGl7qZNo/5nW6Z3I1G&#10;o9YT0uFyNDrRzYAF/u0Qea4ba2ZT7YJ+0irTrEfXus3QoB/pZhf2s+xUNxPm5dEgYw5vdEeNnI6u&#10;cZg9ng7PZrr9fTnNsn3d9Cz2b0d4PKOEJPYvH3XPethUu6C/tMo069FYtxka9JludqEPMj07kyEk&#10;XOi+KmuW6TE111VSazK9jH+7wfWehiHLhrprLWyqXdBjINMx7KKnSYqfXaZfnl7pFsPC2nWxqCbT&#10;y/j3/MQOboSpBoFZZ1Zuqt2Yh8t3uS0G6wYyHcGDaMjrPPnVsHGu89wyTXEKo343zPa73h5XZXop&#10;/56dioOb4HFIkbiYUXRvRuu8Xm2q3Ri6QauuhYGUgUxHHJCHL3Xb/1vjuWW6EvUWSxZSleml/Ht2&#10;ag6un8vAhnWq5abajammBUgcyHTIbJBlx7rdzNplujuV8bicf8/OCh3syjHZ0PW57LuwqXZjINM9&#10;AzIdckcOLn6w1l+ZXs6/ChcPurEyVuhgV15sSKi6tDu91Y2VAZnuGe8g0/n4eDQaX4eD+GZ8NBqd&#10;jqf6Ubk9HY1G59NYpqulH8bjMX24ob2jie5bO/fkoPGe8fz+hq29uHZLxE6mH27OyavY1LsrcvXs&#10;slhOIKeoyMPkZHQ8znkSJYVOr4L5VD4+GdHRid9FRaj6EUVjzKHnsLit+ZXbLPDvPlcbZe4vKIyn&#10;k1llPDb5Z1Ux4SrObudX2T530hKumP7fz+ePU6rq7PKp2Bc6uCFILge66aH4Tud3lMFH42nwLODh&#10;ivwcXXByKtPx+Iq84tdTR3zibMJJe3ZThuLxhjw+Gd9GwRGMdhmrwC0PpuPJ091gIG/FXo1Jrp9u&#10;zmjY3EizOZ1wzL1SUqtHCumZ1BXCeHyQZXvSAXh/vh90lun7Q/rADPiBiHBNOuwIv/1xf6Q7D/dK&#10;ma6XFu175LXTLKvI/PqYUeP1acbsQqxiTnlQiKlX7u3j7KgcJk8cH8HvpDPP57f6Btboae4LHfgR&#10;c0vD1jHUd+64ck/5kY8U0VVclOqNBgYPKZ6hP7Z/VhV3voO41TPasdCVBv9P5w9q+Aun3hUHNwQn&#10;ZUWjeBZxqV7t+RQsspcyVa8zbi46lTOHlL23/FSQ2fM3KsU7d/u1ebDRLmEUKIK5R9Xvc9P71NqD&#10;GyDZ8OX8pabOXvDNhno9XGimPgx0TuE+CeG3IkC6dJVpP0qZoRup4atGZSre+cwRVKaN0tyWitYG&#10;XyflUVCd4/nxIPBBNrUYvdm+v0rlfrgSAye6dOaAHxo59s91ww1v4ikoou1WVEw/8pGKTLs3qoxG&#10;5086lh2RLFv+WVXc6mdB3gZc5IpZDxfy0k6bIt4VBzfEFbV+6C13xPE9dQd5LdlzIHucTKsXNKu+&#10;L3P5XA4/lblRfxJgtGsWeAqtOZILBO3RL8YQA39BIfwCnFUPFZiUu91rkPqBgUz3g44yLcP4bJrn&#10;l6xhBy7vDrLByXg6HfNwPZQ9dBfGg/TF+Da/loR3Mm2V5rYOacqST083mDs3bFkxbRIeeTywB3Tn&#10;6Gx1Q/Tgguxn7/QVYHnV6ug6z695WAzkHtmdeUxldW50MM7zC65QJ140ag/H1/mlFBEVe8q50GnO&#10;0MeH8XhEn+VcuU0VqKk9OdtqVGZsg4vrfHrOLUUybflnVOFeG3uYP7Aah+ra4kqz/yPaOeGjImMV&#10;BzeE9OphNK8VCTyf5rdjuZNw3XrHl6TLfCLfCtLEpAAM97PD63zCdw2c14cTyo6h6uUJ7XhxmWv4&#10;K2+8G+2aBXjf4cv5k8yPnSli38FNnl9xLMmG02l+LQNIDtv1SKF93sm94i6peU7bQ+kA6VqQPAtl&#10;uoocmFGi6N3ujEey0/LpyO16YmHRu0Ye08dOFvhEkWmztLS1X78fXC/u/nAvXPDjYXiiwvZSrBZT&#10;eSGAVJRcGbiD5OlAbzWvaZjIZFfO1ODwprtK8fxrT7bmswMtwrMsNxmrPWHjpVzdVLguJxlWo3z0&#10;hQvkLe2LZNrwz6qCe81pA0+gxa6FrjT6r3PMMlIpPEKcX7Np2XGQcKRo+7qqznd7QxejE12Ve8m7&#10;ZEuik5243fM5+fVCtp/G8g9HR8vck4gOXKIX1Nu1CvC+I9kl7cpRVtwj2ZJlpIFUMeP7I2e12TCf&#10;eVAkaKbLHrRZX/sC6dJNpmlusVc8UqG5R+WpCL9Q4AYnb7l0IyhlZHCbpaWtjS1KF+g63uBcFUVm&#10;/pU7VzbVywzLq4wSPq+4DWBl5b18pl+wpPHk1wf42uTr99BhPyuio60yzXco7kGg1eiMwjz0tdfG&#10;o+lfzW6qQo3h2kSHF7nS6L93hffp9DnYuzmcXmZH0nuMT0+G3fJXTYV3uaxlvSuWetiZIsMJvhwV&#10;+XJHGuuu5yXVds0C3JjqO29K3Mg+v1zCzx50rLA4i/jaDQeFylEJme4bnWT6kf4tb+Z4gFamDDSO&#10;Xcbwtb6YOOg4sEtzW16nNso1pTuxpxOPyAMHm+rv1x9oW9SJLjdutZjh95N5NhqeSbcY/gReeijU&#10;QSEV02npQpmmmlSHrUb5wuFmwoQxHiv+WVU80XEvUnwnzY0tcmWh/y9pW3WctjYv08Vj7FO9YoUy&#10;zTd8lcCxyjlfWKaLCMu7G/6aR/DtR3mvQtHzy38FlXbNAnTKC7dDdFjiFtjHUq8THX4qLJdPu+HQ&#10;qVLHIdM9Y6FMu0VEB8/EeD9LayldLLvBNJjOmx2r5PJ4L18A05SxS3Nbfra2WZ7G7qGXmyOR4IST&#10;JSYUn0Jy6LxAekjc9fUIS9uiCoi7PH/kkaej3VepVGWax6OuLliNUicVTzXN8Vjzr1YF26cqLq2z&#10;IixyZaH/fEHTM8qtzXLD12CKkFO8UNFEiosozh/z/I5z2V1m+Fg5L+EA6RoTQ/oYzDaor/zFNyBq&#10;1yxAiuojXMTNlmk+VXbbDYdOUat6BmS6Z3R6hMgTNn5pVKFPOjt+lIcXgqQBz6DKeYemjF2a2ypu&#10;mjeMChkLDb9pXE79HaH4eMnh816oRwSV52EWntkk0zq7ZXTk0VYY9YpM82IlW0aYjZZzJsIejxX/&#10;alWwMvjZtNerBa4s9p+nfepWubVpppSTZLhcHyOZ5mUFleKcU9ThrPbDwDHjp3jZqVdN0sKhBoHg&#10;Y8FzgIKgXbMA7fSzaY6hvDcT2BfKtN9tNxw6RX5oMkCme0YnmQ5+DFNxcy+dpgmSBhPa0IkfoSlj&#10;lw5H9OZ5pLmJzPn5llNfUiuITKVtDhGfF8NaGZ5py7Qbr8oyMs2q4B5Z2Y3ypK+8K2kaj5F/MWw3&#10;XQn8zIyakydnC1xZ7H/gVrm1eXjS4AIWKppkrtwiPoSv5DmrK0HV9x/llXoJXQXZXaNo1yzA960q&#10;73zzJJP1wD5Lpu2GQ6cg072lk0zz9EKv2oosT8qXKk7Ht7f8LSdJg+BJCKEpY5eORnQCsI6RtTxI&#10;qsvIlvjweQfqjqN67TFlml/FyA7GN/kVq8EyMs194A2yGuUbGL9g0TYeA//qdnMjbh2L5Vfm7gtc&#10;Wex/ojItkicPBCOZ5r18cyfvLw8vrvJr7gZndS2o7g25Ad838o3IvkbAYX3rk9F27QIcdnc/w08G&#10;3fPKwD5DphsaDp2CTPeWTjLNkhI8NVH4aZK+EerTgIW7GKY+ZezS0YhOAL6LJx/YqWDhXbDExzov&#10;PtOS6Xu6/dhzk/Vg5GmVnkimefwWB61GWabL0s3jscU/96KAfEPlhjbcm2kLXFnsf6oyzfcLMl0N&#10;FU0uO3QfOCNX/XvmhdX1oM6cUJOw8s2MLkktwrXbUICMyfhv9vCrdRrYwD5DppvrgUz3n04yzTlc&#10;nWLO5yQ58qVWwqcB3zqWSwaaMnbpaESnAFk7cM/3y9V1hyU+fF51DTs+05JpvmL5d41pc7FM87t4&#10;5ZfYrEb5kWw5gWsZj6V/dbvFGrJXbqRdBy5wZbH/yco0zyW4E0JFk5U56g6Og1+lL6y2gipfAGC1&#10;J1mtvdtho+3aBR5k/fBA1F+tCuwzZLqhntApyHRv6STTPKWrPe7jgernUz4N4qmdpoxZOh7RKcAS&#10;SsOP/l/kuWKJD09mqufFZ1oyTWPRF4plOpwXhTJNlQTflzAbZSHXzdbx6Pyz7Z6XP1Qx1CvqAlcW&#10;+x/L9JIzznXAkedLUSTTHGj6h+JXvKlR2G8HlXX6QsJqvNthoe02FCh+9aa4+i2QabueRpne4C8y&#10;gO9NJ5nmG+bg5R8HPxPxaxk+kXnwll8E0JQxS8cjOgVodsJW0j/6HewCU3xI1qrnxWca2sZXNn/B&#10;CkYeCW34DmAg03wjUi48243yA63iZsVWFEH9M+2mSTn3dTY4nvguXeDKYv8Dma44uGH8A5RQ0bhn&#10;+GJHQSpemynst4PKuU7n8hw57KJmtN2GAjO+EyUjit+1WyTTdj2NMp3Ar16Dpekk0/L8qboUwKmj&#10;D6dnNBNwV3aeshU1+JSxSscjenOoB84dtpZHSzFSHab48Hk17QnPNLSNH/v4QPAocwv78mpVMIhK&#10;meZ38XwdgtUoXy6Lq2BNUUz/6pp5ke2d30YrUwtcWex/INMVBzdCcUnhdSRJ1lDROG/51pAs9U6x&#10;crtXaCpBVU/4vosShU9zv7diU2vXLjAdZsc3efQIZ4FM2/XYMs05Ul93BMnSTab5Z3b29Gbs8cxt&#10;cJq4rSe5X5OM4Z3+hwb4px8lZazS8YjeGPf+BVj5yRtZNmZn9Ic5Z2NZTrDFhwZB8YW2K1Wx8ExL&#10;28pppSxt6mSIL2Plin4p0/wuXmUgGo3Ke7xq8D2N0kimDf8su2/VgMfy15EWubLQ/0CmKw5uhIMD&#10;t0J3x3cfsgRDsdJl/0d+H04udZTx7pen3G+4uut1LNN3Q3el5YeonMvs3IFfKTosVNlTb9cqMBu4&#10;tmbBryMtkGm7YVum+Rtm9WszSJZuMi05STdkN/n4dE8TmX8EZjDOn24vSIUJl43ykvT+xVV+ycNY&#10;U8YoHY/ojcFquX80PmGp07mTXGn2zi7zyTnlPE94bfF54Odtw/Ekv+Lz3FpGeKalbdzcSf54dyXB&#10;8Y/++DD/gOC1U41Cpjn8wTcYuAmrUV77z/ZOx7eTEz4aybThn1UFzba4IT6JLqhixSJXFvofyHTF&#10;wU0gc8/RxZnMKNxvNJLV2fDsOh+fsSK7axhb+uLm7uGaY0+H5cRYpimk++fT6Rm7zyIpP4aUnY3z&#10;a/5tw8qNmNWuVYDvs6gD3EjSKyvZ1yrTZsNBoUCm+ZdastEkvz0VL0HqdJTp6BejdRLNb3E5hvyl&#10;jT25hX/ia3yJpoxROhrRm4J/yqHAj7DiaRrDO5vEJzzPyVh4pqVt7htszEBenHbiJnEWZF3Sy7TI&#10;b4A0azQaRzeSadM/owp+9Fsi36ZZ5IpZT0OkKg5uArl7UYaFDJbsqX6V38U65pUCiVkk02FIXSZH&#10;P/tcXa832jULRMYMZI4cKK4p0031GDJd5pLey4K06SrTwZPoA3//6vVs9CirqFpyoqLx4jZImXrp&#10;aERviqdJMTxe+LdWaG+hKkP5BdAm8QnPc3f/4ZmmtsntNTF8KV+k0BNmXhzEBi/TMscLcM3WGyWV&#10;VS/2LiNFWcY/rWLiGjscuRka7VnoyiL/w0jFDm6C20LS9tzvj4qiHfrL5qFfavB/CIe/u8Lu8b4o&#10;qLNLH1Jd/CCKP6KSnVavQ0a7RL3Anat1fyQvRcqPtNCedpm26gmPBjJdnNn05RuQFK0y/ZTnuc8G&#10;5p4+6yaRT85Ho4tJcMLT5Gw0vpFZ9N34WKeG88fb8dHJ+GY2f5nnZdZWS3NbXmY2yXR8NhqdVf6c&#10;48Pt+Hg09n9iLjI1CtHdzTj6W4DhmXd5ro8Io93Ti9H5RKL6cHXqX9Gd5+PR8fjSrUs+0Nmyr4Jv&#10;ttook1+dHo0nj9xj0f4G/+pVsImuI2mg85OuJVyp1xMdDUyOHdwM9+ML/iOU+vctCVG02/HJkaaw&#10;cj8+PhmLobObc7k6VYPKIT0p/5ol8ch/4fJ4PA12FdTaZYwCFC7pdvleP28Fw+eRjvlTo1FVqyc8&#10;St1W2v1wecIZHXoKkqVVpgGQmVupA1tMOPFMCX7Tr/ZiFNgpINOgHX4rILhj2l5SlenZHmR614FM&#10;A4Ob4m/D869ahMvb20tSMv144NcM5TtNWJvYbSDToA5/9eJ4ej+f312ReKX0ze5nJCmZPsqyA35k&#10;8XjDzxx34zoJGoFMgzr8cmCJ+zupW09KMs0PBErKvxwKdhPINKjjftFD4d/T3AVSkunZZfA6tv46&#10;MNhdINPA4vHqWF6ZHl1s8J259ZLUosd8dn064g54cVJ5oxLsIJBp0MhuzeKiF5DT4GFnrpGgFcg0&#10;AAAkDWQaAACSpkmm//Gn28g/qHd1bvk71KDHHPPvESwBehokSHv6Nsm06tq2od5VuD8pfrIG9Jlj&#10;+RWMFtDTIF2a07dZpv9v+7BlWt4+++jXv/vyWz0N9I8/fvnl60+oH4/angKip0GaLEpfyDT/BNxn&#10;GLfbwHefv58Nmn8bFT0NUqYlfXdepqc/yD7+Tz0O+s53nzb/0j16GiROY/ruuky//EH2y7d6GGwB&#10;r5v+zCJ6GqRPQ/ruuEw/7me/1INgO/hX/ZtUFdDToA/Y6bvjMn2cfYIZ1pbxS/dHwSugp0EvMNN3&#10;t2X6Lnsfq5XbxtsfG/eN6GnQD8z03W2ZPs5+rYfA9vAb4/eZ0dOgJ1jpu9MyPRtk3+khsD3QfKT6&#10;o1HoadAXjPTdbZmeZh/rEbBNfJaNtYc96GnQG+rpu9syfZa91iNgm/h9dqQ97EFPg95QT9/dlunj&#10;7Pd6BGwT32YvtIc96GnQG+rpu9syfZDh6f9Wkg20hz3oadAfaum72zK9n/1Rj4Ct4ieZ9rAHPQ36&#10;Qy19d12m9QDYLgyZ1iMAJA9kOgKDd0uBTIMeA5mOwODdUiDToMdApiMweLeUJWT68yxpPlMzPTB3&#10;lVTNTQzIdMSzD94gHfqTuFswxJaQaa0tWdRMj+5NFjXTo3uTRc1MFMh0xPMPXq2W0B3JomYSuiNZ&#10;1Mw2lpJp3UiSmnUwd4WkbR1kegmZ1o2VENbWn8Ttj6WNQKbXS9/NTQzIdARk2tNPSxuBTK+Xvpub&#10;GJDpCMi0p5+WNgKZXi99NzcxINMRkGlPPy1tBDK9XvpubmJApiMg055+WtoIZHq99N3cxIBMR0Cm&#10;Pf20tBHI9Hrpu7mJAZmOgEx7+mlpI5Dp9dJ3cxMDMh0Bmfb009JGINPrpe/mJgZkOgIy7emnpY1A&#10;ptdL381NDMh0BGTa009LG4FMr5e+m5sYkOkIyLSnn5Y2ApleL303NzEg0xGQaU8/LW0kHZl+++EP&#10;/6Cbnm8+CHf9+RfWX9OtWQdzLVZlbmKkLdNfZT/7k26+A3bPCO8s00ZatBHW1l7zchU3udYxWwOW&#10;t3Rp3t0ok6Ws6yTTZA/xqX7qzlfyA1EMpTN9+EL3e1akezB3deYmxopk+lWhp9988Df/4ba+H2an&#10;dZbpyAq7Z4QOMq1ZoV1vpEUbYW1NNRN2vhkEri0qvUKZXr63V2yUSS2OFl1k+psPxPJu+RwSRWFV&#10;8z2YqzyLuYmxIpn+qgj3m2IIfy/sTktYplVyNC3efricvoS1NdfckG8GgWuryNaANkuX7+0VG2VS&#10;i6NFB5kma9i5b/6pWwoGfOUv6g2sRPdgbgOQ6YLC+bcfdhlpTZ2Wpkxzr1OdYee/WtLrsLaGmr8X&#10;gWuryNaANkuLwgt7e8VGmdTiaNFBpt9+WJk0dOZZhATmKs9ibmKsSKaLadWimDXQ0GnpynTcwo7J&#10;9PK9vWKjTGrWWbyjTFP/vqJbAlmTc3cIzm72jw7QBz7sgkJeEKEjQRTowqYfgtOKKMi+f15OSGCu&#10;8izmJsaqZPqbD9wiwCtdXg7CVAa7mVimi8Ik0//L2xrYoNI3P/yD9gkvl0gPhh3sRbSlZ4R3kWn6&#10;JzCBYCvKfDIJa2uqmdGK/eqC/hv4X3etU7Y2m9tqadzb9sgSVmyUSc06iw4yTSa5XCbYJIatdea7&#10;RS/y71e0+Vr3ldEoQ0BYUQhP81HQPCq6OKTmJcxVnsXcxFiVTOuIpTjJ+A3D5IPN+5sIO43mao7X&#10;RTXuYFjpm+xfqEto+9+LXWEHq0y39YzQWabddUXTQpv52Z+CfLIJa2uoWfD55hvTrHXIWTXXOmRr&#10;m7mtlsa9HQa+0tkrNsqkbp1BB5lmQ91Vkv3lLdrhzSIr+UrCvpT59oY2yRPeQd6WHniPZY8LSXSa&#10;RoE+8L909jJCAnOVZzE3MVYm0y4+OiyjMPlgt0In+U6jTY44r1PTJtfnujGqlKScOpJ2cdCD0GsH&#10;u45t7Rmhk0wL6pE6rIseZT41ENbWVHOYb1SxiD/XHvlfd80ovShb28xttVTrVxuFyshSVmyUSd06&#10;gy4y7awXQ7R/y2enajmdIced0cwr3QjvD40oRKdpFN64cGp3V6hZB3OVZzE3MVYm0zTSKKQa8ChM&#10;PtjtFJ1GcZSAM7o2TXVTtVGlGvQ37ly/1EK4TtGx3tYzQneZjtLC+13mUwNhbY01hxWz7boSbPkf&#10;uNYhW9vMbbWUe6TsbUc8spQVG2VSt86gk0w7+8Vo56lzW71iM7WX2HLnI51RUATCnyXIh/g0FwWq&#10;Q0oEfRpQsw7mKs9ibmKsTKYp1p9SfGSIxWGKwtiCdlo4TP0jRO7HuFLV5/ifsoOlkvaeETrJtLhD&#10;bXGl+kkTrcinJsLammp2+A98wyBbkf+Ga/XSC7O1zdxWS6PeJuojS1mxUSaGdXU6yrS4RtaU/fuF&#10;GMhE7vJOl3juIOGDY0UhPs1FwYdTolCjZh3MVZ7F3MRYnUyzMqqsxmGKwtiKdFp4eijTcaWGTIcd&#10;LDLd3jNCd5mmNtk2/aSJVuRTE2FtjTULxYc3LGdE5L/hWr304mxtMbfV0qi3pRZtJLZi5UaZGNbV&#10;6SzTzupQSF7JBdrNJgL/+PrDWRo47LGiEJ7mPrkafRSq1KyDucqzmJsYq5Np9l/jHYcpCmM7fGp4&#10;eizTYTWGTIcdLP9v7xnhHWTa2aOf1HHC5VMTYW2NNQvFB3JLfIz8N1yrl44j5j5VCzaa22pp1NtN&#10;I4tZsVEmhnV1usu0XEPUVTLsC/6PNg13eW1Vj8bUoxCf5qLg99npWrMO5irPYm5irE6mSSs/0iEY&#10;hykKYzvcaX7MMpVFj6DSukzrcVdc/t/eM8I7yXSQSV6xmOBJSI2wtsaaBf9BXnvhyiP/DdfqpeOI&#10;NWVrg7mtlhK13jZG1sqNMrGsq9FdpsUv7V/2QKf+b8TCyD8yn1ejXMqG1KMQn+ZCR/skmcsohNSs&#10;g7nKs5ibGCuUaRpsLhKVMEVhbIcjStUUcQxlOq7Ukumgg6Vr2ntGeAeZdo+99FPwDJObC4QoJqyt&#10;sWZBP3zzQfaF06zIf8O1eumoRGO20pZlbqulRNnbzSNr5UaZWNbV6CLTb9hQ8pP+cb9iIotyLj9p&#10;M3T3z78gc7mv+ID49ypIuXoU4tOoIPuv++hTUNZTsw7mKs9ibg1Jb5eodhXPygplmqLtx1YUpiiM&#10;TQSdRvNHDuvbv+Ovd0g1VDNVFFVqyXTQwW74t/aM0F2mycrAOffKYJBPDYS1NdXscB+cU69kuxLU&#10;qmtG6agEnVrN1jZzWy1lit42R5ayYqNMTOuqdJBpGpMCG03OFttyf5N9qjnp/CN7GXaCfCm2FSMK&#10;8WlUfdhK0acBNS9hrvIs5lZhc+X5GCU5mRg0vxZWKdNBvMIwRWFsIOy0Ip588XTxkE6LKq3LdNTB&#10;TqZbe0boJNOKtKzOuUR6HeSTTVibUXMQKPfBzTMoOipmZfU114zStRKuSkWyjjHNbbWUKduzRpay&#10;YqNMTOuqdJlN0/VHLCJeuW9TSZeLA7wIR4YX/olT7rDL5R/+V+mAFYX4NH0jUWpZ8uvMMFd5FnNr&#10;SB1UK1lBGbr0HGJFrFKm//wLF0kmCFMUxiaCTitE73+oqButTqbDSg2Zlm7QDlaZbusZobtMu/oL&#10;58Rkfk1F/mkkrM2oOQiUfHDTaKmdK41yr+pavTSxIFtbzG21lAl6m6upjizHio0yMa2r0kWmAzQB&#10;N0jNOpi7QtqsS4FVynQP6SDT70RYW9qp0U9LG4FMr5e+m5sYkOkIyLSnn5Y2ApleL303NzEg0xGQ&#10;aU8/LW0EMr1e+m5uYkCmIyDTnn5a2ghker303dzEgExHQKY9/bS0kXeU6c1Tsw7mrpC0rYNMQ6Yb&#10;6KeljUCm10vfzU0MyHQEZNrTT0sbgUyvl76bmxiQ6QjItKefljYCmV4vfTc3MSDTEZBpTz8tbQQy&#10;vV76bm5iQKYjINOeflraCGR6vfTd3MSATEdApj39tLQRyPR66bu5iQGZjoBMe/ppaSNLyXTaqJke&#10;3ZssaqZH9yaLmpkokOmI5x+8Wi2hO5JFzSR0R7KomW0sIdOfaG2J8hM10wNzV0nV3MSATEc8++AN&#10;0qE/ibsFQ2wJmQYgVSDTERi8WwpkGvQYyHQEBu+WApkGPQYyHYHBu6VApkGPgUxHYPBuKZBp0GMg&#10;0xEYvFsKZBr0GMh0BAbvlgKZBj0GMh2BwbulQKZBj4FMR+xnb/UI2Cp+XJdp9DToC7X03W2ZPsi+&#10;1SNgq8iqeY6eBv2hlr67LdNH2Zd6BGwT32X72sMe9DToDfX03W2ZPs1+q0fANvF1dqg97EFPg95Q&#10;T9/dlulJ9qkeAdvE6+xMe9iDnga9oZ6+uy3TD9n7eLK0hXyc3WoPe9DToDfU03e3ZXp+kP1GD4Ht&#10;4etsMNMOLkBPg55gpe9uy/Q0+zEmWVvHx9m59m8Jehr0BCt9d1umaZL1az0GtoXfZsNH7d4A9DTo&#10;BWb67rhM5xleAdgyvn4/m2jvhqCnQR+w03fHZXp+lb3/hR4F28DXP6o/JxfQ0yB9GtJ312V6fpZl&#10;n+th0H/+7f3sqPYAxoGeBqnTlL47L9Pzyyz76Hd6Aug3X/88y04bVBo9DRKnOX0h0/PpkIbv5/+t&#10;54C+8u1vPsmyvSvtVQv0NEiW1vRtlumtRL2LmV3uyd+s/ujnoLf8iHtwcG684xGAngZpsiB9m2T6&#10;71XXtou/Ve9q3J6NBjKAQW85PL150u5sAT0NkqQ1fZtkGgAAQBJApgEAIGkg0wAAkDSQaQAASBrI&#10;NAAAJA1kGgAAkgYyDQAASQOZBgCApIFMAwBA0kCmAQAgaSDTAACQNJBpAABIGsg0AAAkDWQaAACS&#10;BjINAABJA5kGAICkgUwDAEDSRDINAAAgPVSk33vvr3QHAACAdPjpX/8/nw3u4VWB064AAAAASUVO&#10;RK5CYIJQSwMEFAAGAAgAAAAhADsp3hDdAAAABQEAAA8AAABkcnMvZG93bnJldi54bWxMj0FLw0AQ&#10;he+C/2EZwZvdJBqxMZtSinoqQluh9DbNTpPQ7G7IbpP03zt60cuD4T3e+yZfTKYVA/W+cVZBPItA&#10;kC2dbmyl4Gv3/vACwge0GltnScGVPCyK25scM+1Gu6FhGyrBJdZnqKAOocuk9GVNBv3MdWTZO7ne&#10;YOCzr6TuceRy08okip6lwcbyQo0drWoqz9uLUfAx4rh8jN+G9fm0uh526ed+HZNS93fT8hVEoCn8&#10;heEHn9GhYKaju1jtRauAHwm/yt48mScgjhxKn1KQRS7/0xf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L6orPQAwAAzggAAA4AAAAAAAAAAAAAAAAAOgIAAGRy&#10;cy9lMm9Eb2MueG1sUEsBAi0ACgAAAAAAAAAhAJRvr615IwAAeSMAABQAAAAAAAAAAAAAAAAANgYA&#10;AGRycy9tZWRpYS9pbWFnZTEucG5nUEsBAi0AFAAGAAgAAAAhADsp3hDdAAAABQEAAA8AAAAAAAAA&#10;AAAAAAAA4SkAAGRycy9kb3ducmV2LnhtbFBLAQItABQABgAIAAAAIQCqJg6+vAAAACEBAAAZAAAA&#10;AAAAAAAAAAAAAOsqAABkcnMvX3JlbHMvZTJvRG9jLnhtbC5yZWxzUEsFBgAAAAAGAAYAfAEAAN4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71;width:57512;height: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OOvwAAANoAAAAPAAAAZHJzL2Rvd25yZXYueG1sRE89a8Mw&#10;EN0L+Q/iAt1qOYGU4loJJWDwmNhdul2tq+1WOhlLSZR/XxkKnY7H+7zyEK0RV5r96FjBJstBEHdO&#10;j9wreG+rpxcQPiBrNI5JwZ08HParhxIL7W58pmsTepFC2BeoYAhhKqT03UAWfeYm4sR9udliSHDu&#10;pZ7xlsKtkds8f5YWR04NA050HKj7aS5WwUeM5nQyzWde9/X3fVeZtuFKqcd1fHsFESiGf/Gfu9Zp&#10;PiyvLFfufwEAAP//AwBQSwECLQAUAAYACAAAACEA2+H2y+4AAACFAQAAEwAAAAAAAAAAAAAAAAAA&#10;AAAAW0NvbnRlbnRfVHlwZXNdLnhtbFBLAQItABQABgAIAAAAIQBa9CxbvwAAABUBAAALAAAAAAAA&#10;AAAAAAAAAB8BAABfcmVscy8ucmVsc1BLAQItABQABgAIAAAAIQBJX+OO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top:7143;width:5900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6164DBF6" w14:textId="44726D2A" w:rsidR="005D7144" w:rsidRDefault="005D7144" w:rsidP="004633D7">
                        <w:pPr>
                          <w:pStyle w:val="Caption"/>
                          <w:rPr>
                            <w:noProof/>
                          </w:rPr>
                        </w:pPr>
                        <w:bookmarkStart w:id="2" w:name="_Ref11081807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>SEQ Figure \* ARABIC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2"/>
                        <w:r>
                          <w:t>: Hybrid Row Layout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39F6C4" w14:textId="77777777" w:rsidR="004633D7" w:rsidRDefault="002721FA" w:rsidP="004633D7">
      <w:pPr>
        <w:pStyle w:val="Heading2"/>
      </w:pPr>
      <w:r>
        <w:t>Rows</w:t>
      </w:r>
    </w:p>
    <w:p w14:paraId="6CD24878" w14:textId="7D8C0CAD" w:rsidR="002F2D30" w:rsidRDefault="002F2D30" w:rsidP="004633D7">
      <w:r>
        <w:t>A</w:t>
      </w:r>
      <w:r w:rsidR="00613C44">
        <w:t>n</w:t>
      </w:r>
      <w:r>
        <w:t xml:space="preserve"> </w:t>
      </w:r>
      <w:r w:rsidR="00674262">
        <w:t xml:space="preserve">individual </w:t>
      </w:r>
      <w:r>
        <w:t>row is defined by a specific version</w:t>
      </w:r>
      <w:r w:rsidR="00CC0AAA">
        <w:t xml:space="preserve"> of a schema, which </w:t>
      </w:r>
      <w:r w:rsidR="00A44F30">
        <w:t xml:space="preserve">in turn </w:t>
      </w:r>
      <w:r w:rsidR="00A33C78">
        <w:t xml:space="preserve">optionally </w:t>
      </w:r>
      <w:r w:rsidR="00CC0AAA">
        <w:t>defines a named set of typed fields.</w:t>
      </w:r>
      <w:r w:rsidR="00815DEF">
        <w:t xml:space="preserve">  Each row </w:t>
      </w:r>
      <w:r w:rsidR="008A0097">
        <w:t xml:space="preserve">includes a header and </w:t>
      </w:r>
      <w:r w:rsidR="00815DEF">
        <w:t xml:space="preserve">encodes its </w:t>
      </w:r>
      <w:r w:rsidR="00140540">
        <w:t xml:space="preserve">fields across </w:t>
      </w:r>
      <w:r w:rsidR="0059677B">
        <w:t xml:space="preserve">two </w:t>
      </w:r>
      <w:r w:rsidR="00140540">
        <w:t>storage segments</w:t>
      </w:r>
      <w:r w:rsidR="0059677B">
        <w:t xml:space="preserve"> as depicted in</w:t>
      </w:r>
      <w:r w:rsidR="009F249D">
        <w:t xml:space="preserve"> </w:t>
      </w:r>
      <w:r w:rsidR="00713B57">
        <w:fldChar w:fldCharType="begin"/>
      </w:r>
      <w:r w:rsidR="00713B57">
        <w:instrText xml:space="preserve"> REF _Ref11081807 \h </w:instrText>
      </w:r>
      <w:r w:rsidR="00713B57">
        <w:fldChar w:fldCharType="separate"/>
      </w:r>
      <w:r w:rsidR="000277F0">
        <w:t xml:space="preserve">Figure </w:t>
      </w:r>
      <w:r w:rsidR="000277F0">
        <w:rPr>
          <w:noProof/>
        </w:rPr>
        <w:t>1</w:t>
      </w:r>
      <w:r w:rsidR="00713B57">
        <w:fldChar w:fldCharType="end"/>
      </w:r>
      <w:r w:rsidR="0059677B">
        <w:t>.</w:t>
      </w:r>
    </w:p>
    <w:p w14:paraId="6D5CDADE" w14:textId="1B47FB6D" w:rsidR="005A0FC0" w:rsidRDefault="005A0FC0" w:rsidP="005A0FC0">
      <w:pPr>
        <w:pStyle w:val="Heading3"/>
      </w:pPr>
      <w:r>
        <w:t>Header</w:t>
      </w:r>
    </w:p>
    <w:p w14:paraId="4558E0D3" w14:textId="5BD808DF" w:rsidR="00C93900" w:rsidRDefault="00D34413" w:rsidP="002721FA">
      <w:r>
        <w:t xml:space="preserve">The header defines the version of the HybridRow encoding used to create this row.  A single table can include rows encoded across multiple versions of the </w:t>
      </w:r>
      <w:r w:rsidR="006132A4">
        <w:t>HybridRow specification</w:t>
      </w:r>
      <w:r w:rsidR="001A10DA">
        <w:t xml:space="preserve"> </w:t>
      </w:r>
      <w:proofErr w:type="gramStart"/>
      <w:r w:rsidR="001A10DA">
        <w:t>as long as</w:t>
      </w:r>
      <w:proofErr w:type="gramEnd"/>
      <w:r w:rsidR="001A10DA">
        <w:t xml:space="preserve"> </w:t>
      </w:r>
      <w:r w:rsidR="00F40887">
        <w:t xml:space="preserve">each </w:t>
      </w:r>
      <w:r w:rsidR="001A10DA">
        <w:t xml:space="preserve">version is known to </w:t>
      </w:r>
      <w:r w:rsidR="00F40887">
        <w:t xml:space="preserve">the </w:t>
      </w:r>
      <w:r w:rsidR="001A10DA">
        <w:t>Backend where the rows are stored</w:t>
      </w:r>
      <w:r>
        <w:t>.</w:t>
      </w:r>
      <w:r w:rsidR="00F40887">
        <w:t xml:space="preserve">  The </w:t>
      </w:r>
      <w:r w:rsidR="00F40887" w:rsidRPr="5FC29CA4">
        <w:rPr>
          <w:i/>
          <w:iCs/>
        </w:rPr>
        <w:t>schema id</w:t>
      </w:r>
      <w:r w:rsidR="00F40887">
        <w:t xml:space="preserve"> is </w:t>
      </w:r>
      <w:r w:rsidR="009E7924">
        <w:t>a 4-byte integer</w:t>
      </w:r>
      <w:r w:rsidR="008001D1">
        <w:t>,</w:t>
      </w:r>
      <w:r w:rsidR="009E7924">
        <w:t xml:space="preserve"> unique within the namespace associated with a table</w:t>
      </w:r>
      <w:r w:rsidR="008001D1">
        <w:t>,</w:t>
      </w:r>
      <w:r w:rsidR="00E72200">
        <w:t xml:space="preserve"> that identifies the schema version used to create the row.</w:t>
      </w:r>
      <w:r w:rsidR="000F35AE">
        <w:t xml:space="preserve">  The namespace may contain multiple versions of the Table Schema, and the schema id </w:t>
      </w:r>
      <w:r w:rsidR="00496483">
        <w:t xml:space="preserve">within </w:t>
      </w:r>
      <w:r w:rsidR="000F35AE">
        <w:t>any given row need not be the Latest Version.</w:t>
      </w:r>
      <w:r w:rsidR="003858DC">
        <w:t xml:space="preserve">  The </w:t>
      </w:r>
      <w:r w:rsidR="0045712A">
        <w:t xml:space="preserve">existence of a schema id within the table’s namespace ensures recursively that all schema necessary to interpret this row </w:t>
      </w:r>
      <w:r w:rsidR="00E374CB">
        <w:t xml:space="preserve">are also </w:t>
      </w:r>
      <w:r w:rsidR="00D90B80">
        <w:t>defined in the namespace</w:t>
      </w:r>
      <w:r w:rsidR="00E374CB">
        <w:t xml:space="preserve">.  This property is discussed in greater detail </w:t>
      </w:r>
      <w:r w:rsidR="00FD40A8">
        <w:t xml:space="preserve">in </w:t>
      </w:r>
      <w:r w:rsidR="00E374CB">
        <w:t xml:space="preserve">the section </w:t>
      </w:r>
      <w:r w:rsidR="00601DF1">
        <w:rPr>
          <w:b/>
          <w:bCs/>
        </w:rPr>
        <w:fldChar w:fldCharType="begin"/>
      </w:r>
      <w:r w:rsidR="00601DF1">
        <w:instrText xml:space="preserve"> REF _Ref11256351 \h </w:instrText>
      </w:r>
      <w:r w:rsidR="00601DF1">
        <w:rPr>
          <w:b/>
          <w:bCs/>
        </w:rPr>
      </w:r>
      <w:r w:rsidR="00601DF1">
        <w:rPr>
          <w:b/>
          <w:bCs/>
        </w:rPr>
        <w:fldChar w:fldCharType="separate"/>
      </w:r>
      <w:r w:rsidR="000277F0">
        <w:t>Schema Versioning</w:t>
      </w:r>
      <w:r w:rsidR="00601DF1">
        <w:rPr>
          <w:b/>
          <w:bCs/>
        </w:rPr>
        <w:fldChar w:fldCharType="end"/>
      </w:r>
      <w:r w:rsidR="0059051B">
        <w:t xml:space="preserve"> below</w:t>
      </w:r>
      <w:r w:rsidR="00E374CB">
        <w:t>.</w:t>
      </w:r>
    </w:p>
    <w:p w14:paraId="6ADB570C" w14:textId="58C0B461" w:rsidR="0059051B" w:rsidRDefault="00597F6E" w:rsidP="00D90C99">
      <w:pPr>
        <w:pStyle w:val="Heading3"/>
      </w:pPr>
      <w:r>
        <w:lastRenderedPageBreak/>
        <w:t>Schematized Segment</w:t>
      </w:r>
    </w:p>
    <w:p w14:paraId="0B50285A" w14:textId="75B6D400" w:rsidR="00352C2A" w:rsidRDefault="00352C2A" w:rsidP="00352C2A">
      <w:r>
        <w:t xml:space="preserve">Placement of fields within the </w:t>
      </w:r>
      <w:r w:rsidRPr="00597F6E">
        <w:rPr>
          <w:i/>
          <w:iCs/>
        </w:rPr>
        <w:t>Schematized Segment</w:t>
      </w:r>
      <w:r>
        <w:t xml:space="preserve"> versus the </w:t>
      </w:r>
      <w:r w:rsidRPr="00597F6E">
        <w:rPr>
          <w:i/>
          <w:iCs/>
        </w:rPr>
        <w:t>Sparse Segment</w:t>
      </w:r>
      <w:r>
        <w:t xml:space="preserve"> is controlled by the storage specification of the field within the schema.  The two segments offer different modeling choices to APIs with tradeoffs in storage efficiency and update performance.  </w:t>
      </w:r>
    </w:p>
    <w:p w14:paraId="556CB553" w14:textId="05360BE0" w:rsidR="00D90C99" w:rsidRDefault="00D90C99" w:rsidP="00D90C99">
      <w:r>
        <w:t xml:space="preserve">The Schematized Segment </w:t>
      </w:r>
      <w:r w:rsidR="00240DF8">
        <w:t xml:space="preserve">allows the encoding to leverage </w:t>
      </w:r>
      <w:r w:rsidR="00382315">
        <w:t xml:space="preserve">the schema </w:t>
      </w:r>
      <w:r w:rsidR="006C1D5D">
        <w:t>to elide field metadata in favor</w:t>
      </w:r>
      <w:r w:rsidR="00002B8F">
        <w:t xml:space="preserve"> of a more compact representation.  This segment is the direct analog of traditional relational database layouts.  It is </w:t>
      </w:r>
      <w:r>
        <w:t xml:space="preserve">comprised of three </w:t>
      </w:r>
      <w:r w:rsidR="00382315">
        <w:t>parts</w:t>
      </w:r>
      <w:r w:rsidR="00794BD3">
        <w:t>:</w:t>
      </w:r>
    </w:p>
    <w:p w14:paraId="2B0AC5E9" w14:textId="21BAAF65" w:rsidR="00794BD3" w:rsidRDefault="00794BD3" w:rsidP="00974F1F">
      <w:pPr>
        <w:pStyle w:val="ListBullet"/>
        <w:numPr>
          <w:ilvl w:val="0"/>
          <w:numId w:val="0"/>
        </w:numPr>
      </w:pPr>
      <w:r w:rsidRPr="00794BD3">
        <w:rPr>
          <w:b/>
          <w:bCs/>
        </w:rPr>
        <w:t>Bits</w:t>
      </w:r>
      <w:r>
        <w:t>: indicate the presence of nullable fields</w:t>
      </w:r>
      <w:r w:rsidR="00AD5DDA">
        <w:t>.  Bits also store the values of Boolean fields.</w:t>
      </w:r>
    </w:p>
    <w:p w14:paraId="11E76832" w14:textId="77777777" w:rsidR="00974F1F" w:rsidRDefault="00974F1F" w:rsidP="00974F1F">
      <w:pPr>
        <w:pStyle w:val="ListBullet"/>
        <w:numPr>
          <w:ilvl w:val="0"/>
          <w:numId w:val="0"/>
        </w:numPr>
      </w:pPr>
    </w:p>
    <w:p w14:paraId="7CA2A6D1" w14:textId="6F9CD4A8" w:rsidR="00AD5DDA" w:rsidRDefault="00AD5DDA" w:rsidP="00974F1F">
      <w:pPr>
        <w:pStyle w:val="ListBullet"/>
        <w:numPr>
          <w:ilvl w:val="0"/>
          <w:numId w:val="0"/>
        </w:numPr>
      </w:pPr>
      <w:r w:rsidRPr="00AD5DDA">
        <w:rPr>
          <w:b/>
          <w:bCs/>
        </w:rPr>
        <w:t>Fixed Fields</w:t>
      </w:r>
      <w:r>
        <w:t xml:space="preserve">: reserve storage </w:t>
      </w:r>
      <w:r w:rsidR="00B41067">
        <w:t>in</w:t>
      </w:r>
      <w:r w:rsidR="008C3598">
        <w:t>-</w:t>
      </w:r>
      <w:r w:rsidR="00B41067">
        <w:t>row for fixe</w:t>
      </w:r>
      <w:r w:rsidR="008C3598">
        <w:t>d</w:t>
      </w:r>
      <w:r w:rsidR="00B41067">
        <w:t>-size values.  Only the data itself is stored, no metadata.</w:t>
      </w:r>
    </w:p>
    <w:p w14:paraId="71AC7E0E" w14:textId="77777777" w:rsidR="00974F1F" w:rsidRDefault="00974F1F" w:rsidP="00974F1F">
      <w:pPr>
        <w:pStyle w:val="ListBullet"/>
        <w:numPr>
          <w:ilvl w:val="0"/>
          <w:numId w:val="0"/>
        </w:numPr>
      </w:pPr>
    </w:p>
    <w:p w14:paraId="71BE69BF" w14:textId="4160E573" w:rsidR="00B41067" w:rsidRDefault="00B41067" w:rsidP="00974F1F">
      <w:pPr>
        <w:pStyle w:val="ListBullet"/>
        <w:numPr>
          <w:ilvl w:val="0"/>
          <w:numId w:val="0"/>
        </w:numPr>
      </w:pPr>
      <w:r w:rsidRPr="000561D9">
        <w:rPr>
          <w:b/>
          <w:bCs/>
        </w:rPr>
        <w:t>Variable Fields</w:t>
      </w:r>
      <w:r>
        <w:t xml:space="preserve">: </w:t>
      </w:r>
      <w:r w:rsidR="00900719">
        <w:t>store r</w:t>
      </w:r>
      <w:r w:rsidR="000561D9">
        <w:t>a</w:t>
      </w:r>
      <w:r w:rsidR="00900719">
        <w:t>w fixed-size or variable-length values</w:t>
      </w:r>
      <w:r w:rsidR="000561D9">
        <w:t>, but only when present.  Again, only the data itself is stored, no metadata.</w:t>
      </w:r>
    </w:p>
    <w:p w14:paraId="192CEC1F" w14:textId="77777777" w:rsidR="000561D9" w:rsidRDefault="000561D9" w:rsidP="000561D9">
      <w:pPr>
        <w:pStyle w:val="ListBullet"/>
        <w:numPr>
          <w:ilvl w:val="0"/>
          <w:numId w:val="0"/>
        </w:numPr>
        <w:ind w:left="360" w:hanging="360"/>
      </w:pPr>
    </w:p>
    <w:p w14:paraId="6E8862D3" w14:textId="76261459" w:rsidR="005A209E" w:rsidRDefault="000561D9" w:rsidP="00EC714E">
      <w:pPr>
        <w:pStyle w:val="ListBullet"/>
        <w:numPr>
          <w:ilvl w:val="0"/>
          <w:numId w:val="0"/>
        </w:numPr>
      </w:pPr>
      <w:r>
        <w:t xml:space="preserve">Because </w:t>
      </w:r>
      <w:r w:rsidR="00EC714E">
        <w:t>the Schematized Segment stores only raw values without either name or type metadata, the corresponding schema must be available to interpret the contents.</w:t>
      </w:r>
    </w:p>
    <w:p w14:paraId="0A4E9710" w14:textId="451088BF" w:rsidR="000561D9" w:rsidRDefault="005A0FC0" w:rsidP="005A209E">
      <w:pPr>
        <w:pStyle w:val="Heading3"/>
      </w:pPr>
      <w:r>
        <w:t>Sparse Segment</w:t>
      </w:r>
      <w:r w:rsidR="005A209E">
        <w:t xml:space="preserve"> </w:t>
      </w:r>
    </w:p>
    <w:p w14:paraId="1C3CC6A7" w14:textId="43741DC5" w:rsidR="00BC432C" w:rsidRDefault="003F4555" w:rsidP="00AA6B56">
      <w:pPr>
        <w:rPr>
          <w:noProof/>
        </w:rPr>
      </w:pPr>
      <w:r>
        <w:t xml:space="preserve">In contrast to the Schematized Segment, </w:t>
      </w:r>
      <w:r w:rsidR="00545851">
        <w:t xml:space="preserve">the </w:t>
      </w:r>
      <w:r w:rsidR="00545851" w:rsidRPr="00A511B9">
        <w:rPr>
          <w:i/>
          <w:iCs/>
        </w:rPr>
        <w:t>Sparse Segment</w:t>
      </w:r>
      <w:r w:rsidR="00545851">
        <w:t xml:space="preserve"> is </w:t>
      </w:r>
      <w:r w:rsidR="00DE51D6">
        <w:t xml:space="preserve">fully </w:t>
      </w:r>
      <w:r w:rsidR="00545851">
        <w:t xml:space="preserve">self-describing and does not require the availability of schema to interpret.  </w:t>
      </w:r>
      <w:r w:rsidR="00226ACC">
        <w:t>T</w:t>
      </w:r>
      <w:r w:rsidR="00545851">
        <w:t xml:space="preserve">he </w:t>
      </w:r>
      <w:r w:rsidR="00703877">
        <w:t xml:space="preserve">Sparse Segment is composed of a </w:t>
      </w:r>
      <w:r w:rsidR="00664C05">
        <w:t xml:space="preserve">sequence of zero or more </w:t>
      </w:r>
      <w:r w:rsidR="00A511B9" w:rsidRPr="00A511B9">
        <w:rPr>
          <w:i/>
          <w:iCs/>
        </w:rPr>
        <w:t>S</w:t>
      </w:r>
      <w:r w:rsidR="00664C05" w:rsidRPr="00A511B9">
        <w:rPr>
          <w:i/>
          <w:iCs/>
        </w:rPr>
        <w:t xml:space="preserve">parse </w:t>
      </w:r>
      <w:r w:rsidR="00A511B9" w:rsidRPr="00A511B9">
        <w:rPr>
          <w:i/>
          <w:iCs/>
        </w:rPr>
        <w:t>F</w:t>
      </w:r>
      <w:r w:rsidR="00664C05" w:rsidRPr="00A511B9">
        <w:rPr>
          <w:i/>
          <w:iCs/>
        </w:rPr>
        <w:t>ields</w:t>
      </w:r>
      <w:r w:rsidR="00664C05">
        <w:t>.</w:t>
      </w:r>
      <w:r w:rsidR="00A511B9">
        <w:t xml:space="preserve">  As shown in </w:t>
      </w:r>
      <w:r w:rsidR="00D662B7">
        <w:fldChar w:fldCharType="begin"/>
      </w:r>
      <w:r w:rsidR="00D662B7">
        <w:instrText xml:space="preserve"> REF _Ref11311763 \h </w:instrText>
      </w:r>
      <w:r w:rsidR="00D662B7">
        <w:fldChar w:fldCharType="separate"/>
      </w:r>
      <w:r w:rsidR="000277F0">
        <w:t xml:space="preserve">Figure </w:t>
      </w:r>
      <w:r w:rsidR="000277F0">
        <w:rPr>
          <w:noProof/>
        </w:rPr>
        <w:t>2</w:t>
      </w:r>
      <w:r w:rsidR="00D662B7">
        <w:fldChar w:fldCharType="end"/>
      </w:r>
      <w:r w:rsidR="00A511B9">
        <w:t>, each sparse field</w:t>
      </w:r>
      <w:r w:rsidR="00DA2D8D">
        <w:t xml:space="preserve"> is a 3-tuple.</w:t>
      </w:r>
      <w:r w:rsidR="00BC432C" w:rsidRPr="00BC432C">
        <w:rPr>
          <w:noProof/>
        </w:rPr>
        <w:t xml:space="preserve"> </w:t>
      </w:r>
    </w:p>
    <w:p w14:paraId="10C3C761" w14:textId="35EE90FB" w:rsidR="00AA6B56" w:rsidRPr="00BC432C" w:rsidRDefault="00BC432C" w:rsidP="00BC432C">
      <w:pPr>
        <w:spacing w:after="0"/>
        <w:jc w:val="center"/>
      </w:pPr>
      <w:r>
        <w:rPr>
          <w:noProof/>
        </w:rPr>
        <w:drawing>
          <wp:inline distT="0" distB="0" distL="0" distR="0" wp14:anchorId="29A6970E" wp14:editId="1714596B">
            <wp:extent cx="2075180" cy="320040"/>
            <wp:effectExtent l="0" t="0" r="1270" b="3810"/>
            <wp:docPr id="18542068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86FB" w14:textId="77777777" w:rsidR="00BC432C" w:rsidRPr="00BC432C" w:rsidRDefault="001A383C" w:rsidP="00BC432C">
      <w:pPr>
        <w:pStyle w:val="ListBullet"/>
        <w:numPr>
          <w:ilvl w:val="0"/>
          <w:numId w:val="0"/>
        </w:numPr>
        <w:ind w:left="360" w:hanging="360"/>
        <w:jc w:val="center"/>
      </w:pPr>
      <w:r w:rsidRPr="00636798">
        <w:rPr>
          <w:b/>
          <w:bCs/>
          <w:noProof/>
        </w:rPr>
        <mc:AlternateContent>
          <mc:Choice Requires="wps">
            <w:drawing>
              <wp:inline distT="0" distB="0" distL="0" distR="0" wp14:anchorId="48922C9C" wp14:editId="629DAEF6">
                <wp:extent cx="2075688" cy="265176"/>
                <wp:effectExtent l="0" t="0" r="1270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88" cy="2651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329990" w14:textId="71209ED7" w:rsidR="005D7144" w:rsidRDefault="005D7144" w:rsidP="00BC432C">
                            <w:pPr>
                              <w:pStyle w:val="Caption"/>
                              <w:spacing w:after="178"/>
                              <w:jc w:val="center"/>
                              <w:rPr>
                                <w:noProof/>
                              </w:rPr>
                            </w:pPr>
                            <w:bookmarkStart w:id="3" w:name="_Ref11311763"/>
                            <w:bookmarkStart w:id="4" w:name="_Ref1131175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t>: Sparse Field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22C9C" id="Text Box 21" o:spid="_x0000_s1029" type="#_x0000_t202" style="width:163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lKMAIAAGkEAAAOAAAAZHJzL2Uyb0RvYy54bWysVMFu2zAMvQ/YPwi6L04CNC2MOEWWIsOA&#10;oC3QDD0rshwbkESNUmJnXz9KttOt22nYRaZIitJ7j/TyvjOanRX6BmzBZ5MpZ8pKKBt7LPi3/fbT&#10;HWc+CFsKDVYV/KI8v199/LBsXa7mUIMuFTIqYn3euoLXIbg8y7yslRF+Ak5ZClaARgTa4jErUbRU&#10;3ehsPp0ushawdAhSeU/ehz7IV6l+VSkZnqrKq8B0weltIa2Y1kNcs9VS5EcUrm7k8AzxD68worF0&#10;6bXUgwiCnbD5o5RpJIKHKkwkmAyqqpEqYSA0s+k7NC+1cCphIXK8u9Lk/19Z+Xh+RtaUBZ/POLPC&#10;kEZ71QX2GTpGLuKndT6ntBdHiaEjP+k8+j05I+yuQhO/BIhRnJi+XNmN1SQ559Pbm8Ud9YOk2Hxx&#10;M7tdxDLZ22mHPnxRYFg0Co6kXiJVnHc+9KljSrzMg27KbaN13MTARiM7C1K6rZughuK/ZWkbcy3E&#10;U33B6MkixB5KtEJ36BIlV5gHKC+EHqHvH+/ktqH7dsKHZ4HUMASYhiA80VJpaAsOg8VZDfjjb/6Y&#10;TzpSlLOWGrDg/vtJoOJMf7WkcOzW0cDROIyGPZkNEFISjV6TTDqAQY9mhWBeaTbW8RYKCSvproKH&#10;0dyEfgxotqRar1MS9aQTYWdfnIylR1733atAN6gSSM9HGFtT5O/E6XOTPG59CsR0Ui7y2rM40E39&#10;nLQfZi8OzK/7lPX2h1j9BAAA//8DAFBLAwQUAAYACAAAACEAqMvYEt4AAAAEAQAADwAAAGRycy9k&#10;b3ducmV2LnhtbEyPwW7CMBBE75X4B2uRuFTFAaKIpnEQQvTQXhApl95MvMRp43VkO5D+fd1e2stK&#10;oxnNvC02o+nYFZ1vLQlYzBNgSLVVLTUCTm/PD2tgPkhSsrOEAr7Qw6ac3BUyV/ZGR7xWoWGxhHwu&#10;BegQ+pxzX2s00s9tjxS9i3VGhihdw5WTt1huOr5Mkowb2VJc0LLHncb6sxqMgEP6ftD3w2X/uk1X&#10;7uU07LKPphJiNh23T8ACjuEvDD/4ER3KyHS2AynPOgHxkfB7o7daZo/AzgLSxRp4WfD/8OU3AAAA&#10;//8DAFBLAQItABQABgAIAAAAIQC2gziS/gAAAOEBAAATAAAAAAAAAAAAAAAAAAAAAABbQ29udGVu&#10;dF9UeXBlc10ueG1sUEsBAi0AFAAGAAgAAAAhADj9If/WAAAAlAEAAAsAAAAAAAAAAAAAAAAALwEA&#10;AF9yZWxzLy5yZWxzUEsBAi0AFAAGAAgAAAAhAGhtKUowAgAAaQQAAA4AAAAAAAAAAAAAAAAALgIA&#10;AGRycy9lMm9Eb2MueG1sUEsBAi0AFAAGAAgAAAAhAKjL2BLeAAAABAEAAA8AAAAAAAAAAAAAAAAA&#10;igQAAGRycy9kb3ducmV2LnhtbFBLBQYAAAAABAAEAPMAAACVBQAAAAA=&#10;" stroked="f">
                <v:textbox style="mso-fit-shape-to-text:t" inset="0,0,0,0">
                  <w:txbxContent>
                    <w:p w14:paraId="25329990" w14:textId="71209ED7" w:rsidR="005D7144" w:rsidRDefault="005D7144" w:rsidP="00BC432C">
                      <w:pPr>
                        <w:pStyle w:val="Caption"/>
                        <w:spacing w:after="178"/>
                        <w:jc w:val="center"/>
                        <w:rPr>
                          <w:noProof/>
                        </w:rPr>
                      </w:pPr>
                      <w:bookmarkStart w:id="5" w:name="_Ref11311763"/>
                      <w:bookmarkStart w:id="6" w:name="_Ref1131175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5"/>
                      <w:r>
                        <w:t>: Sparse Field</w:t>
                      </w:r>
                      <w:bookmarkEnd w:id="6"/>
                    </w:p>
                  </w:txbxContent>
                </v:textbox>
                <w10:anchorlock/>
              </v:shape>
            </w:pict>
          </mc:Fallback>
        </mc:AlternateContent>
      </w:r>
    </w:p>
    <w:p w14:paraId="2A2FF952" w14:textId="0483BBE1" w:rsidR="00AA6B56" w:rsidRDefault="008168EB" w:rsidP="008168EB">
      <w:pPr>
        <w:pStyle w:val="ListBullet"/>
      </w:pPr>
      <w:r w:rsidRPr="00636798">
        <w:rPr>
          <w:b/>
          <w:bCs/>
        </w:rPr>
        <w:t>Type</w:t>
      </w:r>
      <w:r w:rsidR="00636798">
        <w:rPr>
          <w:b/>
          <w:bCs/>
        </w:rPr>
        <w:t xml:space="preserve"> </w:t>
      </w:r>
      <w:r w:rsidRPr="00636798">
        <w:rPr>
          <w:b/>
          <w:bCs/>
        </w:rPr>
        <w:t>Code</w:t>
      </w:r>
      <w:r>
        <w:t xml:space="preserve">: type metadata </w:t>
      </w:r>
      <w:r w:rsidR="00C8236C">
        <w:t>that</w:t>
      </w:r>
      <w:r>
        <w:t xml:space="preserve"> indicates how to interpret the value.</w:t>
      </w:r>
    </w:p>
    <w:p w14:paraId="41980E3C" w14:textId="60E1A10B" w:rsidR="008168EB" w:rsidRDefault="00932A0D" w:rsidP="008168EB">
      <w:pPr>
        <w:pStyle w:val="ListBullet"/>
      </w:pPr>
      <w:r w:rsidRPr="00636798">
        <w:rPr>
          <w:b/>
          <w:bCs/>
        </w:rPr>
        <w:t>Path</w:t>
      </w:r>
      <w:r>
        <w:t>: scope</w:t>
      </w:r>
      <w:r w:rsidR="00B263D1">
        <w:t>-</w:t>
      </w:r>
      <w:r>
        <w:t>relative metadata names the field.  Field name</w:t>
      </w:r>
      <w:r w:rsidR="005A210A">
        <w:t>s</w:t>
      </w:r>
      <w:r>
        <w:t xml:space="preserve"> do NOT need to be unique.</w:t>
      </w:r>
    </w:p>
    <w:p w14:paraId="66D5B733" w14:textId="595E5FD9" w:rsidR="00932A0D" w:rsidRPr="00AA6B56" w:rsidRDefault="00636798" w:rsidP="008168EB">
      <w:pPr>
        <w:pStyle w:val="ListBullet"/>
      </w:pPr>
      <w:r w:rsidRPr="00636798">
        <w:rPr>
          <w:b/>
          <w:bCs/>
        </w:rPr>
        <w:t>Value</w:t>
      </w:r>
      <w:r>
        <w:t xml:space="preserve">: </w:t>
      </w:r>
      <w:r w:rsidR="00B00E40">
        <w:t xml:space="preserve">byte sequences store </w:t>
      </w:r>
      <w:r>
        <w:t>raw, optionally size-prefixed, field value</w:t>
      </w:r>
      <w:r w:rsidR="00B00E40">
        <w:t>s</w:t>
      </w:r>
      <w:r w:rsidR="001B7FC5">
        <w:t>.</w:t>
      </w:r>
    </w:p>
    <w:p w14:paraId="74C20771" w14:textId="61123959" w:rsidR="00DA2D8D" w:rsidRDefault="00CE794F" w:rsidP="002721FA">
      <w:r>
        <w:t xml:space="preserve">Because the Sparse Segment is self-describing </w:t>
      </w:r>
      <w:r w:rsidR="00F83CBB">
        <w:t xml:space="preserve">it can be used to store fields that </w:t>
      </w:r>
      <w:r w:rsidR="001F2EAB">
        <w:t xml:space="preserve">either conform or diverge </w:t>
      </w:r>
      <w:r w:rsidR="00822249">
        <w:t xml:space="preserve">from </w:t>
      </w:r>
      <w:r w:rsidR="001F2EAB">
        <w:t>the field definition within the schema.  This enables partial schematiz</w:t>
      </w:r>
      <w:r w:rsidR="001531FB">
        <w:t xml:space="preserve">ation discussed in greater detail in the section </w:t>
      </w:r>
      <w:r w:rsidR="00601DF1">
        <w:fldChar w:fldCharType="begin"/>
      </w:r>
      <w:r w:rsidR="00601DF1">
        <w:instrText xml:space="preserve"> REF _Ref11256369 \h </w:instrText>
      </w:r>
      <w:r w:rsidR="00601DF1">
        <w:fldChar w:fldCharType="separate"/>
      </w:r>
      <w:r w:rsidR="000277F0">
        <w:t>Partial Schema</w:t>
      </w:r>
      <w:r w:rsidR="00601DF1">
        <w:fldChar w:fldCharType="end"/>
      </w:r>
      <w:r w:rsidR="001531FB">
        <w:t xml:space="preserve"> below.</w:t>
      </w:r>
    </w:p>
    <w:p w14:paraId="7656B47B" w14:textId="28166212" w:rsidR="00985D0B" w:rsidRDefault="00747FA2" w:rsidP="006922B2">
      <w:pPr>
        <w:pStyle w:val="Heading3"/>
      </w:pPr>
      <w:r>
        <w:t>Storage</w:t>
      </w:r>
      <w:r w:rsidR="006922B2">
        <w:t xml:space="preserve"> Tradeoffs</w:t>
      </w:r>
    </w:p>
    <w:p w14:paraId="0398882E" w14:textId="77777777" w:rsidR="007F5F3A" w:rsidRDefault="00A80408" w:rsidP="00312E76">
      <w:r>
        <w:t xml:space="preserve">When modelling data within HybridRow, </w:t>
      </w:r>
      <w:r w:rsidR="006E51E9">
        <w:t xml:space="preserve">the various storage options available allow </w:t>
      </w:r>
      <w:r w:rsidR="00DF4F0B">
        <w:t>design</w:t>
      </w:r>
      <w:r w:rsidR="00E318B4">
        <w:t>-time</w:t>
      </w:r>
      <w:r w:rsidR="00DF4F0B">
        <w:t xml:space="preserve"> tradeoffs </w:t>
      </w:r>
      <w:r w:rsidR="00E318B4">
        <w:t xml:space="preserve">for </w:t>
      </w:r>
      <w:r w:rsidR="00DF4F0B">
        <w:t xml:space="preserve">maximizing </w:t>
      </w:r>
      <w:r w:rsidR="00E318B4">
        <w:t xml:space="preserve">individual </w:t>
      </w:r>
      <w:r w:rsidR="00DF4F0B">
        <w:t>workload</w:t>
      </w:r>
      <w:r w:rsidR="00E318B4">
        <w:t>s</w:t>
      </w:r>
      <w:r w:rsidR="00DF4F0B">
        <w:t>.</w:t>
      </w:r>
      <w:r w:rsidR="00E318B4">
        <w:t xml:space="preserve">  </w:t>
      </w:r>
    </w:p>
    <w:p w14:paraId="5512DEE6" w14:textId="48185C5A" w:rsidR="00312E76" w:rsidRDefault="00E318B4" w:rsidP="00312E76">
      <w:r>
        <w:t xml:space="preserve">Fixed fields </w:t>
      </w:r>
      <w:r w:rsidR="00E337CD">
        <w:t xml:space="preserve">use reservations and so always take up storage, but they provide the fastest possible </w:t>
      </w:r>
      <w:r w:rsidR="00BB1268">
        <w:t xml:space="preserve">access </w:t>
      </w:r>
      <w:r w:rsidR="00E337CD">
        <w:t>and partial updates.</w:t>
      </w:r>
      <w:r w:rsidR="00BE0090">
        <w:t xml:space="preserve">  They can also achieve the highest density since they require zero overhead for always present value</w:t>
      </w:r>
      <w:r w:rsidR="00932EA9">
        <w:t>s</w:t>
      </w:r>
      <w:r w:rsidR="00BE0090">
        <w:t>.</w:t>
      </w:r>
      <w:r w:rsidR="00E005AF">
        <w:t xml:space="preserve">  We leverage fixed fields in Cassandra, for example, to store the </w:t>
      </w:r>
      <w:r w:rsidR="00E26ACC">
        <w:t xml:space="preserve">partition and </w:t>
      </w:r>
      <w:r w:rsidR="00E005AF">
        <w:t>cluster key</w:t>
      </w:r>
      <w:r w:rsidR="00E26ACC">
        <w:t xml:space="preserve"> columns which are present in every row.</w:t>
      </w:r>
    </w:p>
    <w:p w14:paraId="4FDCB401" w14:textId="7D628676" w:rsidR="00E26ACC" w:rsidRDefault="00E26ACC" w:rsidP="00312E76">
      <w:r>
        <w:t xml:space="preserve">Variable </w:t>
      </w:r>
      <w:r w:rsidR="00714F4C">
        <w:t xml:space="preserve">and nullable </w:t>
      </w:r>
      <w:r>
        <w:t>fields</w:t>
      </w:r>
      <w:r w:rsidR="00932EA9">
        <w:t xml:space="preserve"> </w:t>
      </w:r>
      <w:r w:rsidR="00714F4C">
        <w:t>also have very high density</w:t>
      </w:r>
      <w:r w:rsidR="00C35F8D">
        <w:t xml:space="preserve"> requiring only a single bit of overhead for nullable values, and a </w:t>
      </w:r>
      <w:proofErr w:type="spellStart"/>
      <w:r w:rsidR="00C35F8D">
        <w:t>varint</w:t>
      </w:r>
      <w:proofErr w:type="spellEnd"/>
      <w:r w:rsidR="008C0A37">
        <w:t>-</w:t>
      </w:r>
      <w:r w:rsidR="00C35F8D">
        <w:t>encoded length prefix for variable length values.</w:t>
      </w:r>
      <w:r w:rsidR="0058386C">
        <w:t xml:space="preserve">  </w:t>
      </w:r>
      <w:r w:rsidR="00344B25">
        <w:t>Variable</w:t>
      </w:r>
      <w:r w:rsidR="008C0A37">
        <w:t xml:space="preserve"> fields provide a good </w:t>
      </w:r>
      <w:r w:rsidR="003C141B">
        <w:t xml:space="preserve">balance </w:t>
      </w:r>
      <w:r w:rsidR="00FA0860">
        <w:t xml:space="preserve">of both </w:t>
      </w:r>
      <w:r w:rsidR="003C141B">
        <w:t xml:space="preserve">storage </w:t>
      </w:r>
      <w:r w:rsidR="00FA0860">
        <w:t xml:space="preserve">size </w:t>
      </w:r>
      <w:r w:rsidR="003C141B">
        <w:t xml:space="preserve">and </w:t>
      </w:r>
      <w:r w:rsidR="00FA0860">
        <w:t xml:space="preserve">metadata </w:t>
      </w:r>
      <w:r w:rsidR="003C141B">
        <w:t>overhead</w:t>
      </w:r>
      <w:r w:rsidR="00BF0627">
        <w:t>.</w:t>
      </w:r>
      <w:r w:rsidR="003C141B">
        <w:t xml:space="preserve"> </w:t>
      </w:r>
      <w:r w:rsidR="00BF0627">
        <w:t xml:space="preserve"> It </w:t>
      </w:r>
      <w:r w:rsidR="006571C9">
        <w:t xml:space="preserve">is </w:t>
      </w:r>
      <w:r w:rsidR="003C141B">
        <w:t xml:space="preserve">the preferred storage class for general </w:t>
      </w:r>
      <w:r w:rsidR="003C141B">
        <w:lastRenderedPageBreak/>
        <w:t xml:space="preserve">purpose schematized fields </w:t>
      </w:r>
      <w:r w:rsidR="00241BA3">
        <w:t xml:space="preserve">in </w:t>
      </w:r>
      <w:r w:rsidR="003C141B">
        <w:t>Cassandra</w:t>
      </w:r>
      <w:r w:rsidR="00CC211C">
        <w:t xml:space="preserve">, </w:t>
      </w:r>
      <w:r w:rsidR="00315E8E">
        <w:t xml:space="preserve">MongoDB </w:t>
      </w:r>
      <w:r w:rsidR="00CC211C">
        <w:t>and SQL.</w:t>
      </w:r>
      <w:r w:rsidR="00B10FEF">
        <w:t xml:space="preserve">  Variable fields require link</w:t>
      </w:r>
      <w:r w:rsidR="00EA0ECE">
        <w:t>ed</w:t>
      </w:r>
      <w:r w:rsidR="00B10FEF">
        <w:t xml:space="preserve">-list traversal to access, and </w:t>
      </w:r>
      <w:r w:rsidR="00A658C0">
        <w:t>block</w:t>
      </w:r>
      <w:r w:rsidR="005758B3">
        <w:t>-copy</w:t>
      </w:r>
      <w:r w:rsidR="00EA0ECE">
        <w:t xml:space="preserve"> operations to perform in-place updates</w:t>
      </w:r>
      <w:r w:rsidR="005758B3">
        <w:t>, so their access methods are slightly more expensive than fixed fields.</w:t>
      </w:r>
    </w:p>
    <w:p w14:paraId="261EF4FF" w14:textId="0A7F0AA0" w:rsidR="00225A23" w:rsidRDefault="005758B3" w:rsidP="00312E76">
      <w:r>
        <w:t>Sparse</w:t>
      </w:r>
      <w:r w:rsidR="00865436">
        <w:t xml:space="preserve"> fields provide the greatest flexibility</w:t>
      </w:r>
      <w:r w:rsidR="00B13BE5">
        <w:t xml:space="preserve"> but at a corresponding cost in access time</w:t>
      </w:r>
      <w:r w:rsidR="00E25F30">
        <w:t xml:space="preserve"> and storage overhead.  Sparse fields can be schematized or not, and in</w:t>
      </w:r>
      <w:r w:rsidR="002E733F">
        <w:t>-</w:t>
      </w:r>
      <w:r w:rsidR="00E25F30">
        <w:t xml:space="preserve">row values may be </w:t>
      </w:r>
      <w:r w:rsidR="00185BE0">
        <w:t xml:space="preserve">constrained to match the </w:t>
      </w:r>
      <w:r w:rsidR="00E25F30">
        <w:t>schema</w:t>
      </w:r>
      <w:r w:rsidR="00185BE0">
        <w:t xml:space="preserve"> or allowed to diverge, depending on the needs of the workload.</w:t>
      </w:r>
      <w:r w:rsidR="00C2168D">
        <w:t xml:space="preserve">  Fully sparse rows can even be written without a schema at all by leveraging the HybridRow system</w:t>
      </w:r>
      <w:r w:rsidR="00F811E2">
        <w:t xml:space="preserve"> schemas.</w:t>
      </w:r>
      <w:r w:rsidR="00E52561">
        <w:t xml:space="preserve">  These features are key to the implementation of partial schematization</w:t>
      </w:r>
      <w:r w:rsidR="00253111">
        <w:t xml:space="preserve"> and schema inference discussed in detail in </w:t>
      </w:r>
      <w:r w:rsidR="00A4218C">
        <w:t>S</w:t>
      </w:r>
      <w:r w:rsidR="00253111">
        <w:t xml:space="preserve">ection </w:t>
      </w:r>
      <w:r w:rsidR="00615885">
        <w:fldChar w:fldCharType="begin"/>
      </w:r>
      <w:r w:rsidR="00615885">
        <w:instrText xml:space="preserve"> REF _Ref11143484 \r \h </w:instrText>
      </w:r>
      <w:r w:rsidR="00615885">
        <w:fldChar w:fldCharType="separate"/>
      </w:r>
      <w:r w:rsidR="000277F0">
        <w:t>3</w:t>
      </w:r>
      <w:r w:rsidR="00615885">
        <w:fldChar w:fldCharType="end"/>
      </w:r>
      <w:r w:rsidR="00615885">
        <w:t>.</w:t>
      </w:r>
    </w:p>
    <w:p w14:paraId="6AAD5FAA" w14:textId="44F9892E" w:rsidR="002B595E" w:rsidRDefault="001A32CE" w:rsidP="00312E76">
      <w:r>
        <w:t>Sparse fields encode both name and type metadata</w:t>
      </w:r>
      <w:r w:rsidR="00DB3C09">
        <w:t>.</w:t>
      </w:r>
      <w:r>
        <w:t xml:space="preserve"> </w:t>
      </w:r>
      <w:r w:rsidR="00DB3C09">
        <w:t xml:space="preserve"> Duplicates are </w:t>
      </w:r>
      <w:r>
        <w:t>allow</w:t>
      </w:r>
      <w:r w:rsidR="00DB3C09">
        <w:t>ed,</w:t>
      </w:r>
      <w:r>
        <w:t xml:space="preserve"> </w:t>
      </w:r>
      <w:r w:rsidR="003C16D9">
        <w:t>if desired</w:t>
      </w:r>
      <w:r w:rsidR="00260D2A">
        <w:t xml:space="preserve">.  </w:t>
      </w:r>
      <w:r w:rsidR="00A7575E">
        <w:t>Top-level s</w:t>
      </w:r>
      <w:r w:rsidR="003E3C4B">
        <w:t>parse fields take up no storage at all when not present</w:t>
      </w:r>
      <w:r w:rsidR="008901F2">
        <w:t>,</w:t>
      </w:r>
      <w:r w:rsidR="003E3C4B">
        <w:t xml:space="preserve"> </w:t>
      </w:r>
      <w:r w:rsidR="003C16D9">
        <w:t xml:space="preserve">enabling </w:t>
      </w:r>
      <w:r w:rsidR="00A7575E">
        <w:t xml:space="preserve">the </w:t>
      </w:r>
      <w:r w:rsidR="00D8391D">
        <w:t xml:space="preserve">efficient </w:t>
      </w:r>
      <w:r w:rsidR="00A7575E">
        <w:t xml:space="preserve">modelling </w:t>
      </w:r>
      <w:r w:rsidR="00D8391D">
        <w:t>o</w:t>
      </w:r>
      <w:r w:rsidR="00A7575E">
        <w:t xml:space="preserve">f very wide </w:t>
      </w:r>
      <w:r w:rsidR="00246F16">
        <w:t xml:space="preserve">sparse </w:t>
      </w:r>
      <w:r w:rsidR="00A7575E">
        <w:t>table</w:t>
      </w:r>
      <w:r w:rsidR="00246F16">
        <w:t>s such as those commonly found in Cassandra and Graph.</w:t>
      </w:r>
      <w:r w:rsidR="008329D5">
        <w:t xml:space="preserve">  </w:t>
      </w:r>
      <w:r w:rsidR="00095FFE">
        <w:t xml:space="preserve">Sparse segments can be arbitrarily divided at field boundaries allowing partial field decomposition and </w:t>
      </w:r>
      <w:r w:rsidR="002E6896">
        <w:t>inexpensive reassembly.  This feature is used</w:t>
      </w:r>
      <w:r w:rsidR="0079267A">
        <w:t xml:space="preserve"> to avoid storage duplication when building multiple indexes and to implement </w:t>
      </w:r>
      <w:r w:rsidR="006F2146">
        <w:t>transparent normalization techniques like Cassandra’s Static Columns.</w:t>
      </w:r>
    </w:p>
    <w:p w14:paraId="12056C46" w14:textId="1182D724" w:rsidR="005758B3" w:rsidRDefault="008329D5" w:rsidP="00312E76">
      <w:r>
        <w:t xml:space="preserve">Sparse fields </w:t>
      </w:r>
      <w:r w:rsidR="00D8391D">
        <w:t xml:space="preserve">also </w:t>
      </w:r>
      <w:r w:rsidR="00B72496">
        <w:t xml:space="preserve">support </w:t>
      </w:r>
      <w:r w:rsidR="002149C2">
        <w:t xml:space="preserve">complex content such as </w:t>
      </w:r>
      <w:r w:rsidR="00B72496">
        <w:t xml:space="preserve">collections, </w:t>
      </w:r>
      <w:r w:rsidR="00B0018B">
        <w:t>UDTs, and full</w:t>
      </w:r>
      <w:r w:rsidR="00E40525">
        <w:t>y</w:t>
      </w:r>
      <w:r w:rsidR="00B0018B">
        <w:t xml:space="preserve"> nested tables</w:t>
      </w:r>
      <w:r w:rsidR="002149C2">
        <w:t xml:space="preserve"> </w:t>
      </w:r>
      <w:r w:rsidR="00E40525">
        <w:t>(</w:t>
      </w:r>
      <w:r w:rsidR="002149C2">
        <w:t>as</w:t>
      </w:r>
      <w:r w:rsidR="00B0018B">
        <w:t xml:space="preserve"> discussed in more detail in the section </w:t>
      </w:r>
      <w:r w:rsidR="00B0018B">
        <w:fldChar w:fldCharType="begin"/>
      </w:r>
      <w:r w:rsidR="00B0018B">
        <w:instrText xml:space="preserve"> REF _Ref11141350 \h </w:instrText>
      </w:r>
      <w:r w:rsidR="00B0018B">
        <w:fldChar w:fldCharType="separate"/>
      </w:r>
      <w:r w:rsidR="000277F0">
        <w:t>Type System</w:t>
      </w:r>
      <w:r w:rsidR="00B0018B">
        <w:fldChar w:fldCharType="end"/>
      </w:r>
      <w:r w:rsidR="00E40525">
        <w:t>)</w:t>
      </w:r>
      <w:r w:rsidR="00B0018B">
        <w:t>.</w:t>
      </w:r>
      <w:r w:rsidR="00E40525">
        <w:t xml:space="preserve">  </w:t>
      </w:r>
      <w:r w:rsidR="00444A30">
        <w:t>Nested content makes it possible to model Cassandra’s collection</w:t>
      </w:r>
      <w:r w:rsidR="000127D5">
        <w:t>s and UDTs</w:t>
      </w:r>
      <w:r w:rsidR="00E40525">
        <w:t xml:space="preserve">.  </w:t>
      </w:r>
      <w:r w:rsidR="000127D5">
        <w:t>JSON</w:t>
      </w:r>
      <w:r w:rsidR="00AE5A2A">
        <w:t xml:space="preserve"> and </w:t>
      </w:r>
      <w:r w:rsidR="000127D5">
        <w:t xml:space="preserve">BSON’s </w:t>
      </w:r>
      <w:r w:rsidR="000803F6">
        <w:t xml:space="preserve">deeply nested </w:t>
      </w:r>
      <w:r w:rsidR="000127D5">
        <w:t>object/array structure</w:t>
      </w:r>
      <w:r w:rsidR="00426C07">
        <w:t>s</w:t>
      </w:r>
      <w:r w:rsidR="002B006A">
        <w:t xml:space="preserve"> map well to nested </w:t>
      </w:r>
      <w:r w:rsidR="00520D09">
        <w:t xml:space="preserve">sparse </w:t>
      </w:r>
      <w:r w:rsidR="002B006A">
        <w:t xml:space="preserve">collections, and </w:t>
      </w:r>
      <w:r w:rsidR="00ED66A9">
        <w:t xml:space="preserve">HybridRow yields additional </w:t>
      </w:r>
      <w:r w:rsidR="002B006A">
        <w:t>benefit</w:t>
      </w:r>
      <w:r w:rsidR="00ED66A9">
        <w:t>s</w:t>
      </w:r>
      <w:r w:rsidR="002B006A">
        <w:t xml:space="preserve"> in storage saving</w:t>
      </w:r>
      <w:r w:rsidR="007948AC">
        <w:t>s</w:t>
      </w:r>
      <w:r w:rsidR="002B006A">
        <w:t xml:space="preserve"> from typed collection</w:t>
      </w:r>
      <w:r w:rsidR="00590DCA">
        <w:t>s</w:t>
      </w:r>
      <w:r w:rsidR="00520D09">
        <w:t xml:space="preserve"> and UDTs where possible</w:t>
      </w:r>
      <w:r w:rsidR="000127D5">
        <w:t>.</w:t>
      </w:r>
      <w:r w:rsidR="003A3C53">
        <w:t xml:space="preserve">  Nested tables </w:t>
      </w:r>
      <w:r w:rsidR="00181263">
        <w:t>allow designers to make</w:t>
      </w:r>
      <w:r w:rsidR="00883F06">
        <w:t xml:space="preserve"> </w:t>
      </w:r>
      <w:r w:rsidR="008406E9">
        <w:t>tradeoffs between normalization and collocation</w:t>
      </w:r>
      <w:r w:rsidR="00455CC1">
        <w:t xml:space="preserve">.  </w:t>
      </w:r>
      <w:r w:rsidR="00DC1E23">
        <w:t xml:space="preserve">These are </w:t>
      </w:r>
      <w:r w:rsidR="00883F06">
        <w:t xml:space="preserve">common </w:t>
      </w:r>
      <w:r w:rsidR="00B47338">
        <w:t xml:space="preserve">challenges </w:t>
      </w:r>
      <w:r w:rsidR="008529AB">
        <w:t xml:space="preserve">in </w:t>
      </w:r>
      <w:r w:rsidR="00883F06">
        <w:t>NoSQL and scale-out relational workloads.</w:t>
      </w:r>
    </w:p>
    <w:p w14:paraId="66C5DB7F" w14:textId="721880BE" w:rsidR="00263EB0" w:rsidRDefault="00500BDF" w:rsidP="00500BDF">
      <w:pPr>
        <w:pStyle w:val="Heading2"/>
      </w:pPr>
      <w:bookmarkStart w:id="7" w:name="_Ref11141350"/>
      <w:r>
        <w:t>Type System</w:t>
      </w:r>
      <w:bookmarkEnd w:id="7"/>
    </w:p>
    <w:p w14:paraId="310FE393" w14:textId="4992D043" w:rsidR="00790DA7" w:rsidRPr="00790DA7" w:rsidRDefault="00C62B1D" w:rsidP="00790DA7">
      <w:r>
        <w:t>The HybridRow type system includes a broad set of</w:t>
      </w:r>
      <w:r w:rsidR="00BE220C">
        <w:t xml:space="preserve"> types includ</w:t>
      </w:r>
      <w:r w:rsidR="005253C7">
        <w:t>ing</w:t>
      </w:r>
      <w:r w:rsidR="00BE220C">
        <w:t xml:space="preserve"> a variety of primitive scalar types, collection types, and user defined records.</w:t>
      </w:r>
    </w:p>
    <w:p w14:paraId="1CA63DCC" w14:textId="6977E98D" w:rsidR="00C47E58" w:rsidRDefault="00C47E58" w:rsidP="00C47E58">
      <w:pPr>
        <w:pStyle w:val="Heading3"/>
      </w:pPr>
      <w:r>
        <w:t>Primitives</w:t>
      </w:r>
    </w:p>
    <w:p w14:paraId="3847C3BA" w14:textId="06E94F3E" w:rsidR="009924D3" w:rsidRPr="009924D3" w:rsidRDefault="009924D3" w:rsidP="009924D3">
      <w:r>
        <w:t xml:space="preserve">HybridRow provides support for over 20 primitive types including various </w:t>
      </w:r>
      <w:r w:rsidR="000652A3">
        <w:t xml:space="preserve">signed and unsigned </w:t>
      </w:r>
      <w:r>
        <w:t>precise numeric types</w:t>
      </w:r>
      <w:r w:rsidR="001235C0">
        <w:t xml:space="preserve"> up to 64</w:t>
      </w:r>
      <w:r w:rsidR="008D64C3">
        <w:t xml:space="preserve"> </w:t>
      </w:r>
      <w:r w:rsidR="00BA3942">
        <w:t>bits, IEEE</w:t>
      </w:r>
      <w:r w:rsidR="0058321D">
        <w:t xml:space="preserve"> floating point types</w:t>
      </w:r>
      <w:r w:rsidR="001235C0">
        <w:t xml:space="preserve"> </w:t>
      </w:r>
      <w:r w:rsidR="008D64C3">
        <w:t xml:space="preserve">up to 128 bits, </w:t>
      </w:r>
      <w:r w:rsidR="00896950">
        <w:t>variable length encoded integers (</w:t>
      </w:r>
      <w:proofErr w:type="spellStart"/>
      <w:r w:rsidR="00896950">
        <w:t>varints</w:t>
      </w:r>
      <w:proofErr w:type="spellEnd"/>
      <w:r w:rsidR="00896950">
        <w:t xml:space="preserve">), </w:t>
      </w:r>
      <w:r w:rsidR="008D64C3">
        <w:t xml:space="preserve">and </w:t>
      </w:r>
      <w:r w:rsidR="006E7DD4">
        <w:t xml:space="preserve">both precise and granular </w:t>
      </w:r>
      <w:r w:rsidR="00F93AE7">
        <w:t>timestamp</w:t>
      </w:r>
      <w:r w:rsidR="00362E83">
        <w:t>s</w:t>
      </w:r>
      <w:r w:rsidR="00F83A66">
        <w:t>.</w:t>
      </w:r>
      <w:r w:rsidR="00F93AE7">
        <w:t xml:space="preserve">  In </w:t>
      </w:r>
      <w:r w:rsidR="00BA3942">
        <w:t>addition,</w:t>
      </w:r>
      <w:r w:rsidR="006B7F75">
        <w:t xml:space="preserve"> the type system includes a set of </w:t>
      </w:r>
      <w:r w:rsidR="00D81EC9">
        <w:t xml:space="preserve">query </w:t>
      </w:r>
      <w:r w:rsidR="006B7F75">
        <w:t xml:space="preserve">critical primitive types that often </w:t>
      </w:r>
      <w:r w:rsidR="00DA377F">
        <w:t xml:space="preserve">appear in </w:t>
      </w:r>
      <w:r w:rsidR="00F02B12">
        <w:t xml:space="preserve">databases </w:t>
      </w:r>
      <w:r w:rsidR="00DA377F">
        <w:t>but are less common</w:t>
      </w:r>
      <w:r w:rsidR="007D5947">
        <w:t>ly</w:t>
      </w:r>
      <w:r w:rsidR="00DA377F">
        <w:t xml:space="preserve"> included natively in serialization format</w:t>
      </w:r>
      <w:r w:rsidR="007D5947">
        <w:t>s</w:t>
      </w:r>
      <w:r w:rsidR="00854DEB">
        <w:t xml:space="preserve">.  </w:t>
      </w:r>
      <w:proofErr w:type="spellStart"/>
      <w:r w:rsidR="00DA377F">
        <w:t>DateTime</w:t>
      </w:r>
      <w:proofErr w:type="spellEnd"/>
      <w:r w:rsidR="00DA377F">
        <w:t xml:space="preserve">, </w:t>
      </w:r>
      <w:proofErr w:type="spellStart"/>
      <w:r w:rsidR="00DA377F">
        <w:t>Guid</w:t>
      </w:r>
      <w:proofErr w:type="spellEnd"/>
      <w:r w:rsidR="00DA377F">
        <w:t>, and Decimal (for currency operations)</w:t>
      </w:r>
      <w:r w:rsidR="00854DEB">
        <w:t xml:space="preserve"> are </w:t>
      </w:r>
      <w:r w:rsidR="0008739F">
        <w:t>available</w:t>
      </w:r>
      <w:r w:rsidR="007D0DB8">
        <w:t>.</w:t>
      </w:r>
      <w:r w:rsidR="00C83AFD">
        <w:t xml:space="preserve">  </w:t>
      </w:r>
      <w:r w:rsidR="0008739F">
        <w:t xml:space="preserve">Variable length </w:t>
      </w:r>
      <w:r w:rsidR="00C83AFD">
        <w:t>types include</w:t>
      </w:r>
      <w:r w:rsidR="00F27F6B">
        <w:t xml:space="preserve"> UTF8 strings and binary byte</w:t>
      </w:r>
      <w:r w:rsidR="00B54721">
        <w:t xml:space="preserve"> </w:t>
      </w:r>
      <w:r w:rsidR="008F0835">
        <w:t>sequences</w:t>
      </w:r>
      <w:r w:rsidR="00B54721">
        <w:t xml:space="preserve"> which support efficient in-row storage of blobs like images</w:t>
      </w:r>
      <w:r w:rsidR="009F12EC">
        <w:t xml:space="preserve"> and data tables</w:t>
      </w:r>
      <w:r w:rsidR="00B54721">
        <w:t>.</w:t>
      </w:r>
    </w:p>
    <w:p w14:paraId="22585675" w14:textId="7308CD75" w:rsidR="004E3E16" w:rsidRDefault="00EA0BDC" w:rsidP="00E37FA1">
      <w:r>
        <w:t>All types support optional nullability.</w:t>
      </w:r>
    </w:p>
    <w:p w14:paraId="15463E36" w14:textId="3E7C9AAA" w:rsidR="00E37FA1" w:rsidRDefault="00C47E58" w:rsidP="00C47E58">
      <w:pPr>
        <w:pStyle w:val="Heading3"/>
      </w:pPr>
      <w:r>
        <w:t>Collections</w:t>
      </w:r>
    </w:p>
    <w:p w14:paraId="4D46485E" w14:textId="059C477D" w:rsidR="005253C7" w:rsidRDefault="00E22E46" w:rsidP="005253C7">
      <w:r>
        <w:t xml:space="preserve">In addition to scalars, sparse fields </w:t>
      </w:r>
      <w:r w:rsidR="009D0612">
        <w:t xml:space="preserve">can include collections.  Collections allow multiple cells to be stored in a single field.  </w:t>
      </w:r>
      <w:r w:rsidR="00347ECC">
        <w:t xml:space="preserve">Collections can nest to any depth.  The cell format within a collection is the same as a sparse field itself </w:t>
      </w:r>
      <w:r w:rsidR="005B0083">
        <w:t xml:space="preserve">which </w:t>
      </w:r>
      <w:r w:rsidR="0058576C">
        <w:t>enabl</w:t>
      </w:r>
      <w:r w:rsidR="005B0083">
        <w:t>es</w:t>
      </w:r>
      <w:r w:rsidR="0058576C">
        <w:t xml:space="preserve"> full composability</w:t>
      </w:r>
      <w:r w:rsidR="00DB5FAF">
        <w:t>.</w:t>
      </w:r>
      <w:r w:rsidR="00347425">
        <w:t xml:space="preserve">  The collection type system </w:t>
      </w:r>
      <w:r w:rsidR="009B3127">
        <w:t xml:space="preserve">offers </w:t>
      </w:r>
      <w:proofErr w:type="gramStart"/>
      <w:r w:rsidR="009B3127">
        <w:t>sufficient</w:t>
      </w:r>
      <w:proofErr w:type="gramEnd"/>
      <w:r w:rsidR="009B3127">
        <w:t xml:space="preserve"> flexibility to model </w:t>
      </w:r>
      <w:r w:rsidR="00267817">
        <w:t xml:space="preserve">both </w:t>
      </w:r>
      <w:r w:rsidR="00347425">
        <w:t>the JSON/BSON data model</w:t>
      </w:r>
      <w:r w:rsidR="00267817">
        <w:t xml:space="preserve"> and Cassandra’s UDTs.</w:t>
      </w:r>
    </w:p>
    <w:p w14:paraId="3725C97E" w14:textId="2DDED64D" w:rsidR="00F078EC" w:rsidRDefault="00974F1F" w:rsidP="00F078EC">
      <w:r>
        <w:t xml:space="preserve">Collection </w:t>
      </w:r>
      <w:r w:rsidR="00F078EC" w:rsidRPr="00F078EC">
        <w:t>types come in four categories:</w:t>
      </w:r>
    </w:p>
    <w:p w14:paraId="7A8DCEE4" w14:textId="5AA14303" w:rsidR="002C68DD" w:rsidRDefault="00F078EC" w:rsidP="00FB6568">
      <w:r w:rsidRPr="00F078EC">
        <w:rPr>
          <w:b/>
          <w:bCs/>
        </w:rPr>
        <w:lastRenderedPageBreak/>
        <w:t>Sparse Collections</w:t>
      </w:r>
      <w:r w:rsidRPr="00F078EC">
        <w:t xml:space="preserve">: </w:t>
      </w:r>
      <w:r w:rsidR="008A5C50">
        <w:t>Sparse collections, includ</w:t>
      </w:r>
      <w:r w:rsidR="00D83E86">
        <w:t>ing</w:t>
      </w:r>
      <w:r w:rsidR="008A5C50">
        <w:t xml:space="preserve"> </w:t>
      </w:r>
      <w:r w:rsidR="00EA735A">
        <w:t>a</w:t>
      </w:r>
      <w:r w:rsidR="008A5C50">
        <w:t xml:space="preserve">rray </w:t>
      </w:r>
      <w:r w:rsidR="00E86353">
        <w:t xml:space="preserve">and </w:t>
      </w:r>
      <w:r w:rsidR="00EA735A">
        <w:t>o</w:t>
      </w:r>
      <w:r w:rsidR="008A5C50">
        <w:t>bject</w:t>
      </w:r>
      <w:r w:rsidR="00E86353">
        <w:t>,</w:t>
      </w:r>
      <w:r w:rsidR="008A5C50">
        <w:t xml:space="preserve"> </w:t>
      </w:r>
      <w:r w:rsidR="002C68DD">
        <w:t xml:space="preserve">are the most general of </w:t>
      </w:r>
      <w:r w:rsidR="004B20EE">
        <w:t xml:space="preserve">the </w:t>
      </w:r>
      <w:r w:rsidR="00497D1F">
        <w:t>collection</w:t>
      </w:r>
      <w:r w:rsidR="006A63E3">
        <w:t xml:space="preserve"> types</w:t>
      </w:r>
      <w:r w:rsidR="00634176">
        <w:t>.</w:t>
      </w:r>
      <w:r w:rsidR="002C68DD">
        <w:t xml:space="preserve">  Sparse collection</w:t>
      </w:r>
      <w:r w:rsidR="00E17C50">
        <w:t xml:space="preserve">s </w:t>
      </w:r>
      <w:r w:rsidR="00497D1F">
        <w:t xml:space="preserve">contain </w:t>
      </w:r>
      <w:r w:rsidR="00E17C50">
        <w:t>zero or more sparse fields</w:t>
      </w:r>
      <w:r w:rsidR="00001878">
        <w:t>.  The</w:t>
      </w:r>
      <w:r w:rsidR="00634176">
        <w:t>i</w:t>
      </w:r>
      <w:r w:rsidR="00001878">
        <w:t>r elements may be heterogenous</w:t>
      </w:r>
      <w:r w:rsidR="005B3E1D">
        <w:t>.  D</w:t>
      </w:r>
      <w:r w:rsidR="00F60BD9">
        <w:t xml:space="preserve">ifferent rows conforming to the same schema need not have either </w:t>
      </w:r>
      <w:r w:rsidR="00CC22B3">
        <w:t xml:space="preserve">the same number or types of elements.  Some examples of sparse collection encodings can be seen in </w:t>
      </w:r>
      <w:r w:rsidR="004263DE">
        <w:fldChar w:fldCharType="begin"/>
      </w:r>
      <w:r w:rsidR="004263DE">
        <w:instrText xml:space="preserve"> REF _Ref11159287 \h </w:instrText>
      </w:r>
      <w:r w:rsidR="004263DE">
        <w:fldChar w:fldCharType="separate"/>
      </w:r>
      <w:r w:rsidR="000277F0">
        <w:t xml:space="preserve">Figure </w:t>
      </w:r>
      <w:r w:rsidR="000277F0">
        <w:rPr>
          <w:noProof/>
        </w:rPr>
        <w:t>3</w:t>
      </w:r>
      <w:r w:rsidR="004263DE">
        <w:fldChar w:fldCharType="end"/>
      </w:r>
      <w:r w:rsidR="009A54B5">
        <w:t>.</w:t>
      </w:r>
    </w:p>
    <w:p w14:paraId="55BBC1BF" w14:textId="1ABAC81E" w:rsidR="00F078EC" w:rsidRDefault="00CB2CC7" w:rsidP="00267F0D">
      <w:r>
        <w:rPr>
          <w:noProof/>
        </w:rPr>
        <w:drawing>
          <wp:inline distT="0" distB="0" distL="0" distR="0" wp14:anchorId="36FCBB05" wp14:editId="09A22C04">
            <wp:extent cx="5733288" cy="667512"/>
            <wp:effectExtent l="0" t="0" r="1270" b="0"/>
            <wp:docPr id="24414056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9F9" w14:textId="77777777" w:rsidR="009A54B5" w:rsidRDefault="00CB2CC7" w:rsidP="009A54B5">
      <w:pPr>
        <w:keepNext/>
      </w:pPr>
      <w:r>
        <w:rPr>
          <w:noProof/>
        </w:rPr>
        <w:drawing>
          <wp:inline distT="0" distB="0" distL="0" distR="0" wp14:anchorId="500535CD" wp14:editId="65FE46BE">
            <wp:extent cx="5733288" cy="667512"/>
            <wp:effectExtent l="0" t="0" r="1270" b="0"/>
            <wp:docPr id="1032465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F5C" w14:textId="4871661C" w:rsidR="00CB2CC7" w:rsidRDefault="009A54B5" w:rsidP="009A54B5">
      <w:pPr>
        <w:pStyle w:val="Caption"/>
      </w:pPr>
      <w:bookmarkStart w:id="8" w:name="_Ref1115928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3</w:t>
      </w:r>
      <w:r>
        <w:fldChar w:fldCharType="end"/>
      </w:r>
      <w:bookmarkEnd w:id="8"/>
      <w:r>
        <w:t>: Sparse Collection Examples</w:t>
      </w:r>
    </w:p>
    <w:p w14:paraId="122B7F91" w14:textId="7C8A1AD5" w:rsidR="00F078EC" w:rsidRDefault="004263DE" w:rsidP="00690AD7">
      <w:r w:rsidRPr="004263DE">
        <w:rPr>
          <w:b/>
          <w:bCs/>
        </w:rPr>
        <w:t>Typed Collections</w:t>
      </w:r>
      <w:r>
        <w:t xml:space="preserve">: Typed collections, which include </w:t>
      </w:r>
      <w:r w:rsidR="00EA735A">
        <w:t>a</w:t>
      </w:r>
      <w:r>
        <w:t xml:space="preserve">rray&lt;T&gt; and </w:t>
      </w:r>
      <w:r w:rsidR="00EA735A">
        <w:t>t</w:t>
      </w:r>
      <w:r>
        <w:t>uple&lt;T, …&gt;</w:t>
      </w:r>
      <w:r w:rsidR="00AA2744">
        <w:t xml:space="preserve">, </w:t>
      </w:r>
      <w:r w:rsidR="00E820F0">
        <w:t xml:space="preserve">extend upon sparse collections and </w:t>
      </w:r>
      <w:r w:rsidR="00AA2744">
        <w:t xml:space="preserve">optimize the encoding format for </w:t>
      </w:r>
      <w:r w:rsidR="00A25AF2">
        <w:t xml:space="preserve">the common case of </w:t>
      </w:r>
      <w:r w:rsidR="00AA2744">
        <w:t xml:space="preserve">homogenous </w:t>
      </w:r>
      <w:r w:rsidR="00A25AF2">
        <w:t xml:space="preserve">elements.  A typed </w:t>
      </w:r>
      <w:r w:rsidR="00F44639">
        <w:t>collection</w:t>
      </w:r>
      <w:r w:rsidR="00A25AF2">
        <w:t xml:space="preserve"> </w:t>
      </w:r>
      <w:r w:rsidR="00C27F65">
        <w:t xml:space="preserve">encodes its values in a densely packed layout while </w:t>
      </w:r>
      <w:r w:rsidR="002B5A49">
        <w:t xml:space="preserve">representing </w:t>
      </w:r>
      <w:r w:rsidR="00C27F65">
        <w:t>the common item metadata as a generic parameter</w:t>
      </w:r>
      <w:r w:rsidR="00065DA7">
        <w:t xml:space="preserve"> to the collection type itself.  </w:t>
      </w:r>
      <w:r w:rsidR="00690AD7">
        <w:fldChar w:fldCharType="begin"/>
      </w:r>
      <w:r w:rsidR="00690AD7">
        <w:instrText xml:space="preserve"> REF _Ref11159558 \h </w:instrText>
      </w:r>
      <w:r w:rsidR="00690AD7">
        <w:fldChar w:fldCharType="separate"/>
      </w:r>
      <w:r w:rsidR="000277F0">
        <w:t xml:space="preserve">Figure </w:t>
      </w:r>
      <w:r w:rsidR="000277F0">
        <w:rPr>
          <w:noProof/>
        </w:rPr>
        <w:t>4</w:t>
      </w:r>
      <w:r w:rsidR="00690AD7">
        <w:fldChar w:fldCharType="end"/>
      </w:r>
      <w:r w:rsidR="00065DA7">
        <w:t xml:space="preserve"> shows an example of a</w:t>
      </w:r>
      <w:r w:rsidR="00EA735A">
        <w:t xml:space="preserve"> densely packed </w:t>
      </w:r>
      <w:r w:rsidR="00690AD7">
        <w:t>a</w:t>
      </w:r>
      <w:r w:rsidR="00EA735A">
        <w:t>rray&lt;int32&gt;.</w:t>
      </w:r>
    </w:p>
    <w:p w14:paraId="40B3B80E" w14:textId="77777777" w:rsidR="00690AD7" w:rsidRDefault="00044D23" w:rsidP="00690AD7">
      <w:pPr>
        <w:keepNext/>
      </w:pPr>
      <w:r>
        <w:rPr>
          <w:noProof/>
        </w:rPr>
        <w:drawing>
          <wp:inline distT="0" distB="0" distL="0" distR="0" wp14:anchorId="3713B3DC" wp14:editId="6ABB4F19">
            <wp:extent cx="5742432" cy="667512"/>
            <wp:effectExtent l="0" t="0" r="0" b="0"/>
            <wp:docPr id="15932645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FC93" w14:textId="01F3B968" w:rsidR="00F078EC" w:rsidRPr="00F078EC" w:rsidRDefault="00690AD7" w:rsidP="00690AD7">
      <w:pPr>
        <w:pStyle w:val="Caption"/>
      </w:pPr>
      <w:bookmarkStart w:id="9" w:name="_Ref1115955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4</w:t>
      </w:r>
      <w:r>
        <w:fldChar w:fldCharType="end"/>
      </w:r>
      <w:bookmarkEnd w:id="9"/>
      <w:r>
        <w:t>: Typed Collection Example</w:t>
      </w:r>
    </w:p>
    <w:p w14:paraId="2AD55583" w14:textId="4505AEF0" w:rsidR="00690AD7" w:rsidRDefault="00690AD7" w:rsidP="00690AD7">
      <w:r w:rsidRPr="00E820F0">
        <w:rPr>
          <w:b/>
          <w:bCs/>
        </w:rPr>
        <w:t>Indexed Collections</w:t>
      </w:r>
      <w:r>
        <w:t xml:space="preserve">: </w:t>
      </w:r>
      <w:r w:rsidR="00E820F0">
        <w:t>Indexed collections</w:t>
      </w:r>
      <w:r w:rsidR="00B62BB8">
        <w:t>, such as set&lt;T&gt; and map&lt;</w:t>
      </w:r>
      <w:r w:rsidR="00D507CD">
        <w:t>K, V</w:t>
      </w:r>
      <w:r w:rsidR="00B62BB8">
        <w:t>&gt;,</w:t>
      </w:r>
      <w:r w:rsidR="00E820F0">
        <w:t xml:space="preserve"> further extend</w:t>
      </w:r>
      <w:r w:rsidR="00424E71">
        <w:t xml:space="preserve"> typed collections with the addition of clustered indexes that ensure </w:t>
      </w:r>
      <w:r w:rsidR="008D2AA9">
        <w:t xml:space="preserve">sort order and </w:t>
      </w:r>
      <w:r w:rsidR="00424E71">
        <w:t xml:space="preserve">uniqueness.  </w:t>
      </w:r>
      <w:r w:rsidR="0027395A">
        <w:t>E</w:t>
      </w:r>
      <w:r w:rsidR="00FB23A1">
        <w:t xml:space="preserve">quality </w:t>
      </w:r>
      <w:r w:rsidR="0027395A">
        <w:t xml:space="preserve">is </w:t>
      </w:r>
      <w:r w:rsidR="00FB23A1">
        <w:t>defined by a cross-platform binary collation</w:t>
      </w:r>
      <w:r w:rsidR="00856D53">
        <w:t xml:space="preserve"> which is aware of the sparse field encoding.</w:t>
      </w:r>
      <w:r w:rsidR="005D2013">
        <w:t xml:space="preserve">  This ensures that </w:t>
      </w:r>
      <w:r w:rsidR="002C1F09">
        <w:t>equality</w:t>
      </w:r>
      <w:r w:rsidR="005D2013">
        <w:t xml:space="preserve"> is defined at the encoding </w:t>
      </w:r>
      <w:r w:rsidR="00A731E3">
        <w:t>layer</w:t>
      </w:r>
      <w:r w:rsidR="005D2013">
        <w:t xml:space="preserve"> and not subject to </w:t>
      </w:r>
      <w:r w:rsidR="00170448">
        <w:t>language</w:t>
      </w:r>
      <w:r w:rsidR="00D75373">
        <w:t>-</w:t>
      </w:r>
      <w:r w:rsidR="00170448">
        <w:t>specific comparator logic</w:t>
      </w:r>
      <w:r w:rsidR="00D75373">
        <w:t xml:space="preserve"> that might differ between sender and receiver.</w:t>
      </w:r>
      <w:r w:rsidR="00A04368">
        <w:t xml:space="preserve">  Additionally, </w:t>
      </w:r>
      <w:r w:rsidR="002C1F09">
        <w:t>equality</w:t>
      </w:r>
      <w:r w:rsidR="00A04368">
        <w:t xml:space="preserve"> is well</w:t>
      </w:r>
      <w:r w:rsidR="00140D23">
        <w:t>-</w:t>
      </w:r>
      <w:r w:rsidR="00A04368">
        <w:t xml:space="preserve">defined for all </w:t>
      </w:r>
      <w:r w:rsidR="00694CFC">
        <w:t>arbitrar</w:t>
      </w:r>
      <w:r w:rsidR="00E338C2">
        <w:t>il</w:t>
      </w:r>
      <w:r w:rsidR="00694CFC">
        <w:t>y nested sparse content includ</w:t>
      </w:r>
      <w:r w:rsidR="00183190">
        <w:t>ing</w:t>
      </w:r>
      <w:r w:rsidR="00694CFC">
        <w:t xml:space="preserve">, for example, </w:t>
      </w:r>
      <w:r w:rsidR="00183190">
        <w:t>set&lt;map&lt;array, string&gt;</w:t>
      </w:r>
      <w:r w:rsidR="005D08CA">
        <w:t xml:space="preserve"> where the map key is itself a sparse collection whose elements could be any type</w:t>
      </w:r>
      <w:r w:rsidR="00183190">
        <w:t>.</w:t>
      </w:r>
      <w:r w:rsidR="00AA7C46">
        <w:t xml:space="preserve">  </w:t>
      </w:r>
      <w:r w:rsidR="00D5069E">
        <w:fldChar w:fldCharType="begin"/>
      </w:r>
      <w:r w:rsidR="00D5069E">
        <w:instrText xml:space="preserve"> REF _Ref11160219 \h </w:instrText>
      </w:r>
      <w:r w:rsidR="00D5069E">
        <w:fldChar w:fldCharType="separate"/>
      </w:r>
      <w:r w:rsidR="000277F0">
        <w:t xml:space="preserve">Figure </w:t>
      </w:r>
      <w:r w:rsidR="000277F0">
        <w:rPr>
          <w:noProof/>
        </w:rPr>
        <w:t>5</w:t>
      </w:r>
      <w:r w:rsidR="00D5069E">
        <w:fldChar w:fldCharType="end"/>
      </w:r>
      <w:r w:rsidR="00AA7C46">
        <w:t xml:space="preserve"> shows an example of a </w:t>
      </w:r>
      <w:r w:rsidR="00D5069E">
        <w:t>map with unique integer keys.</w:t>
      </w:r>
    </w:p>
    <w:p w14:paraId="5B53CBF9" w14:textId="77777777" w:rsidR="00D5069E" w:rsidRDefault="00E420E8" w:rsidP="00D5069E">
      <w:pPr>
        <w:keepNext/>
      </w:pPr>
      <w:r>
        <w:rPr>
          <w:noProof/>
        </w:rPr>
        <w:drawing>
          <wp:inline distT="0" distB="0" distL="0" distR="0" wp14:anchorId="743DF4DA" wp14:editId="20619CC6">
            <wp:extent cx="5742432" cy="667512"/>
            <wp:effectExtent l="0" t="0" r="0" b="0"/>
            <wp:docPr id="3386171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7DA8" w14:textId="15F7037E" w:rsidR="001D3F96" w:rsidRPr="001D3F96" w:rsidRDefault="00D5069E" w:rsidP="00D5069E">
      <w:pPr>
        <w:pStyle w:val="Caption"/>
      </w:pPr>
      <w:bookmarkStart w:id="10" w:name="_Ref1116021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5</w:t>
      </w:r>
      <w:r>
        <w:fldChar w:fldCharType="end"/>
      </w:r>
      <w:bookmarkEnd w:id="10"/>
      <w:r>
        <w:t>: Indexed Collection Example</w:t>
      </w:r>
    </w:p>
    <w:p w14:paraId="7F3631ED" w14:textId="36AFF809" w:rsidR="00593E23" w:rsidRDefault="00DA061D" w:rsidP="00C74DD6">
      <w:r>
        <w:rPr>
          <w:b/>
          <w:bCs/>
        </w:rPr>
        <w:t>User Defined Types:</w:t>
      </w:r>
      <w:r w:rsidR="004E4883" w:rsidRPr="001D6867">
        <w:t xml:space="preserve"> U</w:t>
      </w:r>
      <w:r>
        <w:t>ser defined record types</w:t>
      </w:r>
      <w:r w:rsidR="0049022B">
        <w:t xml:space="preserve"> </w:t>
      </w:r>
      <w:r w:rsidR="001D6867">
        <w:t xml:space="preserve">(UDTs) </w:t>
      </w:r>
      <w:r w:rsidR="0049022B">
        <w:t xml:space="preserve">complete the </w:t>
      </w:r>
      <w:r w:rsidR="001D6867">
        <w:t>composability story.  UDTs</w:t>
      </w:r>
      <w:r w:rsidR="00305B8F">
        <w:t xml:space="preserve"> are embedded rows defined by their own schema</w:t>
      </w:r>
      <w:r w:rsidR="00975308">
        <w:t>,</w:t>
      </w:r>
      <w:r w:rsidR="00305B8F">
        <w:t xml:space="preserve"> independent from their containing row.</w:t>
      </w:r>
      <w:r w:rsidR="00897214">
        <w:t xml:space="preserve">  UDT values recursively define </w:t>
      </w:r>
      <w:r w:rsidR="00BE2A7F">
        <w:t>a new HybridRow within a cell</w:t>
      </w:r>
      <w:r w:rsidR="00CD4F41">
        <w:t xml:space="preserve"> </w:t>
      </w:r>
      <w:r w:rsidR="00393998">
        <w:t>comprised of</w:t>
      </w:r>
      <w:r w:rsidR="00CD4F41">
        <w:t xml:space="preserve"> its own Schematized and Sparse </w:t>
      </w:r>
      <w:r w:rsidR="00CD4F41">
        <w:lastRenderedPageBreak/>
        <w:t>Segments.</w:t>
      </w:r>
      <w:r w:rsidR="00450FEB">
        <w:t xml:space="preserve">  UDT</w:t>
      </w:r>
      <w:r w:rsidR="00B6098A">
        <w:t>s</w:t>
      </w:r>
      <w:r w:rsidR="00450FEB">
        <w:t xml:space="preserve"> allow the sharing of structured type definitions across tables with</w:t>
      </w:r>
      <w:r w:rsidR="00D74F49">
        <w:t>in a database</w:t>
      </w:r>
      <w:r w:rsidR="00747E46">
        <w:t xml:space="preserve"> </w:t>
      </w:r>
      <w:r w:rsidR="00002F20">
        <w:t>with</w:t>
      </w:r>
      <w:r w:rsidR="00903847">
        <w:t xml:space="preserve"> </w:t>
      </w:r>
      <w:r w:rsidR="00BF32B9" w:rsidRPr="00BF32B9">
        <w:t xml:space="preserve">correlated </w:t>
      </w:r>
      <w:r w:rsidR="00BF32B9">
        <w:t>evolution</w:t>
      </w:r>
      <w:r w:rsidR="00D74F49">
        <w:t>.</w:t>
      </w:r>
    </w:p>
    <w:p w14:paraId="27BE671B" w14:textId="5D2ECFE4" w:rsidR="00F078EC" w:rsidRPr="00F078EC" w:rsidRDefault="00593E23" w:rsidP="00B7371B">
      <w:r>
        <w:t>When coupled with other collections, UDTs allow for the definition of fully nested tables with</w:t>
      </w:r>
      <w:r w:rsidR="00465019">
        <w:t>in</w:t>
      </w:r>
      <w:r w:rsidR="00FD224B">
        <w:t xml:space="preserve"> a row.</w:t>
      </w:r>
      <w:r w:rsidR="009E7FE9">
        <w:t xml:space="preserve">  Cosmos DB’s query runtime supports querying nested tables</w:t>
      </w:r>
      <w:r w:rsidR="00485EFC">
        <w:t xml:space="preserve">, UNNEST and IN operations, </w:t>
      </w:r>
      <w:r w:rsidR="00B7371B">
        <w:t xml:space="preserve">and subqueries.  Nested tables can be indexed.  </w:t>
      </w:r>
      <w:r w:rsidR="007C1EBD">
        <w:fldChar w:fldCharType="begin"/>
      </w:r>
      <w:r w:rsidR="007C1EBD">
        <w:instrText xml:space="preserve"> REF _Ref11161574 \h </w:instrText>
      </w:r>
      <w:r w:rsidR="007C1EBD">
        <w:fldChar w:fldCharType="separate"/>
      </w:r>
      <w:r w:rsidR="000277F0">
        <w:t xml:space="preserve">Figure </w:t>
      </w:r>
      <w:r w:rsidR="000277F0">
        <w:rPr>
          <w:noProof/>
        </w:rPr>
        <w:t>6</w:t>
      </w:r>
      <w:r w:rsidR="007C1EBD">
        <w:fldChar w:fldCharType="end"/>
      </w:r>
      <w:r w:rsidR="00B7371B">
        <w:t xml:space="preserve"> show an example of a nested table</w:t>
      </w:r>
      <w:r w:rsidR="005D04A2">
        <w:t xml:space="preserve"> containing two rows</w:t>
      </w:r>
      <w:r w:rsidR="00B7371B">
        <w:t>.</w:t>
      </w:r>
    </w:p>
    <w:p w14:paraId="750BB89A" w14:textId="77777777" w:rsidR="00B7371B" w:rsidRDefault="004B5ECA" w:rsidP="00B7371B">
      <w:pPr>
        <w:keepNext/>
      </w:pPr>
      <w:r>
        <w:rPr>
          <w:noProof/>
        </w:rPr>
        <w:drawing>
          <wp:inline distT="0" distB="0" distL="0" distR="0" wp14:anchorId="73012E7A" wp14:editId="4C76BDC5">
            <wp:extent cx="5742432" cy="667512"/>
            <wp:effectExtent l="0" t="0" r="0" b="0"/>
            <wp:docPr id="25908757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C842" w14:textId="74C1DE53" w:rsidR="00C47E58" w:rsidRDefault="00B7371B" w:rsidP="00B7371B">
      <w:pPr>
        <w:pStyle w:val="Caption"/>
      </w:pPr>
      <w:bookmarkStart w:id="11" w:name="_Ref111615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6</w:t>
      </w:r>
      <w:r>
        <w:fldChar w:fldCharType="end"/>
      </w:r>
      <w:bookmarkEnd w:id="11"/>
      <w:r>
        <w:t>: Nested Table Example</w:t>
      </w:r>
    </w:p>
    <w:p w14:paraId="3E1D589C" w14:textId="445A1A94" w:rsidR="00CF5E0F" w:rsidRDefault="00DA79DD" w:rsidP="00CF5E0F">
      <w:pPr>
        <w:pStyle w:val="Heading2"/>
      </w:pPr>
      <w:r>
        <w:t>APIs</w:t>
      </w:r>
      <w:r w:rsidR="008723F8">
        <w:t xml:space="preserve"> and Languages</w:t>
      </w:r>
    </w:p>
    <w:p w14:paraId="4210962D" w14:textId="32CBD1E9" w:rsidR="008723F8" w:rsidRDefault="008C72B8" w:rsidP="008723F8">
      <w:r>
        <w:t xml:space="preserve">HybridRow participates in all tiers of Cosmos DB.  Its native C++ implementation </w:t>
      </w:r>
      <w:r w:rsidR="00E61230">
        <w:t>is used in the Backends</w:t>
      </w:r>
      <w:r w:rsidR="00DC27DA">
        <w:t xml:space="preserve">.  It </w:t>
      </w:r>
      <w:r w:rsidR="00DF5C37">
        <w:t xml:space="preserve">is </w:t>
      </w:r>
      <w:r w:rsidR="00DC27DA">
        <w:t>incorporated into all language</w:t>
      </w:r>
      <w:r w:rsidR="007F106E">
        <w:t xml:space="preserve"> SDK</w:t>
      </w:r>
      <w:r w:rsidR="008A5730">
        <w:t>s</w:t>
      </w:r>
      <w:r w:rsidR="00DC27DA">
        <w:t xml:space="preserve"> </w:t>
      </w:r>
      <w:r w:rsidR="00476B2D">
        <w:t xml:space="preserve">for which Cosmos DB provides an enlightened client </w:t>
      </w:r>
      <w:r w:rsidR="007F106E">
        <w:t xml:space="preserve">driver </w:t>
      </w:r>
      <w:r w:rsidR="00476B2D">
        <w:t>includ</w:t>
      </w:r>
      <w:r w:rsidR="005A550D">
        <w:t>ing</w:t>
      </w:r>
      <w:r w:rsidR="00476B2D">
        <w:t xml:space="preserve"> C# and Java.</w:t>
      </w:r>
    </w:p>
    <w:p w14:paraId="46407F33" w14:textId="2564E842" w:rsidR="00F0308B" w:rsidRDefault="00F0308B" w:rsidP="008723F8">
      <w:r>
        <w:t xml:space="preserve">Though primarily designed as a database row format, </w:t>
      </w:r>
      <w:r w:rsidR="0001571B">
        <w:t xml:space="preserve">the </w:t>
      </w:r>
      <w:r w:rsidR="006A27C2">
        <w:t xml:space="preserve">necessity </w:t>
      </w:r>
      <w:r w:rsidR="003A4525">
        <w:t>for</w:t>
      </w:r>
      <w:r w:rsidR="0001571B">
        <w:t xml:space="preserve"> communicat</w:t>
      </w:r>
      <w:r w:rsidR="002D623A">
        <w:t>ing</w:t>
      </w:r>
      <w:r w:rsidR="0001571B">
        <w:t xml:space="preserve"> whole or partial row content as the payload of </w:t>
      </w:r>
      <w:r w:rsidR="00AF5988">
        <w:t xml:space="preserve">network </w:t>
      </w:r>
      <w:r w:rsidR="0001571B">
        <w:t xml:space="preserve">messages drove the need </w:t>
      </w:r>
      <w:r w:rsidR="000B6817">
        <w:t xml:space="preserve">for </w:t>
      </w:r>
      <w:proofErr w:type="spellStart"/>
      <w:r w:rsidR="000B6817">
        <w:t>HybridRow’s</w:t>
      </w:r>
      <w:proofErr w:type="spellEnd"/>
      <w:r w:rsidR="000B6817">
        <w:t xml:space="preserve"> use </w:t>
      </w:r>
      <w:r w:rsidR="006A27C2">
        <w:t xml:space="preserve">also </w:t>
      </w:r>
      <w:r w:rsidR="000B6817">
        <w:t>as a transport format.</w:t>
      </w:r>
      <w:r w:rsidR="00CF24D9">
        <w:t xml:space="preserve">  Additionally, database exports</w:t>
      </w:r>
      <w:r w:rsidR="00211E7E">
        <w:t xml:space="preserve">, test datasets, </w:t>
      </w:r>
      <w:r w:rsidR="001F514E">
        <w:t xml:space="preserve">and modeling </w:t>
      </w:r>
      <w:r w:rsidR="00B46765">
        <w:t>have given rise to its use as a file serialization format.</w:t>
      </w:r>
    </w:p>
    <w:p w14:paraId="3D7EA02F" w14:textId="1EE61124" w:rsidR="00193C0A" w:rsidRDefault="00193C0A" w:rsidP="008723F8">
      <w:r>
        <w:t>The HybridRow library provides direct support for three patterns of use:</w:t>
      </w:r>
    </w:p>
    <w:p w14:paraId="0A220952" w14:textId="1C1A35F4" w:rsidR="00DA79DD" w:rsidRDefault="00DA79DD" w:rsidP="00E652C9">
      <w:pPr>
        <w:pStyle w:val="ListBullet"/>
        <w:numPr>
          <w:ilvl w:val="0"/>
          <w:numId w:val="0"/>
        </w:numPr>
      </w:pPr>
      <w:r w:rsidRPr="00DA79DD">
        <w:rPr>
          <w:b/>
          <w:bCs/>
        </w:rPr>
        <w:t>Streaming</w:t>
      </w:r>
      <w:r w:rsidR="00B208F3">
        <w:t xml:space="preserve">: When reading or writing whole rows </w:t>
      </w:r>
      <w:r w:rsidR="00E652C9">
        <w:t>from left to right, the forward</w:t>
      </w:r>
      <w:r w:rsidR="00E652C9">
        <w:noBreakHyphen/>
        <w:t xml:space="preserve">only streaming API provides </w:t>
      </w:r>
      <w:r w:rsidR="000B32BF">
        <w:t>the best performance.</w:t>
      </w:r>
      <w:r w:rsidR="00DF0ED6">
        <w:t xml:space="preserve">  It is used during inserts and bulk operations</w:t>
      </w:r>
      <w:r w:rsidR="0082147B">
        <w:t xml:space="preserve">, in </w:t>
      </w:r>
      <w:r w:rsidR="00453EC0">
        <w:t xml:space="preserve">formulating response rows during </w:t>
      </w:r>
      <w:r w:rsidR="0082147B">
        <w:t>query projection, and during streaming transformation</w:t>
      </w:r>
      <w:r w:rsidR="00D72B83">
        <w:t>s.</w:t>
      </w:r>
    </w:p>
    <w:p w14:paraId="3A67B273" w14:textId="3735B98C" w:rsidR="00D72B83" w:rsidRDefault="00D72B83" w:rsidP="00E652C9">
      <w:pPr>
        <w:pStyle w:val="ListBullet"/>
        <w:numPr>
          <w:ilvl w:val="0"/>
          <w:numId w:val="0"/>
        </w:numPr>
      </w:pPr>
    </w:p>
    <w:p w14:paraId="231C0C8C" w14:textId="7178AD72" w:rsidR="00D72B83" w:rsidRDefault="003469AC" w:rsidP="00E652C9">
      <w:pPr>
        <w:pStyle w:val="ListBullet"/>
        <w:numPr>
          <w:ilvl w:val="0"/>
          <w:numId w:val="0"/>
        </w:numPr>
      </w:pPr>
      <w:proofErr w:type="spellStart"/>
      <w:r w:rsidRPr="00BB0F49">
        <w:rPr>
          <w:b/>
          <w:bCs/>
        </w:rPr>
        <w:t>RowCursor</w:t>
      </w:r>
      <w:proofErr w:type="spellEnd"/>
      <w:r w:rsidR="00D72B83">
        <w:t>: When reading or updating individual cells within</w:t>
      </w:r>
      <w:r>
        <w:t xml:space="preserve"> an existing row, the row cursor </w:t>
      </w:r>
      <w:r w:rsidR="002959EF">
        <w:t xml:space="preserve">API provides optimal access methods.  It supports seeking to individual cells without materializing </w:t>
      </w:r>
      <w:r w:rsidR="00B16C3B">
        <w:t xml:space="preserve">other </w:t>
      </w:r>
      <w:r w:rsidR="000743D0">
        <w:t>fields and</w:t>
      </w:r>
      <w:r w:rsidR="00E65157">
        <w:t xml:space="preserve"> </w:t>
      </w:r>
      <w:r w:rsidR="00427932">
        <w:t xml:space="preserve">allows </w:t>
      </w:r>
      <w:r w:rsidR="00B16C3B">
        <w:t>reads and in-place updates of all field types</w:t>
      </w:r>
      <w:r w:rsidR="00BB0F49">
        <w:t xml:space="preserve"> including collections.</w:t>
      </w:r>
      <w:r w:rsidR="00735B4D">
        <w:t xml:space="preserve">  </w:t>
      </w:r>
      <w:proofErr w:type="spellStart"/>
      <w:r w:rsidR="00735B4D">
        <w:t>RowCursor</w:t>
      </w:r>
      <w:proofErr w:type="spellEnd"/>
      <w:r w:rsidR="00735B4D">
        <w:t xml:space="preserve"> is used to implement patch operations, set-based updates</w:t>
      </w:r>
      <w:r w:rsidR="00453EC0">
        <w:t>, and value extraction for query projection</w:t>
      </w:r>
      <w:r w:rsidR="00735B4D">
        <w:t xml:space="preserve"> </w:t>
      </w:r>
      <w:r w:rsidR="00E263CB">
        <w:t>and index maintenance.</w:t>
      </w:r>
    </w:p>
    <w:p w14:paraId="6B852590" w14:textId="6DFEFB19" w:rsidR="00E263CB" w:rsidRDefault="00E263CB" w:rsidP="00E652C9">
      <w:pPr>
        <w:pStyle w:val="ListBullet"/>
        <w:numPr>
          <w:ilvl w:val="0"/>
          <w:numId w:val="0"/>
        </w:numPr>
      </w:pPr>
    </w:p>
    <w:p w14:paraId="2A0FF407" w14:textId="6DBA673F" w:rsidR="00E263CB" w:rsidRDefault="00E263CB" w:rsidP="00E652C9">
      <w:pPr>
        <w:pStyle w:val="ListBullet"/>
        <w:numPr>
          <w:ilvl w:val="0"/>
          <w:numId w:val="0"/>
        </w:numPr>
      </w:pPr>
      <w:r w:rsidRPr="00B815B7">
        <w:rPr>
          <w:b/>
          <w:bCs/>
        </w:rPr>
        <w:t>Generated Code</w:t>
      </w:r>
      <w:r>
        <w:t xml:space="preserve">:  </w:t>
      </w:r>
      <w:r w:rsidR="000A40C4">
        <w:t>When dealing with RPC transmissions or fixed file formats where the schema of the dataset is known at compile-time</w:t>
      </w:r>
      <w:r w:rsidR="00C919C5">
        <w:t>, the HybridRow library includes code generation</w:t>
      </w:r>
      <w:r w:rsidR="00F20D9A">
        <w:t xml:space="preserve"> tools</w:t>
      </w:r>
      <w:r w:rsidR="000A40C4">
        <w:t xml:space="preserve"> </w:t>
      </w:r>
      <w:r w:rsidR="00C919C5">
        <w:t xml:space="preserve">that produce </w:t>
      </w:r>
      <w:r w:rsidR="00FA2DFF">
        <w:t xml:space="preserve">structs and </w:t>
      </w:r>
      <w:r w:rsidR="00C919C5">
        <w:t>optimized</w:t>
      </w:r>
      <w:r w:rsidR="00B815B7">
        <w:t xml:space="preserve"> encoders</w:t>
      </w:r>
      <w:r w:rsidR="000743D0">
        <w:t xml:space="preserve"> and decoders</w:t>
      </w:r>
      <w:r w:rsidR="00B815B7">
        <w:t>.</w:t>
      </w:r>
    </w:p>
    <w:p w14:paraId="3D7534C6" w14:textId="77777777" w:rsidR="002A05CA" w:rsidRDefault="002A05CA" w:rsidP="00E652C9">
      <w:pPr>
        <w:pStyle w:val="ListBullet"/>
        <w:numPr>
          <w:ilvl w:val="0"/>
          <w:numId w:val="0"/>
        </w:numPr>
      </w:pPr>
    </w:p>
    <w:p w14:paraId="6D13BBF4" w14:textId="0873167A" w:rsidR="005A562B" w:rsidRDefault="00494BBA" w:rsidP="003D7D39">
      <w:pPr>
        <w:pStyle w:val="Heading1"/>
      </w:pPr>
      <w:bookmarkStart w:id="12" w:name="_Ref11143484"/>
      <w:r>
        <w:t>HybridRow Schema</w:t>
      </w:r>
      <w:bookmarkEnd w:id="12"/>
    </w:p>
    <w:p w14:paraId="7BCAEADD" w14:textId="2FE3F836" w:rsidR="00380F63" w:rsidRDefault="00975B84" w:rsidP="00890A10">
      <w:r>
        <w:t xml:space="preserve">HybridRow describes </w:t>
      </w:r>
      <w:r w:rsidR="00B5754D">
        <w:t>structure</w:t>
      </w:r>
      <w:r>
        <w:t xml:space="preserve"> through a </w:t>
      </w:r>
      <w:r w:rsidR="00881ABB">
        <w:t>high-level</w:t>
      </w:r>
      <w:r>
        <w:t xml:space="preserve"> </w:t>
      </w:r>
      <w:r w:rsidR="002E2CA2" w:rsidRPr="002E2CA2">
        <w:rPr>
          <w:i/>
          <w:iCs/>
        </w:rPr>
        <w:t>S</w:t>
      </w:r>
      <w:r w:rsidRPr="002E2CA2">
        <w:rPr>
          <w:i/>
          <w:iCs/>
        </w:rPr>
        <w:t xml:space="preserve">chema </w:t>
      </w:r>
      <w:r w:rsidR="002E2CA2" w:rsidRPr="002E2CA2">
        <w:rPr>
          <w:i/>
          <w:iCs/>
        </w:rPr>
        <w:t>D</w:t>
      </w:r>
      <w:r w:rsidRPr="002E2CA2">
        <w:rPr>
          <w:i/>
          <w:iCs/>
        </w:rPr>
        <w:t xml:space="preserve">efinition </w:t>
      </w:r>
      <w:r w:rsidR="002E2CA2" w:rsidRPr="002E2CA2">
        <w:rPr>
          <w:i/>
          <w:iCs/>
        </w:rPr>
        <w:t>L</w:t>
      </w:r>
      <w:r w:rsidRPr="002E2CA2">
        <w:rPr>
          <w:i/>
          <w:iCs/>
        </w:rPr>
        <w:t>anguage</w:t>
      </w:r>
      <w:r>
        <w:t xml:space="preserve"> (SDL).</w:t>
      </w:r>
      <w:r w:rsidR="00881ABB">
        <w:t xml:space="preserve">  </w:t>
      </w:r>
      <w:r w:rsidR="002A05CA">
        <w:fldChar w:fldCharType="begin"/>
      </w:r>
      <w:r w:rsidR="002A05CA">
        <w:instrText xml:space="preserve"> REF _Ref11231849 \h </w:instrText>
      </w:r>
      <w:r w:rsidR="002A05CA">
        <w:fldChar w:fldCharType="separate"/>
      </w:r>
      <w:r w:rsidR="000277F0">
        <w:t xml:space="preserve">Figure </w:t>
      </w:r>
      <w:r w:rsidR="000277F0">
        <w:rPr>
          <w:noProof/>
        </w:rPr>
        <w:t>7</w:t>
      </w:r>
      <w:r w:rsidR="002A05CA">
        <w:fldChar w:fldCharType="end"/>
      </w:r>
      <w:r w:rsidR="002A05CA">
        <w:t xml:space="preserve"> show</w:t>
      </w:r>
      <w:r w:rsidR="0062143D">
        <w:t>s</w:t>
      </w:r>
      <w:r w:rsidR="002A05CA">
        <w:t xml:space="preserve"> an example schema </w:t>
      </w:r>
      <w:r w:rsidR="00923758" w:rsidRPr="00923758">
        <w:rPr>
          <w:i/>
          <w:iCs/>
        </w:rPr>
        <w:t>N</w:t>
      </w:r>
      <w:r w:rsidR="002A05CA" w:rsidRPr="00923758">
        <w:rPr>
          <w:i/>
          <w:iCs/>
        </w:rPr>
        <w:t>amespace</w:t>
      </w:r>
      <w:r w:rsidR="002A05CA">
        <w:t xml:space="preserve">.  </w:t>
      </w:r>
      <w:r w:rsidR="00881ABB">
        <w:t xml:space="preserve">Like Avro and </w:t>
      </w:r>
      <w:proofErr w:type="spellStart"/>
      <w:r w:rsidR="00881ABB">
        <w:t>Protobuf</w:t>
      </w:r>
      <w:proofErr w:type="spellEnd"/>
      <w:r w:rsidR="00881ABB">
        <w:t xml:space="preserve">, </w:t>
      </w:r>
      <w:proofErr w:type="spellStart"/>
      <w:r w:rsidR="00E012E9">
        <w:t>HybridRow</w:t>
      </w:r>
      <w:r w:rsidR="00923758">
        <w:t>’s</w:t>
      </w:r>
      <w:proofErr w:type="spellEnd"/>
      <w:r w:rsidR="00923758">
        <w:t xml:space="preserve"> SDL is </w:t>
      </w:r>
      <w:r w:rsidR="00CB5950">
        <w:t xml:space="preserve">centered around the </w:t>
      </w:r>
      <w:r w:rsidR="00CB5950">
        <w:lastRenderedPageBreak/>
        <w:t>definition of types</w:t>
      </w:r>
      <w:r w:rsidR="00361BCD">
        <w:t xml:space="preserve"> called </w:t>
      </w:r>
      <w:r w:rsidR="00361BCD" w:rsidRPr="00361BCD">
        <w:rPr>
          <w:i/>
          <w:iCs/>
        </w:rPr>
        <w:t>schema</w:t>
      </w:r>
      <w:r w:rsidR="00CB5950">
        <w:t>.  Each type</w:t>
      </w:r>
      <w:r w:rsidR="002A05CA">
        <w:t xml:space="preserve"> defines zero or more schematized fields.  Field definitions include a name, a field type, traits like nullability, and a</w:t>
      </w:r>
      <w:r w:rsidR="00B10671">
        <w:t xml:space="preserve">n optional </w:t>
      </w:r>
      <w:r w:rsidR="002A05CA">
        <w:t xml:space="preserve">storage class.  Field types may be scalar or complex.  Field types may refer to built-in types or </w:t>
      </w:r>
      <w:r w:rsidR="00E8114E">
        <w:t xml:space="preserve">reference </w:t>
      </w:r>
      <w:r w:rsidR="001220D5">
        <w:t>another</w:t>
      </w:r>
      <w:r w:rsidR="002A05CA">
        <w:t xml:space="preserve"> schema </w:t>
      </w:r>
      <w:r w:rsidR="00CA695B">
        <w:t xml:space="preserve">defined </w:t>
      </w:r>
      <w:r w:rsidR="002A05CA">
        <w:t>within the same namespace</w:t>
      </w:r>
      <w:r w:rsidR="00CA695B">
        <w:t xml:space="preserve">.  </w:t>
      </w:r>
      <w:r w:rsidR="001220D5">
        <w:t xml:space="preserve">User defined types </w:t>
      </w:r>
      <w:r w:rsidR="00CA695B">
        <w:t xml:space="preserve">are </w:t>
      </w:r>
      <w:r w:rsidR="00584AE5">
        <w:t>referenced</w:t>
      </w:r>
      <w:r w:rsidR="002A05CA">
        <w:t xml:space="preserve"> by name </w:t>
      </w:r>
      <w:r w:rsidR="000924C7">
        <w:t>and</w:t>
      </w:r>
      <w:r w:rsidR="002A05CA">
        <w:t xml:space="preserve"> schema id.</w:t>
      </w:r>
    </w:p>
    <w:p w14:paraId="44FAE5BE" w14:textId="621D93F0" w:rsidR="002A6E43" w:rsidRDefault="002A6E43" w:rsidP="002A6E43">
      <w:pPr>
        <w:pStyle w:val="Heading2"/>
      </w:pPr>
      <w:r>
        <w:t>Schema Compiler</w:t>
      </w:r>
    </w:p>
    <w:p w14:paraId="056E92CE" w14:textId="66EEE2E2" w:rsidR="00047DC3" w:rsidRDefault="00AF04BC" w:rsidP="00890A10">
      <w:r>
        <w:t xml:space="preserve">Schema namespaces can be created by authoring the textual </w:t>
      </w:r>
      <w:r w:rsidR="00255E81">
        <w:t>SDL or</w:t>
      </w:r>
      <w:r>
        <w:t xml:space="preserve"> using </w:t>
      </w:r>
      <w:r w:rsidR="00B734D3">
        <w:t>the</w:t>
      </w:r>
      <w:r>
        <w:t xml:space="preserve"> programmable object model.</w:t>
      </w:r>
      <w:r w:rsidR="00735575">
        <w:t xml:space="preserve">  </w:t>
      </w:r>
      <w:r w:rsidR="002E0585">
        <w:t xml:space="preserve">Schema may be stored as text </w:t>
      </w:r>
      <w:r w:rsidR="008F3F98">
        <w:t xml:space="preserve">or as binary </w:t>
      </w:r>
      <w:r w:rsidR="009C58D9">
        <w:t>(</w:t>
      </w:r>
      <w:r w:rsidR="008F3F98">
        <w:t>using its own HybridRow schema</w:t>
      </w:r>
      <w:r w:rsidR="009C58D9">
        <w:t>)</w:t>
      </w:r>
      <w:r w:rsidR="008F3F98">
        <w:t xml:space="preserve">.  </w:t>
      </w:r>
      <w:r w:rsidR="00735575">
        <w:t>A namespace definition</w:t>
      </w:r>
      <w:r w:rsidR="009C58D9">
        <w:t>, however,</w:t>
      </w:r>
      <w:r w:rsidR="00735575">
        <w:t xml:space="preserve"> is not consumed </w:t>
      </w:r>
      <w:r w:rsidR="009C58D9">
        <w:t xml:space="preserve">directly </w:t>
      </w:r>
      <w:r w:rsidR="00735575">
        <w:t>by the serialization system</w:t>
      </w:r>
      <w:r w:rsidR="009C58D9">
        <w:t>.  I</w:t>
      </w:r>
      <w:r w:rsidR="00735575">
        <w:t xml:space="preserve">nstead </w:t>
      </w:r>
      <w:r w:rsidR="00E76714">
        <w:t xml:space="preserve">it </w:t>
      </w:r>
      <w:r w:rsidR="00735575">
        <w:t xml:space="preserve">must first pass through the </w:t>
      </w:r>
      <w:r w:rsidR="00735575" w:rsidRPr="00C637A5">
        <w:rPr>
          <w:i/>
          <w:iCs/>
        </w:rPr>
        <w:t>schema compiler</w:t>
      </w:r>
      <w:r w:rsidR="00735575">
        <w:t>.</w:t>
      </w:r>
      <w:r w:rsidR="00361BCD">
        <w:t xml:space="preserve">  The schema compiler produces </w:t>
      </w:r>
      <w:r w:rsidR="00C637A5">
        <w:t xml:space="preserve">a </w:t>
      </w:r>
      <w:r w:rsidR="00C637A5" w:rsidRPr="00C637A5">
        <w:rPr>
          <w:i/>
          <w:iCs/>
        </w:rPr>
        <w:t>layout</w:t>
      </w:r>
      <w:r w:rsidR="00C637A5">
        <w:t xml:space="preserve"> which is a data structure </w:t>
      </w:r>
      <w:r w:rsidR="009B7C72">
        <w:t xml:space="preserve">containing encoding offsets, tokenization tables, and other metadata that drives encoding and decoding.  The schema compiler can also optionally </w:t>
      </w:r>
      <w:r w:rsidR="00463755">
        <w:t xml:space="preserve">generate </w:t>
      </w:r>
      <w:r w:rsidR="002F50E9">
        <w:t xml:space="preserve">optimized </w:t>
      </w:r>
      <w:r w:rsidR="00463755">
        <w:t>code</w:t>
      </w:r>
      <w:r w:rsidR="002F50E9">
        <w:t xml:space="preserve"> for a</w:t>
      </w:r>
      <w:r w:rsidR="006618D4">
        <w:t xml:space="preserve">n encoder and decoder </w:t>
      </w:r>
      <w:r w:rsidR="002F50E9">
        <w:t xml:space="preserve">specific to a </w:t>
      </w:r>
      <w:proofErr w:type="gramStart"/>
      <w:r w:rsidR="002F50E9">
        <w:t xml:space="preserve">particular </w:t>
      </w:r>
      <w:r w:rsidR="006618D4">
        <w:t>schema</w:t>
      </w:r>
      <w:proofErr w:type="gramEnd"/>
      <w:r w:rsidR="006618D4">
        <w:t xml:space="preserve"> where the layout’s </w:t>
      </w:r>
      <w:proofErr w:type="spellStart"/>
      <w:r w:rsidR="006618D4">
        <w:t>numeric</w:t>
      </w:r>
      <w:r w:rsidR="00111D8C">
        <w:t>s</w:t>
      </w:r>
      <w:proofErr w:type="spellEnd"/>
      <w:r w:rsidR="006618D4">
        <w:t xml:space="preserve"> become compile-time constants allowing </w:t>
      </w:r>
      <w:r w:rsidR="009C0260">
        <w:t xml:space="preserve">code </w:t>
      </w:r>
      <w:proofErr w:type="spellStart"/>
      <w:r w:rsidR="009C0260">
        <w:t>inlining</w:t>
      </w:r>
      <w:proofErr w:type="spellEnd"/>
      <w:r w:rsidR="009C0260">
        <w:t xml:space="preserve"> and other optimizations.</w:t>
      </w:r>
      <w:r w:rsidR="00047DC3">
        <w:t xml:space="preserve">  </w:t>
      </w:r>
    </w:p>
    <w:p w14:paraId="79B0B389" w14:textId="30DA0923" w:rsidR="00191FA1" w:rsidRDefault="00047DC3" w:rsidP="00890A10">
      <w:r>
        <w:t xml:space="preserve">Both the Frontends and Backends are multi-tenant environments in Cosmos DB and so </w:t>
      </w:r>
      <w:r w:rsidR="00E3758D">
        <w:t xml:space="preserve">leverage dynamic schema compilation and dynamic layouts, rather than generated code, for </w:t>
      </w:r>
      <w:r w:rsidR="00B47F3C">
        <w:t>customer schemas.</w:t>
      </w:r>
      <w:r w:rsidR="00E13E38">
        <w:t xml:space="preserve">  Schema namespaces are compiled on</w:t>
      </w:r>
      <w:r w:rsidR="00215F82">
        <w:t>-</w:t>
      </w:r>
      <w:r w:rsidR="00E13E38">
        <w:t xml:space="preserve">demand when partitions are loaded and </w:t>
      </w:r>
      <w:r w:rsidR="006105BE">
        <w:t>freed when partitions are moved.</w:t>
      </w:r>
      <w:r w:rsidR="007F03DA">
        <w:t xml:space="preserve">  </w:t>
      </w:r>
      <w:r w:rsidR="00296ACC">
        <w:t xml:space="preserve">By contrast, transport </w:t>
      </w:r>
      <w:r w:rsidR="004B67F0">
        <w:t xml:space="preserve">messages </w:t>
      </w:r>
      <w:r w:rsidR="00296ACC">
        <w:t xml:space="preserve">such as patch and batch </w:t>
      </w:r>
      <w:r w:rsidR="00EB40F3">
        <w:t xml:space="preserve">use code-generation </w:t>
      </w:r>
      <w:r w:rsidR="00E34462">
        <w:t xml:space="preserve">based </w:t>
      </w:r>
      <w:r w:rsidR="00296ACC">
        <w:t>encoding</w:t>
      </w:r>
      <w:r w:rsidR="005A241B">
        <w:t xml:space="preserve"> and decoding for </w:t>
      </w:r>
      <w:r w:rsidR="00024D0B">
        <w:t xml:space="preserve">improved </w:t>
      </w:r>
      <w:r w:rsidR="005A241B">
        <w:t>performance.</w:t>
      </w:r>
    </w:p>
    <w:p w14:paraId="262925D2" w14:textId="114E4398" w:rsidR="001220D5" w:rsidRDefault="00646E87" w:rsidP="005A241B">
      <w:pPr>
        <w:pStyle w:val="Heading2"/>
      </w:pPr>
      <w:bookmarkStart w:id="13" w:name="_Ref11256369"/>
      <w:r>
        <w:t>Partial Schema</w:t>
      </w:r>
      <w:bookmarkEnd w:id="13"/>
    </w:p>
    <w:p w14:paraId="0B98C99A" w14:textId="7BCCF315" w:rsidR="00C620CC" w:rsidRDefault="002A6120" w:rsidP="00286CA4">
      <w:r>
        <w:t xml:space="preserve">The schema in HybridRow </w:t>
      </w:r>
      <w:r w:rsidR="00457787">
        <w:t>drive</w:t>
      </w:r>
      <w:r w:rsidR="00003D72">
        <w:t>s</w:t>
      </w:r>
      <w:r w:rsidR="00457787">
        <w:t xml:space="preserve"> </w:t>
      </w:r>
      <w:r w:rsidR="00AB4D30">
        <w:t xml:space="preserve">many </w:t>
      </w:r>
      <w:r w:rsidR="00286CA4">
        <w:t>s</w:t>
      </w:r>
      <w:r w:rsidR="00152AD8">
        <w:t>torage compression</w:t>
      </w:r>
      <w:r w:rsidR="00AB4D30">
        <w:t xml:space="preserve"> and </w:t>
      </w:r>
      <w:r w:rsidR="00152AD8">
        <w:t>performance</w:t>
      </w:r>
      <w:r w:rsidR="00D92888">
        <w:t xml:space="preserve"> benefits.  </w:t>
      </w:r>
      <w:r w:rsidR="00327B38">
        <w:t>Schematized fields elide metadata that is redundantly expressed in the layout.</w:t>
      </w:r>
      <w:r w:rsidR="00F23905">
        <w:t xml:space="preserve">  String tokenization tables in the layout compress string</w:t>
      </w:r>
      <w:r w:rsidR="00136495">
        <w:t>s</w:t>
      </w:r>
      <w:r w:rsidR="00F23905">
        <w:t xml:space="preserve"> within the row.</w:t>
      </w:r>
      <w:r w:rsidR="00CD585F">
        <w:t xml:space="preserve">  Typed collections lead to more packed </w:t>
      </w:r>
      <w:r w:rsidR="00136495">
        <w:t>representations of the same data.</w:t>
      </w:r>
      <w:r w:rsidR="00A8008E">
        <w:t xml:space="preserve"> Fixed and variable fields use compile-time computed offsets </w:t>
      </w:r>
      <w:r w:rsidR="00AB4D30">
        <w:t>to speed encoding and decoding.</w:t>
      </w:r>
    </w:p>
    <w:p w14:paraId="2B5056A8" w14:textId="09232487" w:rsidR="00286CA4" w:rsidRDefault="006D661A" w:rsidP="00286CA4">
      <w:r>
        <w:t xml:space="preserve">In addition to the obvious performance benefits of schema, traditionally the primary function of </w:t>
      </w:r>
      <w:r w:rsidR="0036631A">
        <w:t xml:space="preserve">schema is structural enforcement.  However, in Cosmos DB, strong schema adherence </w:t>
      </w:r>
      <w:r w:rsidR="00D148CB">
        <w:t xml:space="preserve">is neither required nor even desirable for </w:t>
      </w:r>
      <w:r w:rsidR="00672EFA">
        <w:t>some</w:t>
      </w:r>
      <w:r w:rsidR="00D148CB">
        <w:t xml:space="preserve"> workloads.</w:t>
      </w:r>
      <w:r w:rsidR="00BA785D">
        <w:t xml:space="preserve">  To support the spectrum of </w:t>
      </w:r>
      <w:r w:rsidR="00450945">
        <w:t xml:space="preserve">model requirements HybridRow schema support three modes of structural </w:t>
      </w:r>
      <w:r w:rsidR="00ED706F">
        <w:t>enforcement</w:t>
      </w:r>
      <w:r w:rsidR="004C2BA0">
        <w:t xml:space="preserve"> </w:t>
      </w:r>
      <w:r w:rsidR="001C4165">
        <w:t>(</w:t>
      </w:r>
      <w:r w:rsidR="004C2BA0">
        <w:t xml:space="preserve">specified </w:t>
      </w:r>
      <w:r w:rsidR="001C4165">
        <w:t>as a schema trait):</w:t>
      </w:r>
    </w:p>
    <w:p w14:paraId="677D34AE" w14:textId="73F4B1F9" w:rsidR="00450945" w:rsidRDefault="00450945" w:rsidP="00286CA4">
      <w:r w:rsidRPr="00450945">
        <w:rPr>
          <w:b/>
          <w:bCs/>
        </w:rPr>
        <w:t>Ful</w:t>
      </w:r>
      <w:r w:rsidR="00315DBC">
        <w:rPr>
          <w:b/>
          <w:bCs/>
        </w:rPr>
        <w:t>l</w:t>
      </w:r>
      <w:r w:rsidRPr="00450945">
        <w:rPr>
          <w:b/>
          <w:bCs/>
        </w:rPr>
        <w:t xml:space="preserve"> Schema</w:t>
      </w:r>
      <w:r>
        <w:t xml:space="preserve">: </w:t>
      </w:r>
      <w:r w:rsidR="00925026">
        <w:t>Fully schematized environments, like Cassandra, both express schema for all fields and require that all values conform</w:t>
      </w:r>
      <w:r w:rsidR="00D45D7C">
        <w:t xml:space="preserve"> to the schema.  In </w:t>
      </w:r>
      <w:r w:rsidR="00315DBC">
        <w:t>f</w:t>
      </w:r>
      <w:r w:rsidR="00D45D7C">
        <w:t xml:space="preserve">ull </w:t>
      </w:r>
      <w:r w:rsidR="00315DBC">
        <w:t>s</w:t>
      </w:r>
      <w:r w:rsidR="00D45D7C">
        <w:t>chema mode, HybridRow behaves</w:t>
      </w:r>
      <w:r w:rsidR="00455A7C">
        <w:t xml:space="preserve"> </w:t>
      </w:r>
      <w:r w:rsidR="00D84B1E">
        <w:t>like a traditional relational system.  When writing a field or cell, the value must confirm to all constraints specified within the schema</w:t>
      </w:r>
      <w:r w:rsidR="00DA3655">
        <w:t xml:space="preserve"> or an error is raised.  Data in this environment is always stored optimally, and </w:t>
      </w:r>
      <w:r w:rsidR="00A84CD8">
        <w:t>the layout of the row is determined at schema compilation.</w:t>
      </w:r>
      <w:r w:rsidR="003B1ABF">
        <w:t xml:space="preserve">  </w:t>
      </w:r>
      <w:r w:rsidR="006B53D8">
        <w:t>The e</w:t>
      </w:r>
      <w:r w:rsidR="003B1ABF">
        <w:t xml:space="preserve">volution of types in subsequent versions is constrained to </w:t>
      </w:r>
      <w:r w:rsidR="00B7674C">
        <w:t>deterministic mutations.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06D1F" w:rsidRPr="00BC4301" w14:paraId="2BA0A50C" w14:textId="77777777" w:rsidTr="00710760">
        <w:tc>
          <w:tcPr>
            <w:tcW w:w="9350" w:type="dxa"/>
          </w:tcPr>
          <w:p w14:paraId="09444706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1B6570F2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Microsoft.Azure.Cosmos.Serialization</w:t>
            </w:r>
            <w:proofErr w:type="gramEnd"/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.HybridRow.Tests.Perf.Hotel"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1DAABD7F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schemas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</w:t>
            </w:r>
          </w:p>
          <w:p w14:paraId="3A3472D9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{</w:t>
            </w:r>
          </w:p>
          <w:p w14:paraId="0926D424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31A50C5F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1,</w:t>
            </w:r>
          </w:p>
          <w:p w14:paraId="23D86132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3F1575FC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fields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</w:t>
            </w:r>
          </w:p>
          <w:p w14:paraId="355C0E94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"zip"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"int32"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"fixed"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27A808ED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"plus4"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"int16"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"sparse"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</w:t>
            </w:r>
          </w:p>
          <w:p w14:paraId="746B38AC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]</w:t>
            </w:r>
          </w:p>
          <w:p w14:paraId="506A10C0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},</w:t>
            </w:r>
          </w:p>
          <w:p w14:paraId="10116FBE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{</w:t>
            </w:r>
          </w:p>
          <w:p w14:paraId="07F88546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"Address"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641D7936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2,</w:t>
            </w:r>
          </w:p>
          <w:p w14:paraId="59C001F4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3617D8B7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fields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</w:t>
            </w:r>
          </w:p>
          <w:p w14:paraId="4BE1AD9C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"street"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2BCE1E4D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"city"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1D6D47A4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"state"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"fixed"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length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2}},</w:t>
            </w:r>
          </w:p>
          <w:p w14:paraId="046225FD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"postal_code"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"PostalCode"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1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</w:t>
            </w:r>
          </w:p>
          <w:p w14:paraId="4458125B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]</w:t>
            </w:r>
          </w:p>
          <w:p w14:paraId="01C516C9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},</w:t>
            </w:r>
          </w:p>
          <w:p w14:paraId="0107DBD0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{</w:t>
            </w:r>
          </w:p>
          <w:p w14:paraId="25887649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"Hotels"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7F2E9013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3,</w:t>
            </w:r>
          </w:p>
          <w:p w14:paraId="385A137D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72AA77E7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partitionkeys</w:t>
            </w:r>
            <w:proofErr w:type="spellEnd"/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hotel_id</w:t>
            </w:r>
            <w:proofErr w:type="spellEnd"/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}],</w:t>
            </w:r>
          </w:p>
          <w:p w14:paraId="10C6BC6D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fields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</w:t>
            </w:r>
          </w:p>
          <w:p w14:paraId="33375D77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"hotel_id"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"fixed"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length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8}},</w:t>
            </w:r>
          </w:p>
          <w:p w14:paraId="6E097D16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"name"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7D10B38B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"phone"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04C4D3C3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"address"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786B97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786B97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"Address"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2</w:t>
            </w:r>
            <w:r w:rsidRPr="000924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 xml:space="preserve"> 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immutable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 xml:space="preserve"> </w:t>
            </w:r>
            <w:r w:rsidRPr="002A05CA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true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</w:t>
            </w:r>
          </w:p>
          <w:p w14:paraId="0DFC817C" w14:textId="77777777" w:rsidR="00706D1F" w:rsidRPr="00786B97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]</w:t>
            </w:r>
          </w:p>
          <w:p w14:paraId="2B003AE1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}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42DF927E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{</w:t>
            </w:r>
          </w:p>
          <w:p w14:paraId="1603D3ED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"Guests"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2BE5F102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5,</w:t>
            </w:r>
          </w:p>
          <w:p w14:paraId="2F5B9F43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68F99665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proofErr w:type="spellStart"/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partitionkeys</w:t>
            </w:r>
            <w:proofErr w:type="spellEnd"/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guest_id</w:t>
            </w:r>
            <w:proofErr w:type="spellEnd"/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}],</w:t>
            </w:r>
          </w:p>
          <w:p w14:paraId="4A0B7E5A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primarykeys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"first_name"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},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"phone_numbers"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direction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"desc"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}],</w:t>
            </w:r>
          </w:p>
          <w:p w14:paraId="35FB1E7C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fields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[</w:t>
            </w:r>
          </w:p>
          <w:p w14:paraId="7DCD4213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"guest_id"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"guid"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"fixed"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466CDA99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"first_name"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590AF79F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"last_name"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}},</w:t>
            </w:r>
          </w:p>
          <w:p w14:paraId="14CA7903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"title"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length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20}},</w:t>
            </w:r>
          </w:p>
          <w:p w14:paraId="3691314C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"emails"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"array"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items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nullable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false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}}},</w:t>
            </w:r>
          </w:p>
          <w:p w14:paraId="7B1CF5D7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"phone"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"array"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items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nullable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false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}}},</w:t>
            </w:r>
          </w:p>
          <w:p w14:paraId="21103304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</w:p>
          <w:p w14:paraId="0581E850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"addresses"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63B9FFF4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</w:p>
          <w:p w14:paraId="719D2B00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"map"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</w:p>
          <w:p w14:paraId="35878667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keys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nullable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false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},</w:t>
            </w:r>
          </w:p>
          <w:p w14:paraId="2B3BEA5F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   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values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"schema"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name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"Address"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id</w:t>
            </w:r>
            <w:r w:rsidRPr="00786B9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2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 xml:space="preserve"> nullable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false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  <w:p w14:paraId="349B06E5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  }</w:t>
            </w:r>
          </w:p>
          <w:p w14:paraId="3A644480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},</w:t>
            </w:r>
          </w:p>
          <w:p w14:paraId="33A4BD04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 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path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"confirm_number"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{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type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"utf8"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 </w:t>
            </w:r>
            <w:r w:rsidRPr="002A05CA">
              <w:rPr>
                <w:rFonts w:ascii="Consolas" w:eastAsia="Times New Roman" w:hAnsi="Consolas" w:cs="Courier New"/>
                <w:color w:val="2E75B6"/>
                <w:sz w:val="18"/>
                <w:szCs w:val="18"/>
              </w:rPr>
              <w:t>storage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 </w:t>
            </w:r>
            <w:r w:rsidRPr="002A05CA">
              <w:rPr>
                <w:rFonts w:ascii="Consolas" w:eastAsia="Times New Roman" w:hAnsi="Consolas" w:cs="Courier New"/>
                <w:color w:val="A31515"/>
                <w:sz w:val="18"/>
                <w:szCs w:val="18"/>
              </w:rPr>
              <w:t>"variable"</w:t>
            </w: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}}</w:t>
            </w:r>
          </w:p>
          <w:p w14:paraId="51F4061D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  ]</w:t>
            </w:r>
          </w:p>
          <w:p w14:paraId="199B6133" w14:textId="77777777" w:rsidR="00706D1F" w:rsidRPr="002A05CA" w:rsidRDefault="00706D1F" w:rsidP="00710760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2A05CA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    }</w:t>
            </w:r>
          </w:p>
          <w:p w14:paraId="78ECB31F" w14:textId="77777777" w:rsidR="00706D1F" w:rsidRPr="00BC4301" w:rsidRDefault="00706D1F" w:rsidP="00710760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A05CA">
              <w:rPr>
                <w:sz w:val="18"/>
                <w:szCs w:val="18"/>
              </w:rPr>
              <w:t>}</w:t>
            </w:r>
          </w:p>
        </w:tc>
      </w:tr>
    </w:tbl>
    <w:p w14:paraId="4CE88FB5" w14:textId="439E74B9" w:rsidR="00706D1F" w:rsidRDefault="00706D1F" w:rsidP="00706D1F">
      <w:pPr>
        <w:pStyle w:val="ListBullet"/>
        <w:numPr>
          <w:ilvl w:val="0"/>
          <w:numId w:val="0"/>
        </w:numPr>
      </w:pPr>
      <w:bookmarkStart w:id="14" w:name="_Ref1123184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7</w:t>
      </w:r>
      <w:r>
        <w:fldChar w:fldCharType="end"/>
      </w:r>
      <w:bookmarkEnd w:id="14"/>
      <w:r>
        <w:t>: Schema Namespace Example</w:t>
      </w:r>
    </w:p>
    <w:p w14:paraId="7290368B" w14:textId="6D38787C" w:rsidR="006B53D8" w:rsidRDefault="006B53D8" w:rsidP="00286CA4">
      <w:r w:rsidRPr="002D0567">
        <w:rPr>
          <w:b/>
          <w:bCs/>
        </w:rPr>
        <w:lastRenderedPageBreak/>
        <w:t>Partial Schema</w:t>
      </w:r>
      <w:r>
        <w:t xml:space="preserve">: </w:t>
      </w:r>
      <w:r w:rsidR="002D0567">
        <w:t xml:space="preserve">The partial schema mode </w:t>
      </w:r>
      <w:r w:rsidR="00682696">
        <w:t xml:space="preserve">allows the HybridRow library to </w:t>
      </w:r>
      <w:r w:rsidR="003716D8">
        <w:t>speculatively</w:t>
      </w:r>
      <w:r w:rsidR="00682696">
        <w:t xml:space="preserve"> take advantage of size compression and performance optimizations for </w:t>
      </w:r>
      <w:r w:rsidR="00176160">
        <w:t xml:space="preserve">those </w:t>
      </w:r>
      <w:r w:rsidR="00682696">
        <w:t>fields</w:t>
      </w:r>
      <w:r w:rsidR="00176160">
        <w:t xml:space="preserve"> which are specified while </w:t>
      </w:r>
      <w:r w:rsidR="003716D8">
        <w:t xml:space="preserve">still </w:t>
      </w:r>
      <w:r w:rsidR="00176160">
        <w:t>allowing non-conforming values</w:t>
      </w:r>
      <w:r w:rsidR="007E7CA3">
        <w:t xml:space="preserve">.  </w:t>
      </w:r>
      <w:r w:rsidR="00AE6ECA">
        <w:t xml:space="preserve">When values </w:t>
      </w:r>
      <w:r w:rsidR="002C1960">
        <w:t>agree</w:t>
      </w:r>
      <w:r w:rsidR="006A1F21">
        <w:t>,</w:t>
      </w:r>
      <w:r w:rsidR="00AE6ECA">
        <w:t xml:space="preserve"> they are written to the </w:t>
      </w:r>
      <w:r w:rsidR="00A33825">
        <w:t xml:space="preserve">row </w:t>
      </w:r>
      <w:r w:rsidR="00AE6ECA">
        <w:t>as specified by the schema</w:t>
      </w:r>
      <w:r w:rsidR="00D63787">
        <w:t>.  When values diverge</w:t>
      </w:r>
      <w:r w:rsidR="006A1F21">
        <w:t>,</w:t>
      </w:r>
      <w:r w:rsidR="00D63787">
        <w:t xml:space="preserve"> they are written </w:t>
      </w:r>
      <w:r w:rsidR="00145917">
        <w:t>to</w:t>
      </w:r>
      <w:r w:rsidR="00D63787">
        <w:t xml:space="preserve"> the row as sparse fields.</w:t>
      </w:r>
      <w:r w:rsidR="003A1FE9">
        <w:t xml:space="preserve">  Partial </w:t>
      </w:r>
      <w:r w:rsidR="006F3335">
        <w:t>s</w:t>
      </w:r>
      <w:r w:rsidR="003A1FE9">
        <w:t xml:space="preserve">chema is the default mode for </w:t>
      </w:r>
      <w:r w:rsidR="00701339">
        <w:t xml:space="preserve">document store models like </w:t>
      </w:r>
      <w:r w:rsidR="003A1FE9">
        <w:t>the SQL API</w:t>
      </w:r>
      <w:r w:rsidR="00701339">
        <w:t xml:space="preserve"> </w:t>
      </w:r>
      <w:r w:rsidR="00814DF7">
        <w:t xml:space="preserve">where </w:t>
      </w:r>
      <w:r w:rsidR="00701339">
        <w:t xml:space="preserve">there is very high </w:t>
      </w:r>
      <w:r w:rsidR="005F6AC8">
        <w:t>diversity</w:t>
      </w:r>
      <w:r w:rsidR="00701339">
        <w:t xml:space="preserve"> between rows.  </w:t>
      </w:r>
      <w:r w:rsidR="00595C6A">
        <w:t>It is not necessary to define a single schema that encompasses all rows.  Defining a</w:t>
      </w:r>
      <w:r w:rsidR="00212218">
        <w:t xml:space="preserve">n approximate </w:t>
      </w:r>
      <w:r w:rsidR="00595C6A">
        <w:t>schema</w:t>
      </w:r>
      <w:r w:rsidR="00212218">
        <w:t xml:space="preserve"> that covers the most important fields while allowing other content to natural</w:t>
      </w:r>
      <w:r w:rsidR="00814DF7">
        <w:t>ly</w:t>
      </w:r>
      <w:r w:rsidR="00633B94">
        <w:t xml:space="preserve"> flow to sparse fields achieves the benefits of schematization without any of </w:t>
      </w:r>
      <w:r w:rsidR="00123CB0">
        <w:t xml:space="preserve">the </w:t>
      </w:r>
      <w:r w:rsidR="00EB6E4B">
        <w:t>evolution</w:t>
      </w:r>
      <w:r w:rsidR="003E16F0">
        <w:t>ary</w:t>
      </w:r>
      <w:r w:rsidR="00EB6E4B">
        <w:t xml:space="preserve"> or versioning difficulties.</w:t>
      </w:r>
    </w:p>
    <w:p w14:paraId="6C5397B6" w14:textId="72AF2983" w:rsidR="00B07C46" w:rsidRDefault="00B07C46" w:rsidP="00286CA4">
      <w:r>
        <w:t>Partial schema makes schema evolution</w:t>
      </w:r>
      <w:r w:rsidR="000B378D">
        <w:t xml:space="preserve"> easy by eliminating the race conditions</w:t>
      </w:r>
      <w:r w:rsidR="000D2E1F">
        <w:t xml:space="preserve"> between schema upgrade and application deployment.  Because </w:t>
      </w:r>
      <w:r w:rsidR="00634D01">
        <w:t xml:space="preserve">partial schema is essentially a performance optimization, new schema can be rolled out at the same time as code that consumes it.  If the new code attempts to write a row before the new schema has propagated, no data will be lost.  When the new schema </w:t>
      </w:r>
      <w:r w:rsidR="009C4DA4">
        <w:t>arrives,</w:t>
      </w:r>
      <w:r w:rsidR="00634D01">
        <w:t xml:space="preserve"> the old row will simply be subject to </w:t>
      </w:r>
      <w:r w:rsidR="00634D01" w:rsidRPr="007B4C8B">
        <w:rPr>
          <w:i/>
          <w:iCs/>
        </w:rPr>
        <w:t>row upgrade</w:t>
      </w:r>
      <w:r w:rsidR="00634D01">
        <w:t>.</w:t>
      </w:r>
    </w:p>
    <w:p w14:paraId="16F29C4E" w14:textId="3AB1DD21" w:rsidR="005F16D3" w:rsidRDefault="005F16D3" w:rsidP="00286CA4">
      <w:r>
        <w:t>Partial schema</w:t>
      </w:r>
      <w:r w:rsidR="00775D3C">
        <w:t xml:space="preserve"> </w:t>
      </w:r>
      <w:r w:rsidR="009C4DA4">
        <w:t xml:space="preserve">also </w:t>
      </w:r>
      <w:r w:rsidR="00775D3C">
        <w:t>enables the imprecise process of schema inference.</w:t>
      </w:r>
      <w:r w:rsidR="009C4DA4">
        <w:t xml:space="preserve">  </w:t>
      </w:r>
      <w:r w:rsidR="00CD2263">
        <w:t xml:space="preserve">Because it is not necessary for all rows to conform to the schema, </w:t>
      </w:r>
      <w:r w:rsidR="00A63B3E">
        <w:t xml:space="preserve">it is possible for </w:t>
      </w:r>
      <w:r w:rsidR="00CD2263">
        <w:t xml:space="preserve">a background </w:t>
      </w:r>
      <w:r w:rsidR="00A63B3E">
        <w:t xml:space="preserve">machine learning </w:t>
      </w:r>
      <w:r w:rsidR="00CD2263">
        <w:t>process</w:t>
      </w:r>
      <w:r w:rsidR="00A63B3E">
        <w:t xml:space="preserve"> to sample data</w:t>
      </w:r>
      <w:r w:rsidR="00EB6586">
        <w:t xml:space="preserve"> in the table and </w:t>
      </w:r>
      <w:r w:rsidR="00EB6586" w:rsidRPr="007B4C8B">
        <w:rPr>
          <w:i/>
          <w:iCs/>
        </w:rPr>
        <w:t>guess</w:t>
      </w:r>
      <w:r w:rsidR="00EB6586">
        <w:t xml:space="preserve"> at </w:t>
      </w:r>
      <w:r w:rsidR="007B4C8B">
        <w:t xml:space="preserve">a </w:t>
      </w:r>
      <w:r w:rsidR="00EB6586">
        <w:t>best</w:t>
      </w:r>
      <w:r w:rsidR="007B4C8B">
        <w:t>-</w:t>
      </w:r>
      <w:r w:rsidR="00EB6586">
        <w:t xml:space="preserve">fit schema.  Even if the guess is </w:t>
      </w:r>
      <w:r w:rsidR="001E0A11">
        <w:t>not ideal</w:t>
      </w:r>
      <w:r w:rsidR="008C59A3">
        <w:t>,</w:t>
      </w:r>
      <w:r w:rsidR="00EB6586">
        <w:t xml:space="preserve"> no data is </w:t>
      </w:r>
      <w:r w:rsidR="00705843">
        <w:t xml:space="preserve">ever </w:t>
      </w:r>
      <w:r w:rsidR="00EB6586">
        <w:t xml:space="preserve">lost, </w:t>
      </w:r>
      <w:r w:rsidR="00D909CE">
        <w:t xml:space="preserve">and </w:t>
      </w:r>
      <w:r w:rsidR="00EB6586">
        <w:t xml:space="preserve">correctness </w:t>
      </w:r>
      <w:proofErr w:type="gramStart"/>
      <w:r w:rsidR="00EB6586">
        <w:t>is maintained</w:t>
      </w:r>
      <w:r w:rsidR="00B46AE3">
        <w:t xml:space="preserve"> at all times</w:t>
      </w:r>
      <w:proofErr w:type="gramEnd"/>
      <w:r w:rsidR="00B46AE3">
        <w:t>.  P</w:t>
      </w:r>
      <w:r w:rsidR="00705843">
        <w:t xml:space="preserve">artial benefits </w:t>
      </w:r>
      <w:r w:rsidR="009B2753">
        <w:t xml:space="preserve">can still be </w:t>
      </w:r>
      <w:r w:rsidR="00705843">
        <w:t xml:space="preserve">achieved for the subset of </w:t>
      </w:r>
      <w:r w:rsidR="00DE27A4">
        <w:t>fields identifie</w:t>
      </w:r>
      <w:r w:rsidR="00B14C29">
        <w:t>d by the schema inference model</w:t>
      </w:r>
      <w:r w:rsidR="00705843">
        <w:t xml:space="preserve">.  </w:t>
      </w:r>
      <w:r w:rsidR="00ED0ECB">
        <w:t xml:space="preserve">The </w:t>
      </w:r>
      <w:r w:rsidR="00DE27A4">
        <w:t xml:space="preserve">inference </w:t>
      </w:r>
      <w:r w:rsidR="00ED0ECB">
        <w:t>system can run again, perhaps when more data is available</w:t>
      </w:r>
      <w:r w:rsidR="00764BCE">
        <w:t>,</w:t>
      </w:r>
      <w:r w:rsidR="00ED0ECB">
        <w:t xml:space="preserve"> or when a new machine learning model </w:t>
      </w:r>
      <w:r w:rsidR="00BC2249">
        <w:t>is trained</w:t>
      </w:r>
      <w:r w:rsidR="00764BCE">
        <w:t xml:space="preserve">, </w:t>
      </w:r>
      <w:r w:rsidR="00BC2249">
        <w:t>to produce better results.</w:t>
      </w:r>
    </w:p>
    <w:p w14:paraId="5CBD7F4F" w14:textId="3128F0EB" w:rsidR="004D02E0" w:rsidRDefault="00073763" w:rsidP="00286CA4">
      <w:r w:rsidRPr="00073763">
        <w:rPr>
          <w:b/>
          <w:bCs/>
        </w:rPr>
        <w:t>Partial Enforcement</w:t>
      </w:r>
      <w:r>
        <w:t xml:space="preserve">: Lastly, the partial enforcement mode </w:t>
      </w:r>
      <w:r w:rsidR="00C0182B">
        <w:t xml:space="preserve">offers the benefits of both </w:t>
      </w:r>
      <w:r>
        <w:t xml:space="preserve">the full and partial modes.  </w:t>
      </w:r>
      <w:r w:rsidR="005470DD">
        <w:t>Like MongoDB, in this mode HybridRow can be directed to enforce the structure of schema specified fields while still allowing partial schema semantics</w:t>
      </w:r>
      <w:r w:rsidR="00AB68A7">
        <w:t xml:space="preserve"> for unspecified fields.  This</w:t>
      </w:r>
      <w:r w:rsidR="00942CCB">
        <w:t xml:space="preserve"> mode ensures a high degree of conformance for query-critical fields while leveraging the sparse segment capabilities to store semi-structured data that may differ from row to row.</w:t>
      </w:r>
    </w:p>
    <w:p w14:paraId="2E100DAE" w14:textId="078E3129" w:rsidR="00646E87" w:rsidRDefault="00646E87" w:rsidP="00646E87">
      <w:pPr>
        <w:pStyle w:val="Heading2"/>
      </w:pPr>
      <w:r>
        <w:t>Query Runtime</w:t>
      </w:r>
    </w:p>
    <w:p w14:paraId="53DB2403" w14:textId="77777777" w:rsidR="0095306D" w:rsidRDefault="00A13497" w:rsidP="00605C0B">
      <w:r>
        <w:t>Hybrid</w:t>
      </w:r>
      <w:r w:rsidR="00545638">
        <w:t>Row</w:t>
      </w:r>
      <w:r w:rsidR="00CD6973">
        <w:t xml:space="preserve"> interacts with the query runtime in </w:t>
      </w:r>
      <w:proofErr w:type="gramStart"/>
      <w:r w:rsidR="00CD6973">
        <w:t>many different ways</w:t>
      </w:r>
      <w:proofErr w:type="gramEnd"/>
      <w:r w:rsidR="00CD6973">
        <w:t>.</w:t>
      </w:r>
      <w:r w:rsidR="00D75760">
        <w:t xml:space="preserve">  </w:t>
      </w:r>
    </w:p>
    <w:p w14:paraId="31506130" w14:textId="1B2D787F" w:rsidR="00605C0B" w:rsidRDefault="00784A6D" w:rsidP="00605C0B">
      <w:r>
        <w:t>Rows arrive as HybridRow payloads from RPC interactions where they are stored</w:t>
      </w:r>
      <w:r w:rsidR="00461441">
        <w:t xml:space="preserve"> directly in HybridRow </w:t>
      </w:r>
      <w:r w:rsidR="00D047A8">
        <w:t xml:space="preserve">format </w:t>
      </w:r>
      <w:r w:rsidR="00461441">
        <w:t>in the table</w:t>
      </w:r>
      <w:r w:rsidR="003140BC">
        <w:t>’s</w:t>
      </w:r>
      <w:r w:rsidR="00461441">
        <w:t xml:space="preserve"> cluster</w:t>
      </w:r>
      <w:r w:rsidR="00D047A8">
        <w:t>ed</w:t>
      </w:r>
      <w:r w:rsidR="00461441">
        <w:t xml:space="preserve"> index.</w:t>
      </w:r>
      <w:r w:rsidR="00CE58D5">
        <w:t xml:space="preserve">  Depending on the indexing policy, a subset</w:t>
      </w:r>
      <w:r w:rsidR="0028686D">
        <w:t xml:space="preserve"> of the fields is extracted from the row via a process called </w:t>
      </w:r>
      <w:r w:rsidR="0028686D" w:rsidRPr="0028686D">
        <w:rPr>
          <w:i/>
          <w:iCs/>
        </w:rPr>
        <w:t>term generation</w:t>
      </w:r>
      <w:r w:rsidR="0028686D">
        <w:t xml:space="preserve"> using </w:t>
      </w:r>
      <w:proofErr w:type="spellStart"/>
      <w:r w:rsidR="0028686D">
        <w:t>RowCursor</w:t>
      </w:r>
      <w:proofErr w:type="spellEnd"/>
      <w:r w:rsidR="0028686D">
        <w:t>.  The terms</w:t>
      </w:r>
      <w:r w:rsidR="00EF4479">
        <w:t xml:space="preserve">, along with their type information, are written into secondary indexes </w:t>
      </w:r>
      <w:r w:rsidR="0095306D">
        <w:t xml:space="preserve">using the </w:t>
      </w:r>
      <w:proofErr w:type="spellStart"/>
      <w:r w:rsidR="0095306D">
        <w:t>BwTree</w:t>
      </w:r>
      <w:proofErr w:type="spellEnd"/>
      <w:r w:rsidR="0095306D">
        <w:t>.</w:t>
      </w:r>
    </w:p>
    <w:p w14:paraId="4E83A041" w14:textId="2606D2CA" w:rsidR="00CD6973" w:rsidRDefault="00C74397" w:rsidP="00605C0B">
      <w:r>
        <w:t xml:space="preserve">Cosmos DB’s query syntax supports robust query specifications including filters, </w:t>
      </w:r>
      <w:r w:rsidR="002E4A24">
        <w:t>aggregations, subqueries, UNNEST and IN operators, and projections.</w:t>
      </w:r>
      <w:r w:rsidR="00855496">
        <w:t xml:space="preserve">  Query execution is type</w:t>
      </w:r>
      <w:r w:rsidR="00A569A6">
        <w:t>-</w:t>
      </w:r>
      <w:r w:rsidR="00855496">
        <w:t xml:space="preserve">aware and </w:t>
      </w:r>
      <w:r w:rsidR="00B621F0">
        <w:t xml:space="preserve">expressed </w:t>
      </w:r>
      <w:r w:rsidR="00855496">
        <w:t xml:space="preserve">over the </w:t>
      </w:r>
      <w:r w:rsidR="00B621F0">
        <w:t>unified HybridRow type system.</w:t>
      </w:r>
      <w:r w:rsidR="00A569A6">
        <w:t xml:space="preserve">  Projections result in a dynamic</w:t>
      </w:r>
      <w:r w:rsidR="000C73B1">
        <w:t xml:space="preserve"> schema specification for the result</w:t>
      </w:r>
      <w:r w:rsidR="007D40F4">
        <w:t xml:space="preserve"> </w:t>
      </w:r>
      <w:r w:rsidR="000C73B1">
        <w:t xml:space="preserve">set where each </w:t>
      </w:r>
      <w:r w:rsidR="00821AB5">
        <w:t xml:space="preserve">output </w:t>
      </w:r>
      <w:r w:rsidR="000C73B1">
        <w:t xml:space="preserve">column’s type is </w:t>
      </w:r>
      <w:r w:rsidR="00821AB5">
        <w:t xml:space="preserve">the result of </w:t>
      </w:r>
      <w:r w:rsidR="00D81914">
        <w:t>strongly typed</w:t>
      </w:r>
      <w:r w:rsidR="00821AB5">
        <w:t xml:space="preserve"> expression compilation during query evalu</w:t>
      </w:r>
      <w:r w:rsidR="003773A5">
        <w:t>a</w:t>
      </w:r>
      <w:r w:rsidR="00821AB5">
        <w:t>tion.</w:t>
      </w:r>
      <w:r w:rsidR="003773A5">
        <w:t xml:space="preserve">  Query result sets are returned on </w:t>
      </w:r>
      <w:r w:rsidR="00CC7AD8">
        <w:t xml:space="preserve">the </w:t>
      </w:r>
      <w:r w:rsidR="003773A5">
        <w:t xml:space="preserve">wire via a streaming </w:t>
      </w:r>
      <w:r w:rsidR="00A22A88">
        <w:t xml:space="preserve">self-describing HybridRow </w:t>
      </w:r>
      <w:proofErr w:type="spellStart"/>
      <w:r w:rsidR="00A22A88" w:rsidRPr="004A69C5">
        <w:rPr>
          <w:i/>
          <w:iCs/>
        </w:rPr>
        <w:t>RecordIO</w:t>
      </w:r>
      <w:proofErr w:type="spellEnd"/>
      <w:r w:rsidR="00A22A88">
        <w:t xml:space="preserve"> format which optionally includes dynamic result set schema definitions, </w:t>
      </w:r>
      <w:r w:rsidR="00A47AE9">
        <w:t>and streaming row generation</w:t>
      </w:r>
      <w:r w:rsidR="009E4D0C">
        <w:t xml:space="preserve">.  Each streaming result </w:t>
      </w:r>
      <w:r w:rsidR="00A47AE9">
        <w:t>record</w:t>
      </w:r>
      <w:r w:rsidR="009E4D0C">
        <w:t xml:space="preserve"> is a separate HybridRow</w:t>
      </w:r>
      <w:r w:rsidR="00A47AE9">
        <w:t>.</w:t>
      </w:r>
      <w:r w:rsidR="0041164D">
        <w:t xml:space="preserve">  In SELECT * queries</w:t>
      </w:r>
      <w:r w:rsidR="00A0231E">
        <w:t>,</w:t>
      </w:r>
      <w:r w:rsidR="0041164D">
        <w:t xml:space="preserve"> the dynamic schema is elid</w:t>
      </w:r>
      <w:r w:rsidR="004A0A49">
        <w:t>ed</w:t>
      </w:r>
      <w:r w:rsidR="0041164D">
        <w:t>, being the same as the Latest Version of the Table Schema, and the row buffer</w:t>
      </w:r>
      <w:r w:rsidR="00E47CBA">
        <w:t>s are block copied directly from the clustered index</w:t>
      </w:r>
      <w:r w:rsidR="004A0A49">
        <w:t xml:space="preserve"> to achieve optimal throughput</w:t>
      </w:r>
      <w:r w:rsidR="00E47CBA">
        <w:t>.</w:t>
      </w:r>
    </w:p>
    <w:p w14:paraId="6D4438AB" w14:textId="0B8EBFF2" w:rsidR="00E5020B" w:rsidRDefault="00646E87" w:rsidP="00646E87">
      <w:pPr>
        <w:pStyle w:val="Heading2"/>
      </w:pPr>
      <w:bookmarkStart w:id="15" w:name="_Ref11256351"/>
      <w:r>
        <w:lastRenderedPageBreak/>
        <w:t xml:space="preserve">Schema </w:t>
      </w:r>
      <w:r w:rsidR="00DF5B63">
        <w:t>Versioning</w:t>
      </w:r>
      <w:bookmarkEnd w:id="15"/>
    </w:p>
    <w:p w14:paraId="5E9120D4" w14:textId="7017574B" w:rsidR="00226945" w:rsidRDefault="00992C41" w:rsidP="00226945">
      <w:r>
        <w:t xml:space="preserve">At the time of table </w:t>
      </w:r>
      <w:r w:rsidR="00A5731E">
        <w:t>creation,</w:t>
      </w:r>
      <w:r>
        <w:t xml:space="preserve"> </w:t>
      </w:r>
      <w:r w:rsidR="007977D5">
        <w:t xml:space="preserve">the table is </w:t>
      </w:r>
      <w:r w:rsidR="00AA75C3">
        <w:t xml:space="preserve">assigned </w:t>
      </w:r>
      <w:r w:rsidR="007977D5">
        <w:t xml:space="preserve">a </w:t>
      </w:r>
      <w:r w:rsidR="00AA75C3">
        <w:t xml:space="preserve">schema </w:t>
      </w:r>
      <w:r w:rsidR="00F30A4B" w:rsidRPr="00F30A4B">
        <w:rPr>
          <w:i/>
          <w:iCs/>
        </w:rPr>
        <w:t>N</w:t>
      </w:r>
      <w:r w:rsidR="007977D5" w:rsidRPr="00F30A4B">
        <w:rPr>
          <w:i/>
          <w:iCs/>
        </w:rPr>
        <w:t>amespace</w:t>
      </w:r>
      <w:r w:rsidR="007977D5">
        <w:t xml:space="preserve"> which defines</w:t>
      </w:r>
      <w:r w:rsidR="00B71470">
        <w:t xml:space="preserve"> one distinguished schema to act as the </w:t>
      </w:r>
      <w:r w:rsidR="00B71470" w:rsidRPr="00F30A4B">
        <w:rPr>
          <w:i/>
          <w:iCs/>
        </w:rPr>
        <w:t>Table Schema</w:t>
      </w:r>
      <w:r w:rsidR="00B71470">
        <w:t>.</w:t>
      </w:r>
      <w:r w:rsidR="00AA75C3">
        <w:t xml:space="preserve">  The Table </w:t>
      </w:r>
      <w:r w:rsidR="00CE0E00">
        <w:t>Schema may reference other schema</w:t>
      </w:r>
      <w:r w:rsidR="007C1379">
        <w:t>s</w:t>
      </w:r>
      <w:r w:rsidR="00CE0E00">
        <w:t xml:space="preserve"> both directly and indirectly via UDT field definitions.</w:t>
      </w:r>
      <w:r w:rsidR="007C1379">
        <w:t xml:space="preserve">  All </w:t>
      </w:r>
      <w:r w:rsidR="00B063E6">
        <w:t xml:space="preserve">schema </w:t>
      </w:r>
      <w:r w:rsidR="007C1379">
        <w:t>reference</w:t>
      </w:r>
      <w:r w:rsidR="00B063E6">
        <w:t>s must be resolvable within the namespace</w:t>
      </w:r>
      <w:r w:rsidR="00122498">
        <w:t xml:space="preserve"> or a schema compilation error is </w:t>
      </w:r>
      <w:r w:rsidR="000C42F9">
        <w:t>raised</w:t>
      </w:r>
      <w:r w:rsidR="00122498">
        <w:t>.</w:t>
      </w:r>
      <w:r w:rsidR="000C42F9">
        <w:t xml:space="preserve">  In </w:t>
      </w:r>
      <w:r w:rsidR="00A601F9">
        <w:fldChar w:fldCharType="begin"/>
      </w:r>
      <w:r w:rsidR="00A601F9">
        <w:instrText xml:space="preserve"> REF _Ref11231849 \h </w:instrText>
      </w:r>
      <w:r w:rsidR="00A601F9">
        <w:fldChar w:fldCharType="separate"/>
      </w:r>
      <w:r w:rsidR="000277F0">
        <w:t xml:space="preserve">Figure </w:t>
      </w:r>
      <w:r w:rsidR="000277F0">
        <w:rPr>
          <w:noProof/>
        </w:rPr>
        <w:t>7</w:t>
      </w:r>
      <w:r w:rsidR="00A601F9">
        <w:fldChar w:fldCharType="end"/>
      </w:r>
      <w:r w:rsidR="000C42F9">
        <w:t xml:space="preserve">, the </w:t>
      </w:r>
      <w:r w:rsidR="000C42F9" w:rsidRPr="00F30A4B">
        <w:rPr>
          <w:rStyle w:val="IntenseQuoteChar"/>
        </w:rPr>
        <w:t>Guest:5</w:t>
      </w:r>
      <w:r w:rsidR="000C42F9">
        <w:t xml:space="preserve"> schema refers directly to </w:t>
      </w:r>
      <w:r w:rsidR="000C42F9" w:rsidRPr="00F30A4B">
        <w:rPr>
          <w:rStyle w:val="IntenseQuoteChar"/>
        </w:rPr>
        <w:t>Address:2</w:t>
      </w:r>
      <w:r w:rsidR="005229AC">
        <w:t xml:space="preserve"> which in turn references </w:t>
      </w:r>
      <w:r w:rsidR="005229AC" w:rsidRPr="00F30A4B">
        <w:rPr>
          <w:rStyle w:val="IntenseQuoteChar"/>
        </w:rPr>
        <w:t>PostalCode:1</w:t>
      </w:r>
      <w:r w:rsidR="005229AC">
        <w:t xml:space="preserve"> </w:t>
      </w:r>
      <w:r w:rsidR="00FE0473">
        <w:t xml:space="preserve">resulting in the schema dependency </w:t>
      </w:r>
      <w:r w:rsidR="008928BF">
        <w:t>graph</w:t>
      </w:r>
      <w:r w:rsidR="00FE0473">
        <w:t xml:space="preserve"> show in </w:t>
      </w:r>
      <w:r w:rsidR="009530E5">
        <w:fldChar w:fldCharType="begin"/>
      </w:r>
      <w:r w:rsidR="009530E5">
        <w:instrText xml:space="preserve"> REF _Ref11253773 \h </w:instrText>
      </w:r>
      <w:r w:rsidR="009530E5">
        <w:fldChar w:fldCharType="separate"/>
      </w:r>
      <w:r w:rsidR="000277F0">
        <w:t xml:space="preserve">Figure </w:t>
      </w:r>
      <w:r w:rsidR="000277F0">
        <w:rPr>
          <w:noProof/>
        </w:rPr>
        <w:t>8</w:t>
      </w:r>
      <w:r w:rsidR="009530E5">
        <w:fldChar w:fldCharType="end"/>
      </w:r>
      <w:r w:rsidR="005229AC">
        <w:t>.</w:t>
      </w:r>
      <w:r w:rsidR="007071EA">
        <w:t xml:space="preserve">  The </w:t>
      </w:r>
      <w:r w:rsidR="007071EA" w:rsidRPr="007071EA">
        <w:rPr>
          <w:i/>
          <w:iCs/>
        </w:rPr>
        <w:t>schema</w:t>
      </w:r>
      <w:r w:rsidR="003311B0">
        <w:rPr>
          <w:i/>
          <w:iCs/>
        </w:rPr>
        <w:t> </w:t>
      </w:r>
      <w:r w:rsidR="007071EA" w:rsidRPr="007071EA">
        <w:rPr>
          <w:i/>
          <w:iCs/>
        </w:rPr>
        <w:t>id</w:t>
      </w:r>
      <w:r w:rsidR="007071EA">
        <w:t xml:space="preserve"> of the Table Schema</w:t>
      </w:r>
      <w:r w:rsidR="003B713C">
        <w:t xml:space="preserve"> is written into the header of every row inserted into the table.</w:t>
      </w:r>
    </w:p>
    <w:p w14:paraId="3551159A" w14:textId="118EC6D8" w:rsidR="0005512B" w:rsidRDefault="0005512B" w:rsidP="0005512B">
      <w:r>
        <w:t>Over time, schemas change.  Schema modifications (DDLs) are submitted by a client to a table’s master partition which holds the authoritative copy of the table’s schema namespace.  The proposed modification is merged with the existing namespace to form a new namespace which is compiled and checked for correctness and evolutionary constraints.  If the new namespace passes these check</w:t>
      </w:r>
      <w:r w:rsidR="00E25F1D">
        <w:t>s</w:t>
      </w:r>
      <w:r>
        <w:t xml:space="preserve"> the DDL is committed at the master.  Knowledge of the change is then asynchronous propagated to Backends, Frontends, and clients in parallel.</w:t>
      </w:r>
    </w:p>
    <w:p w14:paraId="077B6DF9" w14:textId="77777777" w:rsidR="003E7A26" w:rsidRDefault="003E7A26" w:rsidP="00226945"/>
    <w:p w14:paraId="0EF31E7C" w14:textId="77777777" w:rsidR="00C822D0" w:rsidRDefault="00C822D0" w:rsidP="00226945">
      <w:pPr>
        <w:sectPr w:rsidR="00C822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489F91" w14:textId="77777777" w:rsidR="0025666B" w:rsidRDefault="0025666B" w:rsidP="00C03EBC">
      <w:pPr>
        <w:keepNext/>
        <w:jc w:val="center"/>
      </w:pPr>
      <w:r>
        <w:rPr>
          <w:noProof/>
        </w:rPr>
        <w:drawing>
          <wp:inline distT="0" distB="0" distL="0" distR="0" wp14:anchorId="09194131" wp14:editId="4F8F20A7">
            <wp:extent cx="1078992" cy="950976"/>
            <wp:effectExtent l="0" t="0" r="0" b="0"/>
            <wp:docPr id="865129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FF01" w14:textId="77777777" w:rsidR="002143E8" w:rsidRDefault="0025666B" w:rsidP="00C03EB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F2B666" wp14:editId="674C5845">
                <wp:extent cx="1847088" cy="265176"/>
                <wp:effectExtent l="0" t="0" r="127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088" cy="26517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03706" w14:textId="1719ECD0" w:rsidR="005D7144" w:rsidRDefault="005D7144" w:rsidP="00857D8D">
                            <w:pPr>
                              <w:pStyle w:val="Caption"/>
                              <w:spacing w:after="178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Ref1125377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bookmarkEnd w:id="16"/>
                            <w:r>
                              <w:t>: Dependency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2B666" id="Text Box 4" o:spid="_x0000_s1030" type="#_x0000_t202" style="width:145.45pt;height:2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WdMAIAAGcEAAAOAAAAZHJzL2Uyb0RvYy54bWysVMGO2jAQvVfqP1i+lwCiLIoIK8qKqhLa&#10;XQmqPRvHIZZsj2sbEvr1HTsJu932VPXijGfGY7/3ZrK8b7UiF+G8BFPQyWhMiTAcSmlOBf1+2H5a&#10;UOIDMyVTYERBr8LT+9XHD8vG5mIKNahSOIJFjM8bW9A6BJtnmee10MyPwAqDwQqcZgG37pSVjjVY&#10;XatsOh7PswZcaR1w4T16H7ogXaX6VSV4eKoqLwJRBcW3hbS6tB7jmq2WLD85ZmvJ+2ewf3iFZtLg&#10;pbdSDywwcnbyj1JacgceqjDioDOoKslFwoBoJuN3aPY1syJhQXK8vdHk/19Z/nh5dkSWBZ1RYphG&#10;iQ6iDeQLtGQW2WmszzFpbzEttOhGlQe/R2cE3VZOxy/CIRhHnq83bmMxHg8tZnfjBXYDx9h0/nly&#10;N49lstfT1vnwVYAm0SioQ+0Speyy86FLHVLiZR6ULLdSqbiJgY1y5MJQ56aWQfTFf8tSJuYaiKe6&#10;gtGTRYgdlGiF9tgmQqYDzCOUV0TvoOseb/lW4n075sMzc9guCBhHIDzhUiloCgq9RUkN7uff/DEf&#10;VcQoJQ22X0H9jzNzghL1zaC+sVcHww3GcTDMWW8AkU5wuCxPJh5wQQ1m5UC/4GSs4y0YYobjXQUN&#10;g7kJ3RDgZHGxXqck7EjLws7sLY+lB14P7QtztlcloJ6PMDQmy9+J0+Umeez6HJDppFzktWOxpxu7&#10;OWnfT14cl7f7lPX6f1j9AgAA//8DAFBLAwQUAAYACAAAACEAIIjQIN0AAAAEAQAADwAAAGRycy9k&#10;b3ducmV2LnhtbEyPwW7CMBBE75X4B2uReqmKA40QhDgIIXpoL4iUS28mXuJAvI5sB9K/r9tLe1lp&#10;NKOZt/l6MC27ofONJQHTSQIMqbKqoVrA8eP1eQHMB0lKtpZQwBd6WBejh1xmyt7pgLcy1CyWkM+k&#10;AB1Cl3HuK41G+ontkKJ3ts7IEKWruXLyHstNy2dJMudGNhQXtOxwq7G6lr0RsE8/9/qpP+/eN+mL&#10;ezv22/mlLoV4HA+bFbCAQ/gLww9+RIciMp1sT8qzVkB8JPze6M2WyRLYSUA6XQAvcv4fvvgGAAD/&#10;/wMAUEsBAi0AFAAGAAgAAAAhALaDOJL+AAAA4QEAABMAAAAAAAAAAAAAAAAAAAAAAFtDb250ZW50&#10;X1R5cGVzXS54bWxQSwECLQAUAAYACAAAACEAOP0h/9YAAACUAQAACwAAAAAAAAAAAAAAAAAvAQAA&#10;X3JlbHMvLnJlbHNQSwECLQAUAAYACAAAACEAR/HVnTACAABnBAAADgAAAAAAAAAAAAAAAAAuAgAA&#10;ZHJzL2Uyb0RvYy54bWxQSwECLQAUAAYACAAAACEAIIjQIN0AAAAEAQAADwAAAAAAAAAAAAAAAACK&#10;BAAAZHJzL2Rvd25yZXYueG1sUEsFBgAAAAAEAAQA8wAAAJQFAAAAAA==&#10;" stroked="f">
                <v:textbox style="mso-fit-shape-to-text:t" inset="0,0,0,0">
                  <w:txbxContent>
                    <w:p w14:paraId="57C03706" w14:textId="1719ECD0" w:rsidR="005D7144" w:rsidRDefault="005D7144" w:rsidP="00857D8D">
                      <w:pPr>
                        <w:pStyle w:val="Caption"/>
                        <w:spacing w:after="178"/>
                        <w:jc w:val="center"/>
                        <w:rPr>
                          <w:noProof/>
                        </w:rPr>
                      </w:pPr>
                      <w:bookmarkStart w:id="17" w:name="_Ref1125377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bookmarkEnd w:id="17"/>
                      <w:r>
                        <w:t>: Dependency Graph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4F92EB" w14:textId="77777777" w:rsidR="00C03EBC" w:rsidRDefault="002143E8" w:rsidP="00857D8D">
      <w:pPr>
        <w:keepNext/>
        <w:jc w:val="center"/>
      </w:pPr>
      <w:r>
        <w:rPr>
          <w:noProof/>
        </w:rPr>
        <w:drawing>
          <wp:inline distT="0" distB="0" distL="0" distR="0" wp14:anchorId="4033C00D" wp14:editId="49175F07">
            <wp:extent cx="1078992" cy="950976"/>
            <wp:effectExtent l="0" t="0" r="0" b="0"/>
            <wp:docPr id="1395193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8F70" w14:textId="484B2954" w:rsidR="00C822D0" w:rsidRDefault="00C03EBC" w:rsidP="00857D8D">
      <w:pPr>
        <w:pStyle w:val="Caption"/>
        <w:jc w:val="center"/>
      </w:pPr>
      <w:bookmarkStart w:id="18" w:name="_Ref11254674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9</w:t>
      </w:r>
      <w:r>
        <w:fldChar w:fldCharType="end"/>
      </w:r>
      <w:bookmarkEnd w:id="18"/>
      <w:r>
        <w:t>: Dependency Graph After ALTER UDT</w:t>
      </w:r>
    </w:p>
    <w:p w14:paraId="3409B894" w14:textId="77777777" w:rsidR="00C03EBC" w:rsidRDefault="00C03EBC" w:rsidP="00226945"/>
    <w:p w14:paraId="38AEFFE7" w14:textId="0D3E8F3C" w:rsidR="00C03EBC" w:rsidRDefault="00C03EBC" w:rsidP="00226945">
      <w:pPr>
        <w:sectPr w:rsidR="00C03EBC" w:rsidSect="002566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CF82B1" w14:textId="4E339B4E" w:rsidR="00BD0CBD" w:rsidRDefault="007F3306" w:rsidP="00226945">
      <w:r>
        <w:t xml:space="preserve">When altering the Table </w:t>
      </w:r>
      <w:r w:rsidR="003E7CFE">
        <w:t xml:space="preserve">Schema, a new schema id unique within the namespace is assigned to the new version.  This </w:t>
      </w:r>
      <w:r w:rsidR="007A0829">
        <w:t>id is required to be monotonically increasing relative to the immediately previous version, resulting in a totally ordered sequence of schema versions</w:t>
      </w:r>
      <w:r w:rsidR="00C94B25">
        <w:t xml:space="preserve"> within the namespace.  </w:t>
      </w:r>
      <w:r w:rsidR="00D60A1A">
        <w:t>New rows written after the master commits</w:t>
      </w:r>
      <w:r w:rsidR="00F67BE6">
        <w:t xml:space="preserve"> may </w:t>
      </w:r>
      <w:r w:rsidR="004F1126">
        <w:t xml:space="preserve">logically </w:t>
      </w:r>
      <w:r w:rsidR="00F67BE6">
        <w:t>include any valid schema id up to this new Latest Version.</w:t>
      </w:r>
      <w:r w:rsidR="004122CF">
        <w:t xml:space="preserve">  A Backend will only accept or produce rows using the new schema id once knowledge of it has successfully propagated to that Backend.  </w:t>
      </w:r>
      <w:r w:rsidR="00115C3E">
        <w:t>However, a</w:t>
      </w:r>
      <w:r w:rsidR="004122CF">
        <w:t xml:space="preserve"> Backend will continue to accept rows written with previous</w:t>
      </w:r>
      <w:r w:rsidR="00165050">
        <w:t xml:space="preserve"> versions allowing propagation to both Frontends and </w:t>
      </w:r>
      <w:r w:rsidR="00C10105">
        <w:t>c</w:t>
      </w:r>
      <w:r w:rsidR="00165050">
        <w:t xml:space="preserve">lients </w:t>
      </w:r>
      <w:r w:rsidR="00C10105">
        <w:t>independently</w:t>
      </w:r>
      <w:r w:rsidR="00165050">
        <w:t>.</w:t>
      </w:r>
    </w:p>
    <w:p w14:paraId="1976FB90" w14:textId="02C93BBC" w:rsidR="0057542B" w:rsidRDefault="00C94B25" w:rsidP="00226945">
      <w:r>
        <w:t>When altering a UDT schema embedded</w:t>
      </w:r>
      <w:r w:rsidR="00FE0473">
        <w:t xml:space="preserve"> within</w:t>
      </w:r>
      <w:r w:rsidR="00C10105">
        <w:t xml:space="preserve"> a table, the UDT schema like the Table Schema is assigned a new schema id.</w:t>
      </w:r>
      <w:r w:rsidR="00DE3D7E">
        <w:t xml:space="preserve">  When the UDT</w:t>
      </w:r>
      <w:r w:rsidR="002A60BD">
        <w:t>’</w:t>
      </w:r>
      <w:r w:rsidR="00DE3D7E">
        <w:t xml:space="preserve">s modification is merged to form the new namespace, new versions of </w:t>
      </w:r>
      <w:r w:rsidR="00774ECF">
        <w:t>schema for which the modified UDT appear</w:t>
      </w:r>
      <w:r w:rsidR="003A3A4D">
        <w:t>s</w:t>
      </w:r>
      <w:r w:rsidR="00774ECF">
        <w:t xml:space="preserve"> in </w:t>
      </w:r>
      <w:r w:rsidR="003A3A4D">
        <w:t xml:space="preserve">its </w:t>
      </w:r>
      <w:r w:rsidR="00774ECF">
        <w:t>dependency graph are dynamically generated.</w:t>
      </w:r>
      <w:r w:rsidR="003A3A4D">
        <w:t xml:space="preserve">  </w:t>
      </w:r>
      <w:r w:rsidR="00D47E48">
        <w:fldChar w:fldCharType="begin"/>
      </w:r>
      <w:r w:rsidR="00D47E48">
        <w:instrText xml:space="preserve"> REF _Ref11254674 \h </w:instrText>
      </w:r>
      <w:r w:rsidR="00D47E48">
        <w:fldChar w:fldCharType="separate"/>
      </w:r>
      <w:r w:rsidR="000277F0">
        <w:t xml:space="preserve">Figure </w:t>
      </w:r>
      <w:r w:rsidR="000277F0">
        <w:rPr>
          <w:noProof/>
        </w:rPr>
        <w:t>9</w:t>
      </w:r>
      <w:r w:rsidR="00D47E48">
        <w:fldChar w:fldCharType="end"/>
      </w:r>
      <w:r w:rsidR="003A3A4D">
        <w:t xml:space="preserve"> shows the new state of the </w:t>
      </w:r>
      <w:r w:rsidR="003A3A4D" w:rsidRPr="00D47E48">
        <w:rPr>
          <w:rStyle w:val="IntenseQuoteChar"/>
        </w:rPr>
        <w:t>Guest:</w:t>
      </w:r>
      <w:r w:rsidR="00810753" w:rsidRPr="00D47E48">
        <w:rPr>
          <w:rStyle w:val="IntenseQuoteChar"/>
        </w:rPr>
        <w:t>8</w:t>
      </w:r>
      <w:r w:rsidR="00810753">
        <w:t xml:space="preserve"> dependency graph after a UDT modification to </w:t>
      </w:r>
      <w:r w:rsidR="00810753" w:rsidRPr="00D47E48">
        <w:rPr>
          <w:rStyle w:val="IntenseQuoteChar"/>
        </w:rPr>
        <w:t>PostalCode:1</w:t>
      </w:r>
      <w:r w:rsidR="00810753">
        <w:t xml:space="preserve"> has been committed</w:t>
      </w:r>
      <w:r w:rsidR="00D47E48">
        <w:t xml:space="preserve"> resulting in </w:t>
      </w:r>
      <w:r w:rsidR="00D47E48" w:rsidRPr="00D47E48">
        <w:rPr>
          <w:rStyle w:val="IntenseQuoteChar"/>
        </w:rPr>
        <w:t>PostalCode:6</w:t>
      </w:r>
      <w:r w:rsidR="00810753">
        <w:t>.</w:t>
      </w:r>
      <w:r w:rsidR="00B14A0B">
        <w:t xml:space="preserve">  </w:t>
      </w:r>
    </w:p>
    <w:p w14:paraId="39DF0465" w14:textId="0093BF10" w:rsidR="007F3306" w:rsidRDefault="00B14A0B" w:rsidP="00226945">
      <w:r>
        <w:t xml:space="preserve">This schema id roll-up behavior </w:t>
      </w:r>
      <w:r w:rsidR="00837ED6">
        <w:t xml:space="preserve">allows rows requiring a </w:t>
      </w:r>
      <w:r w:rsidR="00837ED6" w:rsidRPr="00837ED6">
        <w:rPr>
          <w:i/>
          <w:iCs/>
        </w:rPr>
        <w:t>row upgrade</w:t>
      </w:r>
      <w:r w:rsidR="00837ED6">
        <w:t xml:space="preserve"> to</w:t>
      </w:r>
      <w:r w:rsidR="00D46BF3">
        <w:t xml:space="preserve"> be</w:t>
      </w:r>
      <w:r w:rsidR="00837ED6">
        <w:t xml:space="preserve"> identified efficiently</w:t>
      </w:r>
      <w:r w:rsidR="006609A5">
        <w:t>.</w:t>
      </w:r>
      <w:r w:rsidR="00AA58F1">
        <w:t xml:space="preserve">  Only the row header </w:t>
      </w:r>
      <w:r w:rsidR="00D90984">
        <w:t xml:space="preserve">at the beginning of the row </w:t>
      </w:r>
      <w:r w:rsidR="00DA3E3E">
        <w:t xml:space="preserve">must </w:t>
      </w:r>
      <w:r w:rsidR="00D90984">
        <w:t xml:space="preserve">be examined to quickly identify </w:t>
      </w:r>
      <w:r w:rsidR="0026546B">
        <w:t>all</w:t>
      </w:r>
      <w:r w:rsidR="00D90984">
        <w:t xml:space="preserve"> schemas needed to </w:t>
      </w:r>
      <w:r w:rsidR="0026546B">
        <w:t xml:space="preserve">process the row.  </w:t>
      </w:r>
      <w:r w:rsidR="00223E47">
        <w:t xml:space="preserve">The row’s internal structure does not need to be parsed.  </w:t>
      </w:r>
      <w:r w:rsidR="0026546B">
        <w:t xml:space="preserve">If </w:t>
      </w:r>
      <w:r w:rsidR="000E5FAA">
        <w:t xml:space="preserve">the </w:t>
      </w:r>
      <w:r w:rsidR="0026546B">
        <w:t>row</w:t>
      </w:r>
      <w:r w:rsidR="00DA3E3E">
        <w:t>’s</w:t>
      </w:r>
      <w:r w:rsidR="0026546B">
        <w:t xml:space="preserve"> version</w:t>
      </w:r>
      <w:r w:rsidR="00F334B6">
        <w:t xml:space="preserve"> is known to </w:t>
      </w:r>
      <w:r w:rsidR="000E5FAA">
        <w:t xml:space="preserve">the </w:t>
      </w:r>
      <w:r w:rsidR="00F334B6">
        <w:t>Backend</w:t>
      </w:r>
      <w:r w:rsidR="000E5FAA">
        <w:t xml:space="preserve">, </w:t>
      </w:r>
      <w:r w:rsidR="00F334B6">
        <w:t>Frontend</w:t>
      </w:r>
      <w:r w:rsidR="000E5FAA">
        <w:t xml:space="preserve"> or client</w:t>
      </w:r>
      <w:r w:rsidR="00F334B6">
        <w:t>, then subsequently all schema referenced within the row’s encoding must also be known.</w:t>
      </w:r>
    </w:p>
    <w:p w14:paraId="313EB560" w14:textId="0BD64718" w:rsidR="00E26FAD" w:rsidRDefault="00E26FAD" w:rsidP="00226945">
      <w:r>
        <w:lastRenderedPageBreak/>
        <w:t xml:space="preserve">The need for row upgrade can arise at any tier within the system.  A Backend may perform a row upgrade when </w:t>
      </w:r>
      <w:r w:rsidR="00D52F2E">
        <w:t xml:space="preserve">receiving a row before storing it, when </w:t>
      </w:r>
      <w:r w:rsidR="00BE79DB">
        <w:t>reading a row for query projection, when performing term generation for index maintenance or during an index policy change.</w:t>
      </w:r>
      <w:r w:rsidR="00D52F2E">
        <w:t xml:space="preserve">  Additionally, </w:t>
      </w:r>
      <w:r w:rsidR="00C27523">
        <w:t xml:space="preserve">a background maintenance job called </w:t>
      </w:r>
      <w:proofErr w:type="spellStart"/>
      <w:r w:rsidR="00C27523">
        <w:t>RowRewriter</w:t>
      </w:r>
      <w:proofErr w:type="spellEnd"/>
      <w:r w:rsidR="00C27523">
        <w:t xml:space="preserve"> may periodically sweep over old rows to </w:t>
      </w:r>
      <w:r w:rsidR="003F2C19">
        <w:t>perform integrity checking and to upgrade rows to a newer schema version.</w:t>
      </w:r>
      <w:r w:rsidR="008307F3">
        <w:t xml:space="preserve">  Only after a fully completed sweep of </w:t>
      </w:r>
      <w:proofErr w:type="spellStart"/>
      <w:r w:rsidR="008307F3">
        <w:t>RowRewriter</w:t>
      </w:r>
      <w:proofErr w:type="spellEnd"/>
      <w:r w:rsidR="008307F3">
        <w:t xml:space="preserve"> across all partitions of a table is </w:t>
      </w:r>
      <w:r w:rsidR="00AF714D">
        <w:t xml:space="preserve">it </w:t>
      </w:r>
      <w:r w:rsidR="00017097">
        <w:t>possible to garbage collect old schema versions and to prune the namespace.</w:t>
      </w:r>
      <w:r w:rsidR="00AF714D">
        <w:t xml:space="preserve">  This process runs </w:t>
      </w:r>
      <w:r w:rsidR="000506CD">
        <w:t xml:space="preserve">asynchronously and </w:t>
      </w:r>
      <w:r w:rsidR="00AF714D">
        <w:t xml:space="preserve">lazily </w:t>
      </w:r>
      <w:r w:rsidR="000506CD">
        <w:t xml:space="preserve">at each Backend </w:t>
      </w:r>
      <w:r w:rsidR="00543F3B">
        <w:t xml:space="preserve">that </w:t>
      </w:r>
      <w:r w:rsidR="000506CD">
        <w:t>hold</w:t>
      </w:r>
      <w:r w:rsidR="00543F3B">
        <w:t>s</w:t>
      </w:r>
      <w:r w:rsidR="000506CD">
        <w:t xml:space="preserve"> partitions for a table.</w:t>
      </w:r>
      <w:r w:rsidR="00543F3B">
        <w:t xml:space="preserve">  The global state of the sweep is maintained by the master partition.</w:t>
      </w:r>
    </w:p>
    <w:p w14:paraId="40DF1A94" w14:textId="307966AC" w:rsidR="00DA26C4" w:rsidRDefault="000506CD" w:rsidP="00ED266B">
      <w:r>
        <w:t xml:space="preserve">Frontends </w:t>
      </w:r>
      <w:r w:rsidR="00751C99">
        <w:t xml:space="preserve">and clients in direct mode </w:t>
      </w:r>
      <w:r>
        <w:t xml:space="preserve">may </w:t>
      </w:r>
      <w:r w:rsidR="00751C99">
        <w:t xml:space="preserve">also </w:t>
      </w:r>
      <w:r>
        <w:t>perform row upgrades</w:t>
      </w:r>
      <w:r w:rsidR="00751C99">
        <w:t xml:space="preserve"> when processing a result set.  This can arise either because the Frontend compiled the incoming request against a more recent version of the schema than that known by the Backend from which the row was returned, or because the Backend chose to block</w:t>
      </w:r>
      <w:r w:rsidR="00A8446C">
        <w:t>-</w:t>
      </w:r>
      <w:r w:rsidR="00751C99">
        <w:t>copy an existing row buffer from the cluster</w:t>
      </w:r>
      <w:r w:rsidR="00A33C71">
        <w:t>ed</w:t>
      </w:r>
      <w:r w:rsidR="00751C99">
        <w:t xml:space="preserve"> index for performance.</w:t>
      </w:r>
      <w:r w:rsidR="005A154E">
        <w:t xml:space="preserve">  In the lat</w:t>
      </w:r>
      <w:r w:rsidR="007966F9">
        <w:t>t</w:t>
      </w:r>
      <w:r w:rsidR="005A154E">
        <w:t>er case the Backend need not know which version of the schema</w:t>
      </w:r>
      <w:r w:rsidR="004A284F">
        <w:t xml:space="preserve"> the Frontend will eventually require and so it is optimal to defer the row upgrade as late as possible.  </w:t>
      </w:r>
      <w:r w:rsidR="00A8446C">
        <w:t>C</w:t>
      </w:r>
      <w:r w:rsidR="00907633">
        <w:t>lients may even further defer this process by passing the row buffer unprocessed downstream to another consumer</w:t>
      </w:r>
      <w:r w:rsidR="00A8446C">
        <w:t>.</w:t>
      </w:r>
    </w:p>
    <w:p w14:paraId="3DB39A00" w14:textId="68961E70" w:rsidR="00620E53" w:rsidRDefault="00C35E3D" w:rsidP="003D7D39">
      <w:pPr>
        <w:pStyle w:val="Heading1"/>
      </w:pPr>
      <w:r>
        <w:t xml:space="preserve"> </w:t>
      </w:r>
      <w:r w:rsidR="00B0019B">
        <w:t>Performance Analysis</w:t>
      </w:r>
    </w:p>
    <w:p w14:paraId="02D3EC06" w14:textId="3DA2EA32" w:rsidR="00FD5F6E" w:rsidRPr="00FD5F6E" w:rsidRDefault="00CB001C" w:rsidP="00FD5F6E">
      <w:r>
        <w:t>In this section we provide a brief summary of some key performance metrics</w:t>
      </w:r>
      <w:r w:rsidR="006C0A2E">
        <w:t>.</w:t>
      </w:r>
      <w:r w:rsidR="00FD5F6E">
        <w:t xml:space="preserve">  All tests </w:t>
      </w:r>
      <w:r w:rsidR="00F50AB3">
        <w:t>were run using the C# versions of each library</w:t>
      </w:r>
      <w:r w:rsidR="00112E74">
        <w:t>, on the same hardware, using the same dataset</w:t>
      </w:r>
      <w:r w:rsidR="002C03C4">
        <w:t>s</w:t>
      </w:r>
      <w:r w:rsidR="00F50AB3">
        <w:t xml:space="preserve">.  </w:t>
      </w:r>
      <w:r w:rsidR="00FD5F6E" w:rsidRPr="00FD5F6E">
        <w:t xml:space="preserve">Three different </w:t>
      </w:r>
      <w:r w:rsidR="00F50AB3">
        <w:t xml:space="preserve">sample </w:t>
      </w:r>
      <w:r w:rsidR="00FD5F6E" w:rsidRPr="00FD5F6E">
        <w:t>schemas</w:t>
      </w:r>
      <w:r w:rsidR="002910D8">
        <w:t xml:space="preserve"> were used</w:t>
      </w:r>
      <w:r w:rsidR="00FD5F6E" w:rsidRPr="00FD5F6E">
        <w:t>:</w:t>
      </w:r>
    </w:p>
    <w:p w14:paraId="2884B03B" w14:textId="6E9904C4" w:rsidR="00FD5F6E" w:rsidRPr="00FD5F6E" w:rsidRDefault="00FD5F6E" w:rsidP="00FD5F6E">
      <w:r w:rsidRPr="00FD5F6E">
        <w:rPr>
          <w:b/>
          <w:bCs/>
        </w:rPr>
        <w:t>Room</w:t>
      </w:r>
      <w:r w:rsidR="002910D8">
        <w:t>: A v</w:t>
      </w:r>
      <w:r w:rsidRPr="00FD5F6E">
        <w:t>ery small</w:t>
      </w:r>
      <w:r w:rsidR="002910D8">
        <w:t xml:space="preserve"> row using only </w:t>
      </w:r>
      <w:r w:rsidRPr="00FD5F6E">
        <w:t>fixed or variable types.</w:t>
      </w:r>
    </w:p>
    <w:p w14:paraId="3C51FAA9" w14:textId="7E669F22" w:rsidR="00FD5F6E" w:rsidRPr="00FD5F6E" w:rsidRDefault="00FD5F6E" w:rsidP="00FD5F6E">
      <w:r w:rsidRPr="00FD5F6E">
        <w:rPr>
          <w:b/>
          <w:bCs/>
        </w:rPr>
        <w:t>Hotel</w:t>
      </w:r>
      <w:r w:rsidR="002910D8">
        <w:t>: A m</w:t>
      </w:r>
      <w:r w:rsidRPr="00FD5F6E">
        <w:t>edium size</w:t>
      </w:r>
      <w:r w:rsidR="002910D8">
        <w:t xml:space="preserve"> row with a </w:t>
      </w:r>
      <w:r w:rsidRPr="00FD5F6E">
        <w:t>mix of types</w:t>
      </w:r>
      <w:r w:rsidR="002910D8">
        <w:t xml:space="preserve"> including </w:t>
      </w:r>
      <w:r w:rsidR="00B02AAE">
        <w:t xml:space="preserve">some </w:t>
      </w:r>
      <w:r w:rsidRPr="00FD5F6E">
        <w:t xml:space="preserve">simple nested </w:t>
      </w:r>
      <w:r w:rsidR="00C134A7">
        <w:t>UDTs</w:t>
      </w:r>
      <w:r w:rsidRPr="00FD5F6E">
        <w:t>.</w:t>
      </w:r>
    </w:p>
    <w:p w14:paraId="7779ABF5" w14:textId="12A76A7D" w:rsidR="009A1C9B" w:rsidRDefault="00FD5F6E" w:rsidP="00FD5F6E">
      <w:r w:rsidRPr="00FD5F6E">
        <w:rPr>
          <w:b/>
          <w:bCs/>
        </w:rPr>
        <w:t>Guest</w:t>
      </w:r>
      <w:r w:rsidR="00C134A7">
        <w:t>: A l</w:t>
      </w:r>
      <w:r w:rsidRPr="00FD5F6E">
        <w:t>arge size</w:t>
      </w:r>
      <w:r w:rsidR="00C134A7">
        <w:t xml:space="preserve"> row with</w:t>
      </w:r>
      <w:r w:rsidRPr="00FD5F6E">
        <w:t xml:space="preserve"> heavy use of collection</w:t>
      </w:r>
      <w:r w:rsidR="00C134A7">
        <w:t>s</w:t>
      </w:r>
      <w:r w:rsidR="00EC20B1">
        <w:t xml:space="preserve">, </w:t>
      </w:r>
      <w:r w:rsidR="00C134A7">
        <w:t>UDTs</w:t>
      </w:r>
      <w:r w:rsidR="00EC20B1">
        <w:t>, and complex nested content</w:t>
      </w:r>
      <w:r w:rsidRPr="00FD5F6E">
        <w:t>.</w:t>
      </w:r>
    </w:p>
    <w:p w14:paraId="45849F26" w14:textId="77777777" w:rsidR="00630025" w:rsidRDefault="00630025" w:rsidP="00D92459">
      <w:pPr>
        <w:pStyle w:val="Heading2"/>
        <w:numPr>
          <w:ilvl w:val="0"/>
          <w:numId w:val="0"/>
        </w:numPr>
      </w:pPr>
    </w:p>
    <w:p w14:paraId="75225E37" w14:textId="721C5F65" w:rsidR="00D92459" w:rsidRPr="00D92459" w:rsidRDefault="00D92459" w:rsidP="00D92459">
      <w:pPr>
        <w:sectPr w:rsidR="00D92459" w:rsidRPr="00D92459" w:rsidSect="00C822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8DDD21" w14:textId="70DF1FDA" w:rsidR="00630025" w:rsidRDefault="00E00C38" w:rsidP="00E646AA">
      <w:pPr>
        <w:keepNext/>
      </w:pPr>
      <w:r>
        <w:rPr>
          <w:noProof/>
        </w:rPr>
        <w:drawing>
          <wp:inline distT="0" distB="0" distL="0" distR="0" wp14:anchorId="7289AF28" wp14:editId="531734BE">
            <wp:extent cx="2962656" cy="2203704"/>
            <wp:effectExtent l="0" t="0" r="9525" b="6350"/>
            <wp:docPr id="1452935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383" w14:textId="4000D2AA" w:rsidR="00E646AA" w:rsidRDefault="00E646AA" w:rsidP="00E646AA">
      <w:pPr>
        <w:pStyle w:val="Caption"/>
      </w:pPr>
      <w:bookmarkStart w:id="19" w:name="_Ref1117120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10</w:t>
      </w:r>
      <w:r>
        <w:fldChar w:fldCharType="end"/>
      </w:r>
      <w:bookmarkEnd w:id="19"/>
      <w:r>
        <w:t>: Size</w:t>
      </w:r>
    </w:p>
    <w:p w14:paraId="732934C8" w14:textId="710D5A14" w:rsidR="00157BC7" w:rsidRDefault="006968E7" w:rsidP="00157BC7">
      <w:pPr>
        <w:keepNext/>
      </w:pPr>
      <w:r>
        <w:rPr>
          <w:noProof/>
        </w:rPr>
        <w:drawing>
          <wp:inline distT="0" distB="0" distL="0" distR="0" wp14:anchorId="6A7AFDE4" wp14:editId="77AE3D6D">
            <wp:extent cx="2971800" cy="2212848"/>
            <wp:effectExtent l="0" t="0" r="0" b="0"/>
            <wp:docPr id="1509053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D3A5" w14:textId="0D6C855F" w:rsidR="00157BC7" w:rsidRPr="00DE7582" w:rsidRDefault="00157BC7" w:rsidP="00157BC7">
      <w:pPr>
        <w:pStyle w:val="Caption"/>
      </w:pPr>
      <w:bookmarkStart w:id="20" w:name="_Ref11225387"/>
      <w:bookmarkStart w:id="21" w:name="_Ref1122538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11</w:t>
      </w:r>
      <w:r>
        <w:fldChar w:fldCharType="end"/>
      </w:r>
      <w:bookmarkEnd w:id="20"/>
      <w:r>
        <w:t>:Allocations</w:t>
      </w:r>
      <w:bookmarkEnd w:id="21"/>
    </w:p>
    <w:p w14:paraId="17B40694" w14:textId="77777777" w:rsidR="00BE0ED7" w:rsidRDefault="00BE0ED7">
      <w:pPr>
        <w:sectPr w:rsidR="00BE0ED7" w:rsidSect="00E64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2A73CF" w14:textId="7C8512C3" w:rsidR="00157BC7" w:rsidRDefault="006F5ACC" w:rsidP="00157BC7">
      <w:pPr>
        <w:pStyle w:val="ListBullet"/>
        <w:keepNext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3B532AD0" wp14:editId="0257BEAC">
            <wp:extent cx="2971800" cy="2194560"/>
            <wp:effectExtent l="0" t="0" r="0" b="0"/>
            <wp:docPr id="1532102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C597" w14:textId="28CC7B67" w:rsidR="00157BC7" w:rsidRDefault="00157BC7" w:rsidP="00157BC7">
      <w:pPr>
        <w:pStyle w:val="Caption"/>
      </w:pPr>
      <w:bookmarkStart w:id="22" w:name="_Ref1117192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12</w:t>
      </w:r>
      <w:r>
        <w:fldChar w:fldCharType="end"/>
      </w:r>
      <w:bookmarkEnd w:id="22"/>
      <w:r>
        <w:t>: Read Throughput</w:t>
      </w:r>
    </w:p>
    <w:p w14:paraId="3423630A" w14:textId="1C018663" w:rsidR="002D782F" w:rsidRDefault="000277F0" w:rsidP="002D782F">
      <w:pPr>
        <w:pStyle w:val="ListBullet"/>
        <w:keepNext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9FB9449" wp14:editId="71C9FBEB">
            <wp:extent cx="2971800" cy="2194560"/>
            <wp:effectExtent l="0" t="0" r="0" b="0"/>
            <wp:docPr id="8319091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5305" w14:textId="169F7780" w:rsidR="002D782F" w:rsidRDefault="002D782F" w:rsidP="002D782F">
      <w:pPr>
        <w:pStyle w:val="Caption"/>
      </w:pPr>
      <w:bookmarkStart w:id="23" w:name="_Ref1117224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0277F0">
        <w:rPr>
          <w:noProof/>
        </w:rPr>
        <w:t>13</w:t>
      </w:r>
      <w:r>
        <w:fldChar w:fldCharType="end"/>
      </w:r>
      <w:bookmarkEnd w:id="23"/>
      <w:r>
        <w:t>: Write Throughput</w:t>
      </w:r>
    </w:p>
    <w:p w14:paraId="1602E2C9" w14:textId="77777777" w:rsidR="00630025" w:rsidRDefault="00630025" w:rsidP="00630025"/>
    <w:p w14:paraId="233979CB" w14:textId="00E96CE3" w:rsidR="00630025" w:rsidRPr="00630025" w:rsidRDefault="00630025" w:rsidP="00630025">
      <w:pPr>
        <w:sectPr w:rsidR="00630025" w:rsidRPr="00630025" w:rsidSect="00E646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39268D" w14:textId="56736012" w:rsidR="005A562B" w:rsidRDefault="005A562B" w:rsidP="005A562B">
      <w:pPr>
        <w:pStyle w:val="Heading2"/>
      </w:pPr>
      <w:r>
        <w:t>Size</w:t>
      </w:r>
    </w:p>
    <w:p w14:paraId="41CA2878" w14:textId="0CC404C8" w:rsidR="006C0A2E" w:rsidRDefault="00472D8E" w:rsidP="006C0A2E">
      <w:r>
        <w:fldChar w:fldCharType="begin"/>
      </w:r>
      <w:r>
        <w:instrText xml:space="preserve"> REF _Ref11171203 \h </w:instrText>
      </w:r>
      <w:r>
        <w:fldChar w:fldCharType="separate"/>
      </w:r>
      <w:r w:rsidR="000277F0">
        <w:t xml:space="preserve">Figure </w:t>
      </w:r>
      <w:r w:rsidR="000277F0">
        <w:rPr>
          <w:noProof/>
        </w:rPr>
        <w:t>10</w:t>
      </w:r>
      <w:r>
        <w:fldChar w:fldCharType="end"/>
      </w:r>
      <w:r w:rsidR="00AB4343">
        <w:t xml:space="preserve"> </w:t>
      </w:r>
      <w:r w:rsidR="001F5463">
        <w:t xml:space="preserve">shows </w:t>
      </w:r>
      <w:r>
        <w:t xml:space="preserve">a comparison of </w:t>
      </w:r>
      <w:r w:rsidR="001F5463">
        <w:t xml:space="preserve">the average encoded size across a set of </w:t>
      </w:r>
      <w:r w:rsidR="00B33735">
        <w:t>representative rows in each sample dataset.</w:t>
      </w:r>
      <w:r w:rsidR="008E709B">
        <w:t xml:space="preserve">  </w:t>
      </w:r>
      <w:proofErr w:type="spellStart"/>
      <w:r w:rsidR="008E709B">
        <w:t>HybridRow’s</w:t>
      </w:r>
      <w:proofErr w:type="spellEnd"/>
      <w:r w:rsidR="008E709B">
        <w:t xml:space="preserve"> encoding is very competitive </w:t>
      </w:r>
      <w:r w:rsidR="00821CE5">
        <w:t>when compared to other common fully structured and semi-structured formats.</w:t>
      </w:r>
      <w:r w:rsidR="00043AC8">
        <w:t xml:space="preserve">  </w:t>
      </w:r>
      <w:r w:rsidR="00E33461">
        <w:t xml:space="preserve">In our observations </w:t>
      </w:r>
      <w:r w:rsidR="00043AC8">
        <w:t>string tokenization, native support for binar</w:t>
      </w:r>
      <w:r w:rsidR="009E35D5">
        <w:t xml:space="preserve">y </w:t>
      </w:r>
      <w:r w:rsidR="00E921D7">
        <w:t>sequences</w:t>
      </w:r>
      <w:r w:rsidR="009E35D5">
        <w:t>, precise integers, and packed arrays provide for the largest gains</w:t>
      </w:r>
      <w:r w:rsidR="00E33461">
        <w:t xml:space="preserve"> in most workloads</w:t>
      </w:r>
      <w:r w:rsidR="009E35D5">
        <w:t>.</w:t>
      </w:r>
    </w:p>
    <w:p w14:paraId="283EAA7B" w14:textId="30398631" w:rsidR="005A562B" w:rsidRDefault="00F9128E" w:rsidP="005A562B">
      <w:pPr>
        <w:pStyle w:val="Heading2"/>
      </w:pPr>
      <w:r>
        <w:t>Throughput</w:t>
      </w:r>
    </w:p>
    <w:p w14:paraId="60C1BFA7" w14:textId="2D68D675" w:rsidR="008C5D31" w:rsidRDefault="00AB3069" w:rsidP="00462148">
      <w:r>
        <w:t>Serialization performance is critical</w:t>
      </w:r>
      <w:r w:rsidR="00B618C8">
        <w:t xml:space="preserve"> </w:t>
      </w:r>
      <w:r w:rsidR="00CF1594">
        <w:t xml:space="preserve">to </w:t>
      </w:r>
      <w:r w:rsidR="00B618C8">
        <w:t xml:space="preserve">all database operations.  </w:t>
      </w:r>
      <w:r w:rsidR="00B618C8">
        <w:fldChar w:fldCharType="begin"/>
      </w:r>
      <w:r w:rsidR="00B618C8">
        <w:instrText xml:space="preserve"> REF _Ref11171921 \h </w:instrText>
      </w:r>
      <w:r w:rsidR="00B618C8">
        <w:fldChar w:fldCharType="separate"/>
      </w:r>
      <w:r w:rsidR="000277F0">
        <w:t xml:space="preserve">Figure </w:t>
      </w:r>
      <w:r w:rsidR="000277F0">
        <w:rPr>
          <w:noProof/>
        </w:rPr>
        <w:t>12</w:t>
      </w:r>
      <w:r w:rsidR="00B618C8">
        <w:fldChar w:fldCharType="end"/>
      </w:r>
      <w:r w:rsidR="00B618C8">
        <w:t xml:space="preserve"> shows</w:t>
      </w:r>
      <w:r w:rsidR="004C0B17">
        <w:t xml:space="preserve"> a comparison of </w:t>
      </w:r>
      <w:r w:rsidR="00327B3E">
        <w:t>read</w:t>
      </w:r>
      <w:r w:rsidR="004C0B17">
        <w:t xml:space="preserve"> </w:t>
      </w:r>
      <w:r w:rsidR="00D46FE5">
        <w:t xml:space="preserve">throughput as </w:t>
      </w:r>
      <w:r w:rsidR="00327B3E">
        <w:t xml:space="preserve">a </w:t>
      </w:r>
      <w:r w:rsidR="00D46FE5">
        <w:t xml:space="preserve">function of how many rows can </w:t>
      </w:r>
      <w:r w:rsidR="00462148">
        <w:t xml:space="preserve">be </w:t>
      </w:r>
      <w:r w:rsidR="00327B3E">
        <w:t xml:space="preserve">decoded </w:t>
      </w:r>
      <w:r w:rsidR="00626219">
        <w:t>per second</w:t>
      </w:r>
      <w:r w:rsidR="007340BD">
        <w:t xml:space="preserve"> (in thousands)</w:t>
      </w:r>
      <w:r w:rsidR="00626219">
        <w:t>.</w:t>
      </w:r>
      <w:r w:rsidR="0081666B">
        <w:t xml:space="preserve">  </w:t>
      </w:r>
      <w:r w:rsidR="00F25483">
        <w:t>Both decoding and encoding time</w:t>
      </w:r>
      <w:r w:rsidR="002B2569">
        <w:t xml:space="preserve"> is proportional to the size and complexity of </w:t>
      </w:r>
      <w:r w:rsidR="003C55FA">
        <w:t xml:space="preserve">the </w:t>
      </w:r>
      <w:r w:rsidR="002B2569">
        <w:t xml:space="preserve">input.  </w:t>
      </w:r>
      <w:r w:rsidR="00330B74">
        <w:t>As expected, s</w:t>
      </w:r>
      <w:r w:rsidR="0081666B">
        <w:t xml:space="preserve">chematized </w:t>
      </w:r>
      <w:r w:rsidR="00C42C15">
        <w:t>fields benefit the most from very fast access methods.</w:t>
      </w:r>
      <w:r w:rsidR="00462148">
        <w:t xml:space="preserve">  </w:t>
      </w:r>
      <w:r w:rsidR="00CF1594">
        <w:fldChar w:fldCharType="begin"/>
      </w:r>
      <w:r w:rsidR="00CF1594">
        <w:instrText xml:space="preserve"> REF _Ref11172247 \h </w:instrText>
      </w:r>
      <w:r w:rsidR="00CF1594">
        <w:fldChar w:fldCharType="separate"/>
      </w:r>
      <w:r w:rsidR="000277F0">
        <w:t xml:space="preserve">Figure </w:t>
      </w:r>
      <w:r w:rsidR="000277F0">
        <w:rPr>
          <w:noProof/>
        </w:rPr>
        <w:t>13</w:t>
      </w:r>
      <w:r w:rsidR="00CF1594">
        <w:fldChar w:fldCharType="end"/>
      </w:r>
      <w:r w:rsidR="000E2948">
        <w:t xml:space="preserve"> compares </w:t>
      </w:r>
      <w:r w:rsidR="00330B74">
        <w:t>write</w:t>
      </w:r>
      <w:r w:rsidR="000E2948">
        <w:t xml:space="preserve"> throughput</w:t>
      </w:r>
      <w:r w:rsidR="00161F77">
        <w:t xml:space="preserve"> as function of rows </w:t>
      </w:r>
      <w:r w:rsidR="00330B74">
        <w:t xml:space="preserve">encoded </w:t>
      </w:r>
      <w:r w:rsidR="00161F77">
        <w:t>per second (in thousands)</w:t>
      </w:r>
      <w:r w:rsidR="00FD117D">
        <w:t>.</w:t>
      </w:r>
    </w:p>
    <w:p w14:paraId="41370195" w14:textId="32BDCB85" w:rsidR="005A562B" w:rsidRDefault="005A562B" w:rsidP="005A562B">
      <w:pPr>
        <w:pStyle w:val="Heading2"/>
      </w:pPr>
      <w:r>
        <w:t>Allocations</w:t>
      </w:r>
    </w:p>
    <w:p w14:paraId="36357FAA" w14:textId="0961015D" w:rsidR="00B17376" w:rsidRPr="00B17376" w:rsidRDefault="003875C1" w:rsidP="00B17376">
      <w:r>
        <w:t xml:space="preserve">Both the Frontends and the Backends in Cosmos DB are long running multi-tenant </w:t>
      </w:r>
      <w:r w:rsidR="001C2359">
        <w:t>processes</w:t>
      </w:r>
      <w:r>
        <w:t xml:space="preserve">.  </w:t>
      </w:r>
      <w:r w:rsidR="008C6AA5">
        <w:t>Additionally,</w:t>
      </w:r>
      <w:r>
        <w:t xml:space="preserve"> most </w:t>
      </w:r>
      <w:r w:rsidR="008C6AA5">
        <w:t xml:space="preserve">clients of Cosmos DB are also </w:t>
      </w:r>
      <w:r w:rsidR="002449C0">
        <w:t xml:space="preserve">long-running </w:t>
      </w:r>
      <w:r w:rsidR="008C6AA5">
        <w:t xml:space="preserve">services.  </w:t>
      </w:r>
      <w:r w:rsidR="002449C0">
        <w:t>M</w:t>
      </w:r>
      <w:r w:rsidR="008C6AA5">
        <w:t>emory management and efficient reus</w:t>
      </w:r>
      <w:r w:rsidR="002449C0">
        <w:t>e</w:t>
      </w:r>
      <w:r w:rsidR="008C6AA5">
        <w:t xml:space="preserve"> is a key performance metric for</w:t>
      </w:r>
      <w:r w:rsidR="003A7F02">
        <w:t xml:space="preserve"> healthy server operation.  </w:t>
      </w:r>
      <w:r w:rsidR="00A1591A">
        <w:fldChar w:fldCharType="begin"/>
      </w:r>
      <w:r w:rsidR="00A1591A">
        <w:instrText xml:space="preserve"> REF _Ref11225387 \h </w:instrText>
      </w:r>
      <w:r w:rsidR="00A1591A">
        <w:fldChar w:fldCharType="separate"/>
      </w:r>
      <w:r w:rsidR="000277F0">
        <w:t xml:space="preserve">Figure </w:t>
      </w:r>
      <w:r w:rsidR="000277F0">
        <w:rPr>
          <w:noProof/>
        </w:rPr>
        <w:t>11</w:t>
      </w:r>
      <w:r w:rsidR="00A1591A">
        <w:fldChar w:fldCharType="end"/>
      </w:r>
      <w:r w:rsidR="003A7F02">
        <w:t xml:space="preserve"> shows</w:t>
      </w:r>
      <w:r w:rsidR="00073695">
        <w:t xml:space="preserve"> the memory use of each library</w:t>
      </w:r>
      <w:r w:rsidR="003761D1">
        <w:t xml:space="preserve"> at steady state</w:t>
      </w:r>
      <w:r w:rsidR="002236CB">
        <w:t>,</w:t>
      </w:r>
      <w:r w:rsidR="00D04F3E">
        <w:t xml:space="preserve"> assuming the </w:t>
      </w:r>
      <w:r w:rsidR="00CF5016">
        <w:t>row buffer is reused across rows in a result set.</w:t>
      </w:r>
      <w:r w:rsidR="0052394E">
        <w:t xml:space="preserve">  Because HybridRow</w:t>
      </w:r>
      <w:r w:rsidR="00AD7283">
        <w:t xml:space="preserve"> performs its operations in</w:t>
      </w:r>
      <w:r w:rsidR="002236CB">
        <w:t>-</w:t>
      </w:r>
      <w:r w:rsidR="00AD7283">
        <w:t xml:space="preserve">place over the serialized form directly, it </w:t>
      </w:r>
      <w:r w:rsidR="008A6E26">
        <w:t>allocates little or no addition</w:t>
      </w:r>
      <w:r w:rsidR="004017B7">
        <w:t>al</w:t>
      </w:r>
      <w:r w:rsidR="008A6E26">
        <w:t xml:space="preserve"> memory during </w:t>
      </w:r>
      <w:r w:rsidR="00327B3E">
        <w:t xml:space="preserve">reading </w:t>
      </w:r>
      <w:r w:rsidR="003B547C">
        <w:t>and</w:t>
      </w:r>
      <w:r w:rsidR="00327B3E">
        <w:t xml:space="preserve"> </w:t>
      </w:r>
      <w:r w:rsidR="008A6E26">
        <w:t>writing.</w:t>
      </w:r>
    </w:p>
    <w:sectPr w:rsidR="00B17376" w:rsidRPr="00B17376" w:rsidSect="006300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7FA05" w14:textId="77777777" w:rsidR="000253BE" w:rsidRDefault="000253BE" w:rsidP="00344EB2">
      <w:pPr>
        <w:spacing w:after="0" w:line="240" w:lineRule="auto"/>
      </w:pPr>
      <w:r>
        <w:separator/>
      </w:r>
    </w:p>
  </w:endnote>
  <w:endnote w:type="continuationSeparator" w:id="0">
    <w:p w14:paraId="1D20495C" w14:textId="77777777" w:rsidR="000253BE" w:rsidRDefault="000253BE" w:rsidP="00344EB2">
      <w:pPr>
        <w:spacing w:after="0" w:line="240" w:lineRule="auto"/>
      </w:pPr>
      <w:r>
        <w:continuationSeparator/>
      </w:r>
    </w:p>
  </w:endnote>
  <w:endnote w:type="continuationNotice" w:id="1">
    <w:p w14:paraId="123D2F23" w14:textId="77777777" w:rsidR="000253BE" w:rsidRDefault="000253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BE22F" w14:textId="77777777" w:rsidR="000253BE" w:rsidRDefault="000253BE" w:rsidP="00344EB2">
      <w:pPr>
        <w:spacing w:after="0" w:line="240" w:lineRule="auto"/>
      </w:pPr>
      <w:r>
        <w:separator/>
      </w:r>
    </w:p>
  </w:footnote>
  <w:footnote w:type="continuationSeparator" w:id="0">
    <w:p w14:paraId="499EE975" w14:textId="77777777" w:rsidR="000253BE" w:rsidRDefault="000253BE" w:rsidP="00344EB2">
      <w:pPr>
        <w:spacing w:after="0" w:line="240" w:lineRule="auto"/>
      </w:pPr>
      <w:r>
        <w:continuationSeparator/>
      </w:r>
    </w:p>
  </w:footnote>
  <w:footnote w:type="continuationNotice" w:id="1">
    <w:p w14:paraId="6C5D24F4" w14:textId="77777777" w:rsidR="000253BE" w:rsidRDefault="000253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E2C9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69C"/>
    <w:multiLevelType w:val="hybridMultilevel"/>
    <w:tmpl w:val="2DC8A1B4"/>
    <w:lvl w:ilvl="0" w:tplc="242E6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E0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20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05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8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4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2F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EA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49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655084"/>
    <w:multiLevelType w:val="hybridMultilevel"/>
    <w:tmpl w:val="49EC37E2"/>
    <w:lvl w:ilvl="0" w:tplc="5508A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47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29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021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B02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AD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4E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C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82775B"/>
    <w:multiLevelType w:val="multilevel"/>
    <w:tmpl w:val="527E1E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8C0269"/>
    <w:multiLevelType w:val="hybridMultilevel"/>
    <w:tmpl w:val="3FB0B196"/>
    <w:lvl w:ilvl="0" w:tplc="49081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AF6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0B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0A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E6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327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61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6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2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6B476E"/>
    <w:multiLevelType w:val="hybridMultilevel"/>
    <w:tmpl w:val="0C22F18E"/>
    <w:lvl w:ilvl="0" w:tplc="53B0F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09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E0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C1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EF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47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05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60E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6EF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101F89"/>
    <w:multiLevelType w:val="hybridMultilevel"/>
    <w:tmpl w:val="12023E92"/>
    <w:lvl w:ilvl="0" w:tplc="E6528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07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87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80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EF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80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80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A6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63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E80B97"/>
    <w:multiLevelType w:val="hybridMultilevel"/>
    <w:tmpl w:val="8BEA09D8"/>
    <w:lvl w:ilvl="0" w:tplc="EC9E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9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B2E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24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82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C6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ED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83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82A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F72DBC"/>
    <w:multiLevelType w:val="hybridMultilevel"/>
    <w:tmpl w:val="9620F654"/>
    <w:lvl w:ilvl="0" w:tplc="ABF45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8AC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E99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6A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EA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2E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43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2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0E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14"/>
    <w:rsid w:val="00000F02"/>
    <w:rsid w:val="00001878"/>
    <w:rsid w:val="0000217B"/>
    <w:rsid w:val="00002B8F"/>
    <w:rsid w:val="00002F20"/>
    <w:rsid w:val="00003D72"/>
    <w:rsid w:val="0000512A"/>
    <w:rsid w:val="00007522"/>
    <w:rsid w:val="00007C2D"/>
    <w:rsid w:val="000127D5"/>
    <w:rsid w:val="000148CC"/>
    <w:rsid w:val="000150E8"/>
    <w:rsid w:val="0001571B"/>
    <w:rsid w:val="00017097"/>
    <w:rsid w:val="00022D78"/>
    <w:rsid w:val="00024D0B"/>
    <w:rsid w:val="000253BE"/>
    <w:rsid w:val="000277F0"/>
    <w:rsid w:val="00034325"/>
    <w:rsid w:val="000362CD"/>
    <w:rsid w:val="000363BD"/>
    <w:rsid w:val="00043AC8"/>
    <w:rsid w:val="00044D23"/>
    <w:rsid w:val="00045142"/>
    <w:rsid w:val="00047DC3"/>
    <w:rsid w:val="000506CD"/>
    <w:rsid w:val="00050D61"/>
    <w:rsid w:val="0005399D"/>
    <w:rsid w:val="00054126"/>
    <w:rsid w:val="00054C8A"/>
    <w:rsid w:val="0005512B"/>
    <w:rsid w:val="000561D9"/>
    <w:rsid w:val="0006114A"/>
    <w:rsid w:val="00061C4D"/>
    <w:rsid w:val="000642D7"/>
    <w:rsid w:val="000652A3"/>
    <w:rsid w:val="00065DA7"/>
    <w:rsid w:val="000665D6"/>
    <w:rsid w:val="000704B9"/>
    <w:rsid w:val="00071935"/>
    <w:rsid w:val="00073695"/>
    <w:rsid w:val="00073763"/>
    <w:rsid w:val="00073AE7"/>
    <w:rsid w:val="00073CAF"/>
    <w:rsid w:val="000743D0"/>
    <w:rsid w:val="000743E0"/>
    <w:rsid w:val="000803F6"/>
    <w:rsid w:val="000841F1"/>
    <w:rsid w:val="0008739F"/>
    <w:rsid w:val="00087CDC"/>
    <w:rsid w:val="00090953"/>
    <w:rsid w:val="000924C7"/>
    <w:rsid w:val="000952A6"/>
    <w:rsid w:val="000953C9"/>
    <w:rsid w:val="00095E5D"/>
    <w:rsid w:val="00095FFE"/>
    <w:rsid w:val="000A2DEC"/>
    <w:rsid w:val="000A40C4"/>
    <w:rsid w:val="000A41F3"/>
    <w:rsid w:val="000A5B0B"/>
    <w:rsid w:val="000B32BF"/>
    <w:rsid w:val="000B378D"/>
    <w:rsid w:val="000B4160"/>
    <w:rsid w:val="000B4351"/>
    <w:rsid w:val="000B4958"/>
    <w:rsid w:val="000B6817"/>
    <w:rsid w:val="000B6917"/>
    <w:rsid w:val="000B7606"/>
    <w:rsid w:val="000C27B2"/>
    <w:rsid w:val="000C42F9"/>
    <w:rsid w:val="000C73B1"/>
    <w:rsid w:val="000D0B45"/>
    <w:rsid w:val="000D12CB"/>
    <w:rsid w:val="000D2E1F"/>
    <w:rsid w:val="000D319F"/>
    <w:rsid w:val="000D36EE"/>
    <w:rsid w:val="000D3CF6"/>
    <w:rsid w:val="000D70D7"/>
    <w:rsid w:val="000E2948"/>
    <w:rsid w:val="000E3765"/>
    <w:rsid w:val="000E3EC3"/>
    <w:rsid w:val="000E59D2"/>
    <w:rsid w:val="000E5CB1"/>
    <w:rsid w:val="000E5FAA"/>
    <w:rsid w:val="000E75F8"/>
    <w:rsid w:val="000E7C40"/>
    <w:rsid w:val="000F23C5"/>
    <w:rsid w:val="000F35AE"/>
    <w:rsid w:val="000F4D7B"/>
    <w:rsid w:val="000F5070"/>
    <w:rsid w:val="000F7CE5"/>
    <w:rsid w:val="001007F3"/>
    <w:rsid w:val="00100A39"/>
    <w:rsid w:val="00111D8C"/>
    <w:rsid w:val="00112E74"/>
    <w:rsid w:val="001156BF"/>
    <w:rsid w:val="00115C3E"/>
    <w:rsid w:val="00120A42"/>
    <w:rsid w:val="001220D5"/>
    <w:rsid w:val="00122498"/>
    <w:rsid w:val="001235C0"/>
    <w:rsid w:val="0012378B"/>
    <w:rsid w:val="00123CB0"/>
    <w:rsid w:val="001250D8"/>
    <w:rsid w:val="00125C6C"/>
    <w:rsid w:val="0012766D"/>
    <w:rsid w:val="00130CFB"/>
    <w:rsid w:val="00130D84"/>
    <w:rsid w:val="0013178D"/>
    <w:rsid w:val="00134D5C"/>
    <w:rsid w:val="00136495"/>
    <w:rsid w:val="00136F26"/>
    <w:rsid w:val="00140540"/>
    <w:rsid w:val="00140D23"/>
    <w:rsid w:val="00142C52"/>
    <w:rsid w:val="00143B8A"/>
    <w:rsid w:val="00145917"/>
    <w:rsid w:val="00150200"/>
    <w:rsid w:val="001524BA"/>
    <w:rsid w:val="00152832"/>
    <w:rsid w:val="00152968"/>
    <w:rsid w:val="00152A7D"/>
    <w:rsid w:val="00152AD8"/>
    <w:rsid w:val="001531FB"/>
    <w:rsid w:val="00153315"/>
    <w:rsid w:val="00157388"/>
    <w:rsid w:val="00157BC7"/>
    <w:rsid w:val="001600DA"/>
    <w:rsid w:val="00160F23"/>
    <w:rsid w:val="00161F77"/>
    <w:rsid w:val="0016287A"/>
    <w:rsid w:val="00163F2F"/>
    <w:rsid w:val="00165050"/>
    <w:rsid w:val="00166C3B"/>
    <w:rsid w:val="00166F37"/>
    <w:rsid w:val="00170448"/>
    <w:rsid w:val="001719FD"/>
    <w:rsid w:val="00172DE2"/>
    <w:rsid w:val="001735FA"/>
    <w:rsid w:val="00175E4F"/>
    <w:rsid w:val="00176160"/>
    <w:rsid w:val="00176DC7"/>
    <w:rsid w:val="00181263"/>
    <w:rsid w:val="00183190"/>
    <w:rsid w:val="00183F14"/>
    <w:rsid w:val="00184D3C"/>
    <w:rsid w:val="00185BE0"/>
    <w:rsid w:val="00190038"/>
    <w:rsid w:val="00191FA1"/>
    <w:rsid w:val="00193C0A"/>
    <w:rsid w:val="00196BE0"/>
    <w:rsid w:val="001A10DA"/>
    <w:rsid w:val="001A32CE"/>
    <w:rsid w:val="001A383C"/>
    <w:rsid w:val="001A3A90"/>
    <w:rsid w:val="001A3ADA"/>
    <w:rsid w:val="001A52DC"/>
    <w:rsid w:val="001A5F28"/>
    <w:rsid w:val="001A7572"/>
    <w:rsid w:val="001A7785"/>
    <w:rsid w:val="001B0F00"/>
    <w:rsid w:val="001B1E07"/>
    <w:rsid w:val="001B6B06"/>
    <w:rsid w:val="001B7FC5"/>
    <w:rsid w:val="001C2359"/>
    <w:rsid w:val="001C3D45"/>
    <w:rsid w:val="001C4165"/>
    <w:rsid w:val="001C7F03"/>
    <w:rsid w:val="001D035E"/>
    <w:rsid w:val="001D14DC"/>
    <w:rsid w:val="001D3F96"/>
    <w:rsid w:val="001D41DF"/>
    <w:rsid w:val="001D4763"/>
    <w:rsid w:val="001D5084"/>
    <w:rsid w:val="001D6867"/>
    <w:rsid w:val="001D7BD8"/>
    <w:rsid w:val="001E00DC"/>
    <w:rsid w:val="001E0A11"/>
    <w:rsid w:val="001E287C"/>
    <w:rsid w:val="001F0D8A"/>
    <w:rsid w:val="001F2EAB"/>
    <w:rsid w:val="001F514E"/>
    <w:rsid w:val="001F5463"/>
    <w:rsid w:val="001F599E"/>
    <w:rsid w:val="001F679F"/>
    <w:rsid w:val="00202501"/>
    <w:rsid w:val="00203DF3"/>
    <w:rsid w:val="00210792"/>
    <w:rsid w:val="00211E7E"/>
    <w:rsid w:val="00212004"/>
    <w:rsid w:val="002120E6"/>
    <w:rsid w:val="00212218"/>
    <w:rsid w:val="00213F82"/>
    <w:rsid w:val="002143E8"/>
    <w:rsid w:val="002149C2"/>
    <w:rsid w:val="00215F82"/>
    <w:rsid w:val="0021715C"/>
    <w:rsid w:val="00223216"/>
    <w:rsid w:val="00223217"/>
    <w:rsid w:val="002236CB"/>
    <w:rsid w:val="00223E47"/>
    <w:rsid w:val="00225A23"/>
    <w:rsid w:val="00226945"/>
    <w:rsid w:val="00226ACC"/>
    <w:rsid w:val="00227487"/>
    <w:rsid w:val="00227C55"/>
    <w:rsid w:val="0023297B"/>
    <w:rsid w:val="002364D8"/>
    <w:rsid w:val="00240A03"/>
    <w:rsid w:val="00240DF8"/>
    <w:rsid w:val="00241BA3"/>
    <w:rsid w:val="002449C0"/>
    <w:rsid w:val="00246F16"/>
    <w:rsid w:val="0024786E"/>
    <w:rsid w:val="002508B4"/>
    <w:rsid w:val="00252303"/>
    <w:rsid w:val="0025264D"/>
    <w:rsid w:val="00253111"/>
    <w:rsid w:val="0025315B"/>
    <w:rsid w:val="0025399F"/>
    <w:rsid w:val="002547FC"/>
    <w:rsid w:val="00255E81"/>
    <w:rsid w:val="0025666B"/>
    <w:rsid w:val="00260D2A"/>
    <w:rsid w:val="00261619"/>
    <w:rsid w:val="002633E1"/>
    <w:rsid w:val="00263412"/>
    <w:rsid w:val="00263EB0"/>
    <w:rsid w:val="00265088"/>
    <w:rsid w:val="0026546B"/>
    <w:rsid w:val="002669C3"/>
    <w:rsid w:val="00267817"/>
    <w:rsid w:val="00267F0D"/>
    <w:rsid w:val="002721FA"/>
    <w:rsid w:val="0027395A"/>
    <w:rsid w:val="00275055"/>
    <w:rsid w:val="00283F0E"/>
    <w:rsid w:val="0028559C"/>
    <w:rsid w:val="0028686D"/>
    <w:rsid w:val="00286CA4"/>
    <w:rsid w:val="00287615"/>
    <w:rsid w:val="00287B89"/>
    <w:rsid w:val="002910D8"/>
    <w:rsid w:val="00291EB8"/>
    <w:rsid w:val="00293A1E"/>
    <w:rsid w:val="002959EF"/>
    <w:rsid w:val="00296ACC"/>
    <w:rsid w:val="0029745F"/>
    <w:rsid w:val="002A05CA"/>
    <w:rsid w:val="002A3FE4"/>
    <w:rsid w:val="002A481D"/>
    <w:rsid w:val="002A60BD"/>
    <w:rsid w:val="002A6120"/>
    <w:rsid w:val="002A656A"/>
    <w:rsid w:val="002A6E43"/>
    <w:rsid w:val="002B006A"/>
    <w:rsid w:val="002B009D"/>
    <w:rsid w:val="002B01C2"/>
    <w:rsid w:val="002B2220"/>
    <w:rsid w:val="002B2569"/>
    <w:rsid w:val="002B2E43"/>
    <w:rsid w:val="002B48A2"/>
    <w:rsid w:val="002B595E"/>
    <w:rsid w:val="002B5A49"/>
    <w:rsid w:val="002C03C4"/>
    <w:rsid w:val="002C1960"/>
    <w:rsid w:val="002C1F09"/>
    <w:rsid w:val="002C2CBD"/>
    <w:rsid w:val="002C2E18"/>
    <w:rsid w:val="002C60C9"/>
    <w:rsid w:val="002C68DD"/>
    <w:rsid w:val="002D0567"/>
    <w:rsid w:val="002D167A"/>
    <w:rsid w:val="002D3670"/>
    <w:rsid w:val="002D5819"/>
    <w:rsid w:val="002D623A"/>
    <w:rsid w:val="002D64D4"/>
    <w:rsid w:val="002D6C18"/>
    <w:rsid w:val="002D782F"/>
    <w:rsid w:val="002E0585"/>
    <w:rsid w:val="002E2CA2"/>
    <w:rsid w:val="002E4A24"/>
    <w:rsid w:val="002E54FB"/>
    <w:rsid w:val="002E6896"/>
    <w:rsid w:val="002E6DE3"/>
    <w:rsid w:val="002E733F"/>
    <w:rsid w:val="002E7A8C"/>
    <w:rsid w:val="002F2D30"/>
    <w:rsid w:val="002F438B"/>
    <w:rsid w:val="002F4B0A"/>
    <w:rsid w:val="002F50E9"/>
    <w:rsid w:val="00300343"/>
    <w:rsid w:val="003058C0"/>
    <w:rsid w:val="00305B7E"/>
    <w:rsid w:val="00305B8F"/>
    <w:rsid w:val="003076A3"/>
    <w:rsid w:val="00307C84"/>
    <w:rsid w:val="00312E76"/>
    <w:rsid w:val="003138DA"/>
    <w:rsid w:val="003140BC"/>
    <w:rsid w:val="00314AFB"/>
    <w:rsid w:val="00315DBC"/>
    <w:rsid w:val="00315E8E"/>
    <w:rsid w:val="003222CE"/>
    <w:rsid w:val="003230E9"/>
    <w:rsid w:val="0032378A"/>
    <w:rsid w:val="003274B0"/>
    <w:rsid w:val="00327B38"/>
    <w:rsid w:val="00327B3E"/>
    <w:rsid w:val="00330B74"/>
    <w:rsid w:val="003311B0"/>
    <w:rsid w:val="0033266F"/>
    <w:rsid w:val="00332E48"/>
    <w:rsid w:val="003335F9"/>
    <w:rsid w:val="0033594E"/>
    <w:rsid w:val="003371C1"/>
    <w:rsid w:val="00343169"/>
    <w:rsid w:val="00344B25"/>
    <w:rsid w:val="00344EB2"/>
    <w:rsid w:val="003469AC"/>
    <w:rsid w:val="003470CD"/>
    <w:rsid w:val="00347425"/>
    <w:rsid w:val="00347ECC"/>
    <w:rsid w:val="00352C2A"/>
    <w:rsid w:val="00353BAA"/>
    <w:rsid w:val="003542E2"/>
    <w:rsid w:val="00360E33"/>
    <w:rsid w:val="003612B3"/>
    <w:rsid w:val="00361BCD"/>
    <w:rsid w:val="00362E83"/>
    <w:rsid w:val="0036631A"/>
    <w:rsid w:val="003716D8"/>
    <w:rsid w:val="00371731"/>
    <w:rsid w:val="00371775"/>
    <w:rsid w:val="00371C48"/>
    <w:rsid w:val="003761D1"/>
    <w:rsid w:val="003773A5"/>
    <w:rsid w:val="00377CE2"/>
    <w:rsid w:val="00380F63"/>
    <w:rsid w:val="00382315"/>
    <w:rsid w:val="003858DC"/>
    <w:rsid w:val="00386B12"/>
    <w:rsid w:val="003875C1"/>
    <w:rsid w:val="00390923"/>
    <w:rsid w:val="003911A9"/>
    <w:rsid w:val="00393998"/>
    <w:rsid w:val="003972E3"/>
    <w:rsid w:val="0039786D"/>
    <w:rsid w:val="00397EA2"/>
    <w:rsid w:val="003A164E"/>
    <w:rsid w:val="003A1FE9"/>
    <w:rsid w:val="003A3A4D"/>
    <w:rsid w:val="003A3C53"/>
    <w:rsid w:val="003A4525"/>
    <w:rsid w:val="003A498F"/>
    <w:rsid w:val="003A5E1D"/>
    <w:rsid w:val="003A7F02"/>
    <w:rsid w:val="003B1ABF"/>
    <w:rsid w:val="003B40AF"/>
    <w:rsid w:val="003B4389"/>
    <w:rsid w:val="003B547C"/>
    <w:rsid w:val="003B697A"/>
    <w:rsid w:val="003B713C"/>
    <w:rsid w:val="003C0DA7"/>
    <w:rsid w:val="003C141B"/>
    <w:rsid w:val="003C16D9"/>
    <w:rsid w:val="003C55FA"/>
    <w:rsid w:val="003D0729"/>
    <w:rsid w:val="003D0ABC"/>
    <w:rsid w:val="003D1CB0"/>
    <w:rsid w:val="003D7D39"/>
    <w:rsid w:val="003E0F39"/>
    <w:rsid w:val="003E0F4D"/>
    <w:rsid w:val="003E1413"/>
    <w:rsid w:val="003E16F0"/>
    <w:rsid w:val="003E3C4B"/>
    <w:rsid w:val="003E7A26"/>
    <w:rsid w:val="003E7CFE"/>
    <w:rsid w:val="003F2C19"/>
    <w:rsid w:val="003F4555"/>
    <w:rsid w:val="003F479B"/>
    <w:rsid w:val="003F7A4D"/>
    <w:rsid w:val="0040127D"/>
    <w:rsid w:val="004017B7"/>
    <w:rsid w:val="0040618B"/>
    <w:rsid w:val="00407503"/>
    <w:rsid w:val="00407749"/>
    <w:rsid w:val="00410E2C"/>
    <w:rsid w:val="0041164D"/>
    <w:rsid w:val="004122CF"/>
    <w:rsid w:val="00414686"/>
    <w:rsid w:val="00417A35"/>
    <w:rsid w:val="00417BBE"/>
    <w:rsid w:val="004204FB"/>
    <w:rsid w:val="0042050B"/>
    <w:rsid w:val="00424E71"/>
    <w:rsid w:val="004263DE"/>
    <w:rsid w:val="00426C07"/>
    <w:rsid w:val="00427932"/>
    <w:rsid w:val="004301F4"/>
    <w:rsid w:val="00430794"/>
    <w:rsid w:val="00432251"/>
    <w:rsid w:val="004353A6"/>
    <w:rsid w:val="0043712D"/>
    <w:rsid w:val="004374EF"/>
    <w:rsid w:val="00440986"/>
    <w:rsid w:val="00441AD2"/>
    <w:rsid w:val="00444A30"/>
    <w:rsid w:val="00446C47"/>
    <w:rsid w:val="00450945"/>
    <w:rsid w:val="00450FEB"/>
    <w:rsid w:val="004512A5"/>
    <w:rsid w:val="00451A05"/>
    <w:rsid w:val="00453EC0"/>
    <w:rsid w:val="0045413E"/>
    <w:rsid w:val="00455A7C"/>
    <w:rsid w:val="00455CC1"/>
    <w:rsid w:val="0045712A"/>
    <w:rsid w:val="00457787"/>
    <w:rsid w:val="004611E3"/>
    <w:rsid w:val="00461441"/>
    <w:rsid w:val="00462148"/>
    <w:rsid w:val="004633D7"/>
    <w:rsid w:val="00463755"/>
    <w:rsid w:val="00465019"/>
    <w:rsid w:val="004718C2"/>
    <w:rsid w:val="00472D8E"/>
    <w:rsid w:val="004763DC"/>
    <w:rsid w:val="00476B2D"/>
    <w:rsid w:val="00476DCE"/>
    <w:rsid w:val="004806C6"/>
    <w:rsid w:val="004809F7"/>
    <w:rsid w:val="004833C8"/>
    <w:rsid w:val="004846D6"/>
    <w:rsid w:val="00485AAB"/>
    <w:rsid w:val="00485D75"/>
    <w:rsid w:val="00485EFC"/>
    <w:rsid w:val="00486A91"/>
    <w:rsid w:val="004876F7"/>
    <w:rsid w:val="00487DBF"/>
    <w:rsid w:val="0049022B"/>
    <w:rsid w:val="00492069"/>
    <w:rsid w:val="00494BAF"/>
    <w:rsid w:val="00494BBA"/>
    <w:rsid w:val="00496483"/>
    <w:rsid w:val="00497D1F"/>
    <w:rsid w:val="004A0A49"/>
    <w:rsid w:val="004A284F"/>
    <w:rsid w:val="004A535C"/>
    <w:rsid w:val="004A69C5"/>
    <w:rsid w:val="004B029B"/>
    <w:rsid w:val="004B12FB"/>
    <w:rsid w:val="004B20EE"/>
    <w:rsid w:val="004B5ECA"/>
    <w:rsid w:val="004B67F0"/>
    <w:rsid w:val="004C0B17"/>
    <w:rsid w:val="004C2947"/>
    <w:rsid w:val="004C2BA0"/>
    <w:rsid w:val="004C30E8"/>
    <w:rsid w:val="004C386B"/>
    <w:rsid w:val="004C438F"/>
    <w:rsid w:val="004C56DA"/>
    <w:rsid w:val="004C6257"/>
    <w:rsid w:val="004D02E0"/>
    <w:rsid w:val="004D4D68"/>
    <w:rsid w:val="004D7549"/>
    <w:rsid w:val="004E386F"/>
    <w:rsid w:val="004E3E16"/>
    <w:rsid w:val="004E4883"/>
    <w:rsid w:val="004E7E0B"/>
    <w:rsid w:val="004F0959"/>
    <w:rsid w:val="004F1126"/>
    <w:rsid w:val="004F2AB6"/>
    <w:rsid w:val="004F3F2F"/>
    <w:rsid w:val="004F4987"/>
    <w:rsid w:val="00500BDF"/>
    <w:rsid w:val="00502207"/>
    <w:rsid w:val="00503C45"/>
    <w:rsid w:val="00505207"/>
    <w:rsid w:val="00513D7A"/>
    <w:rsid w:val="0051576B"/>
    <w:rsid w:val="005158E7"/>
    <w:rsid w:val="0052016E"/>
    <w:rsid w:val="00520D09"/>
    <w:rsid w:val="005229AC"/>
    <w:rsid w:val="0052316C"/>
    <w:rsid w:val="0052394E"/>
    <w:rsid w:val="005253C7"/>
    <w:rsid w:val="00525994"/>
    <w:rsid w:val="00533D42"/>
    <w:rsid w:val="00535E4A"/>
    <w:rsid w:val="0053695A"/>
    <w:rsid w:val="00537EA6"/>
    <w:rsid w:val="005429B3"/>
    <w:rsid w:val="00543F3B"/>
    <w:rsid w:val="00545638"/>
    <w:rsid w:val="00545851"/>
    <w:rsid w:val="005470DD"/>
    <w:rsid w:val="005509CF"/>
    <w:rsid w:val="00553FDB"/>
    <w:rsid w:val="00554985"/>
    <w:rsid w:val="00563F85"/>
    <w:rsid w:val="005678CB"/>
    <w:rsid w:val="00570D52"/>
    <w:rsid w:val="00574058"/>
    <w:rsid w:val="005745E7"/>
    <w:rsid w:val="0057542B"/>
    <w:rsid w:val="005758B3"/>
    <w:rsid w:val="00577CC2"/>
    <w:rsid w:val="00583124"/>
    <w:rsid w:val="0058321D"/>
    <w:rsid w:val="00583423"/>
    <w:rsid w:val="0058386C"/>
    <w:rsid w:val="00584AE5"/>
    <w:rsid w:val="0058576C"/>
    <w:rsid w:val="0058616A"/>
    <w:rsid w:val="0059051B"/>
    <w:rsid w:val="00590DCA"/>
    <w:rsid w:val="005922DB"/>
    <w:rsid w:val="00593E23"/>
    <w:rsid w:val="005946FB"/>
    <w:rsid w:val="00595A2A"/>
    <w:rsid w:val="00595C6A"/>
    <w:rsid w:val="0059677B"/>
    <w:rsid w:val="00597F6E"/>
    <w:rsid w:val="005A0650"/>
    <w:rsid w:val="005A0716"/>
    <w:rsid w:val="005A0FC0"/>
    <w:rsid w:val="005A154E"/>
    <w:rsid w:val="005A209E"/>
    <w:rsid w:val="005A210A"/>
    <w:rsid w:val="005A2274"/>
    <w:rsid w:val="005A241B"/>
    <w:rsid w:val="005A3338"/>
    <w:rsid w:val="005A385A"/>
    <w:rsid w:val="005A550D"/>
    <w:rsid w:val="005A562B"/>
    <w:rsid w:val="005A6365"/>
    <w:rsid w:val="005B0083"/>
    <w:rsid w:val="005B3332"/>
    <w:rsid w:val="005B3B7E"/>
    <w:rsid w:val="005B3B81"/>
    <w:rsid w:val="005B3E1D"/>
    <w:rsid w:val="005B3EDE"/>
    <w:rsid w:val="005B4E8B"/>
    <w:rsid w:val="005C0BC0"/>
    <w:rsid w:val="005C3D18"/>
    <w:rsid w:val="005C70CB"/>
    <w:rsid w:val="005D04A2"/>
    <w:rsid w:val="005D08CA"/>
    <w:rsid w:val="005D147F"/>
    <w:rsid w:val="005D1B62"/>
    <w:rsid w:val="005D2013"/>
    <w:rsid w:val="005D3A72"/>
    <w:rsid w:val="005D4D7B"/>
    <w:rsid w:val="005D551E"/>
    <w:rsid w:val="005D694B"/>
    <w:rsid w:val="005D7144"/>
    <w:rsid w:val="005D7E8A"/>
    <w:rsid w:val="005E36C3"/>
    <w:rsid w:val="005E5A80"/>
    <w:rsid w:val="005E6084"/>
    <w:rsid w:val="005F16D3"/>
    <w:rsid w:val="005F6AC8"/>
    <w:rsid w:val="005F7240"/>
    <w:rsid w:val="00601C2E"/>
    <w:rsid w:val="00601DF1"/>
    <w:rsid w:val="00604B4F"/>
    <w:rsid w:val="00605C0B"/>
    <w:rsid w:val="00606979"/>
    <w:rsid w:val="006105BE"/>
    <w:rsid w:val="0061301B"/>
    <w:rsid w:val="006132A4"/>
    <w:rsid w:val="00613C44"/>
    <w:rsid w:val="00614D79"/>
    <w:rsid w:val="0061584B"/>
    <w:rsid w:val="00615885"/>
    <w:rsid w:val="0061773A"/>
    <w:rsid w:val="00620E53"/>
    <w:rsid w:val="0062143D"/>
    <w:rsid w:val="00626219"/>
    <w:rsid w:val="00630025"/>
    <w:rsid w:val="00633217"/>
    <w:rsid w:val="0063378F"/>
    <w:rsid w:val="00633B94"/>
    <w:rsid w:val="00633E19"/>
    <w:rsid w:val="00634176"/>
    <w:rsid w:val="00634D01"/>
    <w:rsid w:val="00636798"/>
    <w:rsid w:val="0064473D"/>
    <w:rsid w:val="00646E87"/>
    <w:rsid w:val="00646F63"/>
    <w:rsid w:val="00647DF3"/>
    <w:rsid w:val="00654F41"/>
    <w:rsid w:val="006571C9"/>
    <w:rsid w:val="006606E9"/>
    <w:rsid w:val="006609A5"/>
    <w:rsid w:val="00660CD8"/>
    <w:rsid w:val="00660F88"/>
    <w:rsid w:val="006618D4"/>
    <w:rsid w:val="006627F1"/>
    <w:rsid w:val="00664C05"/>
    <w:rsid w:val="00667528"/>
    <w:rsid w:val="00672EFA"/>
    <w:rsid w:val="00674262"/>
    <w:rsid w:val="0067533F"/>
    <w:rsid w:val="00676041"/>
    <w:rsid w:val="00682696"/>
    <w:rsid w:val="006849F1"/>
    <w:rsid w:val="00685180"/>
    <w:rsid w:val="0068761A"/>
    <w:rsid w:val="0069020E"/>
    <w:rsid w:val="00690AD7"/>
    <w:rsid w:val="006912F1"/>
    <w:rsid w:val="006922B2"/>
    <w:rsid w:val="00692D2C"/>
    <w:rsid w:val="00694CFC"/>
    <w:rsid w:val="006953C3"/>
    <w:rsid w:val="006956C6"/>
    <w:rsid w:val="00696090"/>
    <w:rsid w:val="006968E7"/>
    <w:rsid w:val="00696BE8"/>
    <w:rsid w:val="006A01B1"/>
    <w:rsid w:val="006A095D"/>
    <w:rsid w:val="006A1F21"/>
    <w:rsid w:val="006A27C2"/>
    <w:rsid w:val="006A2D7D"/>
    <w:rsid w:val="006A37C4"/>
    <w:rsid w:val="006A3BED"/>
    <w:rsid w:val="006A5D9A"/>
    <w:rsid w:val="006A61B7"/>
    <w:rsid w:val="006A63E3"/>
    <w:rsid w:val="006B53D8"/>
    <w:rsid w:val="006B7F75"/>
    <w:rsid w:val="006C0A2E"/>
    <w:rsid w:val="006C1D5D"/>
    <w:rsid w:val="006C1DE6"/>
    <w:rsid w:val="006C40F4"/>
    <w:rsid w:val="006C58AB"/>
    <w:rsid w:val="006D1266"/>
    <w:rsid w:val="006D25BB"/>
    <w:rsid w:val="006D3967"/>
    <w:rsid w:val="006D44C7"/>
    <w:rsid w:val="006D661A"/>
    <w:rsid w:val="006E1432"/>
    <w:rsid w:val="006E3F06"/>
    <w:rsid w:val="006E51E9"/>
    <w:rsid w:val="006E57E2"/>
    <w:rsid w:val="006E7DD4"/>
    <w:rsid w:val="006F2146"/>
    <w:rsid w:val="006F2F9D"/>
    <w:rsid w:val="006F30BA"/>
    <w:rsid w:val="006F3335"/>
    <w:rsid w:val="006F3CC4"/>
    <w:rsid w:val="006F5ACC"/>
    <w:rsid w:val="006F67EC"/>
    <w:rsid w:val="00701339"/>
    <w:rsid w:val="00703877"/>
    <w:rsid w:val="00704C66"/>
    <w:rsid w:val="00705843"/>
    <w:rsid w:val="007068DD"/>
    <w:rsid w:val="00706D1F"/>
    <w:rsid w:val="007071EA"/>
    <w:rsid w:val="00710736"/>
    <w:rsid w:val="00710760"/>
    <w:rsid w:val="00713B57"/>
    <w:rsid w:val="00714F4C"/>
    <w:rsid w:val="00714FA8"/>
    <w:rsid w:val="00715B64"/>
    <w:rsid w:val="0071649C"/>
    <w:rsid w:val="0072102C"/>
    <w:rsid w:val="00723565"/>
    <w:rsid w:val="007243E2"/>
    <w:rsid w:val="00724E12"/>
    <w:rsid w:val="00727527"/>
    <w:rsid w:val="007340BD"/>
    <w:rsid w:val="00734C1E"/>
    <w:rsid w:val="00735575"/>
    <w:rsid w:val="00735A78"/>
    <w:rsid w:val="00735B4D"/>
    <w:rsid w:val="0074088F"/>
    <w:rsid w:val="00746391"/>
    <w:rsid w:val="00747E46"/>
    <w:rsid w:val="00747FA2"/>
    <w:rsid w:val="00751C99"/>
    <w:rsid w:val="00751E4D"/>
    <w:rsid w:val="007521FC"/>
    <w:rsid w:val="00753502"/>
    <w:rsid w:val="0075505D"/>
    <w:rsid w:val="007559AD"/>
    <w:rsid w:val="00757445"/>
    <w:rsid w:val="007575CA"/>
    <w:rsid w:val="007577F4"/>
    <w:rsid w:val="00764BCE"/>
    <w:rsid w:val="00770555"/>
    <w:rsid w:val="00772B23"/>
    <w:rsid w:val="00773799"/>
    <w:rsid w:val="0077489D"/>
    <w:rsid w:val="00774ECF"/>
    <w:rsid w:val="00775938"/>
    <w:rsid w:val="00775D3C"/>
    <w:rsid w:val="00780687"/>
    <w:rsid w:val="00784A6D"/>
    <w:rsid w:val="00786B97"/>
    <w:rsid w:val="00790ADA"/>
    <w:rsid w:val="00790DA7"/>
    <w:rsid w:val="00792268"/>
    <w:rsid w:val="0079267A"/>
    <w:rsid w:val="00793F82"/>
    <w:rsid w:val="007948AC"/>
    <w:rsid w:val="00794BD3"/>
    <w:rsid w:val="007953D3"/>
    <w:rsid w:val="007966F9"/>
    <w:rsid w:val="007977D5"/>
    <w:rsid w:val="007A0829"/>
    <w:rsid w:val="007A088B"/>
    <w:rsid w:val="007A191F"/>
    <w:rsid w:val="007A2997"/>
    <w:rsid w:val="007A49EF"/>
    <w:rsid w:val="007A7BD0"/>
    <w:rsid w:val="007B1D2C"/>
    <w:rsid w:val="007B4C8B"/>
    <w:rsid w:val="007C1379"/>
    <w:rsid w:val="007C1EBD"/>
    <w:rsid w:val="007C2364"/>
    <w:rsid w:val="007C2C7D"/>
    <w:rsid w:val="007C7130"/>
    <w:rsid w:val="007C7B03"/>
    <w:rsid w:val="007D0DB8"/>
    <w:rsid w:val="007D40F4"/>
    <w:rsid w:val="007D5947"/>
    <w:rsid w:val="007D5A6B"/>
    <w:rsid w:val="007E0901"/>
    <w:rsid w:val="007E291E"/>
    <w:rsid w:val="007E4BF1"/>
    <w:rsid w:val="007E7CA3"/>
    <w:rsid w:val="007F03DA"/>
    <w:rsid w:val="007F0A9D"/>
    <w:rsid w:val="007F106E"/>
    <w:rsid w:val="007F3306"/>
    <w:rsid w:val="007F3F56"/>
    <w:rsid w:val="007F4AFE"/>
    <w:rsid w:val="007F4C8D"/>
    <w:rsid w:val="007F5F3A"/>
    <w:rsid w:val="008001D1"/>
    <w:rsid w:val="00804D23"/>
    <w:rsid w:val="00806CFE"/>
    <w:rsid w:val="00807F3F"/>
    <w:rsid w:val="00810753"/>
    <w:rsid w:val="00814DF7"/>
    <w:rsid w:val="00815DEF"/>
    <w:rsid w:val="0081666B"/>
    <w:rsid w:val="008168EB"/>
    <w:rsid w:val="0082147B"/>
    <w:rsid w:val="00821AB5"/>
    <w:rsid w:val="00821CE5"/>
    <w:rsid w:val="00822249"/>
    <w:rsid w:val="00823F33"/>
    <w:rsid w:val="008307F3"/>
    <w:rsid w:val="008329D5"/>
    <w:rsid w:val="00833414"/>
    <w:rsid w:val="008338E2"/>
    <w:rsid w:val="00833B97"/>
    <w:rsid w:val="0083437C"/>
    <w:rsid w:val="00837ED6"/>
    <w:rsid w:val="008406E9"/>
    <w:rsid w:val="00841045"/>
    <w:rsid w:val="00841D17"/>
    <w:rsid w:val="00842D82"/>
    <w:rsid w:val="0084300A"/>
    <w:rsid w:val="008459EC"/>
    <w:rsid w:val="008475B8"/>
    <w:rsid w:val="00850086"/>
    <w:rsid w:val="00850504"/>
    <w:rsid w:val="008514CF"/>
    <w:rsid w:val="008529AB"/>
    <w:rsid w:val="0085478B"/>
    <w:rsid w:val="00854DEB"/>
    <w:rsid w:val="00855496"/>
    <w:rsid w:val="00856D53"/>
    <w:rsid w:val="00857D8D"/>
    <w:rsid w:val="00860492"/>
    <w:rsid w:val="00865436"/>
    <w:rsid w:val="00867A88"/>
    <w:rsid w:val="00870DE2"/>
    <w:rsid w:val="008723F8"/>
    <w:rsid w:val="00873057"/>
    <w:rsid w:val="00873497"/>
    <w:rsid w:val="00873C54"/>
    <w:rsid w:val="008740D7"/>
    <w:rsid w:val="00874127"/>
    <w:rsid w:val="008749CE"/>
    <w:rsid w:val="00881ABB"/>
    <w:rsid w:val="008832C4"/>
    <w:rsid w:val="00883F06"/>
    <w:rsid w:val="00887386"/>
    <w:rsid w:val="008901F2"/>
    <w:rsid w:val="008908EA"/>
    <w:rsid w:val="00890A10"/>
    <w:rsid w:val="00890B0C"/>
    <w:rsid w:val="00891E83"/>
    <w:rsid w:val="008928BF"/>
    <w:rsid w:val="0089330F"/>
    <w:rsid w:val="00895726"/>
    <w:rsid w:val="00896950"/>
    <w:rsid w:val="00897214"/>
    <w:rsid w:val="008A0097"/>
    <w:rsid w:val="008A04F4"/>
    <w:rsid w:val="008A1ACD"/>
    <w:rsid w:val="008A2194"/>
    <w:rsid w:val="008A22B8"/>
    <w:rsid w:val="008A48FE"/>
    <w:rsid w:val="008A4E33"/>
    <w:rsid w:val="008A5730"/>
    <w:rsid w:val="008A5C50"/>
    <w:rsid w:val="008A6E26"/>
    <w:rsid w:val="008A70FA"/>
    <w:rsid w:val="008A74E2"/>
    <w:rsid w:val="008A765E"/>
    <w:rsid w:val="008B113D"/>
    <w:rsid w:val="008B3D7F"/>
    <w:rsid w:val="008B5A02"/>
    <w:rsid w:val="008B608F"/>
    <w:rsid w:val="008B711F"/>
    <w:rsid w:val="008B7752"/>
    <w:rsid w:val="008C0A37"/>
    <w:rsid w:val="008C3598"/>
    <w:rsid w:val="008C3D42"/>
    <w:rsid w:val="008C55C7"/>
    <w:rsid w:val="008C59A3"/>
    <w:rsid w:val="008C5D31"/>
    <w:rsid w:val="008C6AA5"/>
    <w:rsid w:val="008C72B8"/>
    <w:rsid w:val="008D2AA9"/>
    <w:rsid w:val="008D3571"/>
    <w:rsid w:val="008D64C3"/>
    <w:rsid w:val="008D79FE"/>
    <w:rsid w:val="008E14C8"/>
    <w:rsid w:val="008E19CD"/>
    <w:rsid w:val="008E2894"/>
    <w:rsid w:val="008E709B"/>
    <w:rsid w:val="008F0835"/>
    <w:rsid w:val="008F0A61"/>
    <w:rsid w:val="008F0EEB"/>
    <w:rsid w:val="008F16C6"/>
    <w:rsid w:val="008F2F85"/>
    <w:rsid w:val="008F3885"/>
    <w:rsid w:val="008F3BF5"/>
    <w:rsid w:val="008F3F98"/>
    <w:rsid w:val="00900719"/>
    <w:rsid w:val="0090104D"/>
    <w:rsid w:val="0090117A"/>
    <w:rsid w:val="00902AA5"/>
    <w:rsid w:val="00903847"/>
    <w:rsid w:val="0090559E"/>
    <w:rsid w:val="00906D2F"/>
    <w:rsid w:val="00907633"/>
    <w:rsid w:val="0091198C"/>
    <w:rsid w:val="00914476"/>
    <w:rsid w:val="0091532A"/>
    <w:rsid w:val="00920F4E"/>
    <w:rsid w:val="00923758"/>
    <w:rsid w:val="00924531"/>
    <w:rsid w:val="00925026"/>
    <w:rsid w:val="00927BD9"/>
    <w:rsid w:val="00932A0D"/>
    <w:rsid w:val="00932EA9"/>
    <w:rsid w:val="00936320"/>
    <w:rsid w:val="00941212"/>
    <w:rsid w:val="0094160C"/>
    <w:rsid w:val="0094169F"/>
    <w:rsid w:val="00942CCB"/>
    <w:rsid w:val="009438B7"/>
    <w:rsid w:val="00946E73"/>
    <w:rsid w:val="0095306D"/>
    <w:rsid w:val="009530E5"/>
    <w:rsid w:val="0095444A"/>
    <w:rsid w:val="00961997"/>
    <w:rsid w:val="00967220"/>
    <w:rsid w:val="00972470"/>
    <w:rsid w:val="00972E80"/>
    <w:rsid w:val="00974F1F"/>
    <w:rsid w:val="00975308"/>
    <w:rsid w:val="00975B84"/>
    <w:rsid w:val="0098061C"/>
    <w:rsid w:val="00983C99"/>
    <w:rsid w:val="009854EB"/>
    <w:rsid w:val="00985D0B"/>
    <w:rsid w:val="009924D3"/>
    <w:rsid w:val="00992C41"/>
    <w:rsid w:val="009934E3"/>
    <w:rsid w:val="00995D41"/>
    <w:rsid w:val="00996040"/>
    <w:rsid w:val="00997804"/>
    <w:rsid w:val="00997B68"/>
    <w:rsid w:val="009A1C9B"/>
    <w:rsid w:val="009A4F71"/>
    <w:rsid w:val="009A54B5"/>
    <w:rsid w:val="009A5CBA"/>
    <w:rsid w:val="009B2753"/>
    <w:rsid w:val="009B3127"/>
    <w:rsid w:val="009B53F9"/>
    <w:rsid w:val="009B7290"/>
    <w:rsid w:val="009B7302"/>
    <w:rsid w:val="009B7C72"/>
    <w:rsid w:val="009C0260"/>
    <w:rsid w:val="009C414E"/>
    <w:rsid w:val="009C4DA4"/>
    <w:rsid w:val="009C5186"/>
    <w:rsid w:val="009C58D9"/>
    <w:rsid w:val="009C6057"/>
    <w:rsid w:val="009C78AB"/>
    <w:rsid w:val="009D0612"/>
    <w:rsid w:val="009D0EBF"/>
    <w:rsid w:val="009D2398"/>
    <w:rsid w:val="009D320C"/>
    <w:rsid w:val="009E1B37"/>
    <w:rsid w:val="009E35D5"/>
    <w:rsid w:val="009E4D0C"/>
    <w:rsid w:val="009E68EC"/>
    <w:rsid w:val="009E7924"/>
    <w:rsid w:val="009E7FE9"/>
    <w:rsid w:val="009F12EC"/>
    <w:rsid w:val="009F2475"/>
    <w:rsid w:val="009F249D"/>
    <w:rsid w:val="009F2C7D"/>
    <w:rsid w:val="00A0231E"/>
    <w:rsid w:val="00A04368"/>
    <w:rsid w:val="00A04ED7"/>
    <w:rsid w:val="00A059AB"/>
    <w:rsid w:val="00A13497"/>
    <w:rsid w:val="00A1591A"/>
    <w:rsid w:val="00A22A88"/>
    <w:rsid w:val="00A23554"/>
    <w:rsid w:val="00A25AF2"/>
    <w:rsid w:val="00A26E9D"/>
    <w:rsid w:val="00A27317"/>
    <w:rsid w:val="00A3164A"/>
    <w:rsid w:val="00A31857"/>
    <w:rsid w:val="00A325A4"/>
    <w:rsid w:val="00A32F59"/>
    <w:rsid w:val="00A33825"/>
    <w:rsid w:val="00A33C71"/>
    <w:rsid w:val="00A33C78"/>
    <w:rsid w:val="00A34E54"/>
    <w:rsid w:val="00A366FF"/>
    <w:rsid w:val="00A41E72"/>
    <w:rsid w:val="00A4218C"/>
    <w:rsid w:val="00A44F30"/>
    <w:rsid w:val="00A45FBE"/>
    <w:rsid w:val="00A46EE4"/>
    <w:rsid w:val="00A47AE9"/>
    <w:rsid w:val="00A511B9"/>
    <w:rsid w:val="00A537FF"/>
    <w:rsid w:val="00A538A0"/>
    <w:rsid w:val="00A569A6"/>
    <w:rsid w:val="00A5731E"/>
    <w:rsid w:val="00A601F9"/>
    <w:rsid w:val="00A6077F"/>
    <w:rsid w:val="00A61D3C"/>
    <w:rsid w:val="00A6385D"/>
    <w:rsid w:val="00A63B3E"/>
    <w:rsid w:val="00A6552B"/>
    <w:rsid w:val="00A658C0"/>
    <w:rsid w:val="00A66602"/>
    <w:rsid w:val="00A70A95"/>
    <w:rsid w:val="00A731E3"/>
    <w:rsid w:val="00A7575E"/>
    <w:rsid w:val="00A7742C"/>
    <w:rsid w:val="00A77E35"/>
    <w:rsid w:val="00A8008E"/>
    <w:rsid w:val="00A80408"/>
    <w:rsid w:val="00A80818"/>
    <w:rsid w:val="00A8446C"/>
    <w:rsid w:val="00A84CD8"/>
    <w:rsid w:val="00A8596D"/>
    <w:rsid w:val="00A85A48"/>
    <w:rsid w:val="00A85B11"/>
    <w:rsid w:val="00A9436F"/>
    <w:rsid w:val="00AA0409"/>
    <w:rsid w:val="00AA2744"/>
    <w:rsid w:val="00AA58F1"/>
    <w:rsid w:val="00AA6B56"/>
    <w:rsid w:val="00AA75C3"/>
    <w:rsid w:val="00AA7C46"/>
    <w:rsid w:val="00AB14A8"/>
    <w:rsid w:val="00AB3069"/>
    <w:rsid w:val="00AB3D80"/>
    <w:rsid w:val="00AB4343"/>
    <w:rsid w:val="00AB4D30"/>
    <w:rsid w:val="00AB5334"/>
    <w:rsid w:val="00AB68A7"/>
    <w:rsid w:val="00AB6B1B"/>
    <w:rsid w:val="00AC1CCB"/>
    <w:rsid w:val="00AC29EF"/>
    <w:rsid w:val="00AC5EE6"/>
    <w:rsid w:val="00AD3E6E"/>
    <w:rsid w:val="00AD5DDA"/>
    <w:rsid w:val="00AD7283"/>
    <w:rsid w:val="00AE2892"/>
    <w:rsid w:val="00AE36FB"/>
    <w:rsid w:val="00AE5A2A"/>
    <w:rsid w:val="00AE5E5E"/>
    <w:rsid w:val="00AE6ECA"/>
    <w:rsid w:val="00AF030F"/>
    <w:rsid w:val="00AF04BC"/>
    <w:rsid w:val="00AF0ABB"/>
    <w:rsid w:val="00AF1998"/>
    <w:rsid w:val="00AF1B77"/>
    <w:rsid w:val="00AF50ED"/>
    <w:rsid w:val="00AF5988"/>
    <w:rsid w:val="00AF65F9"/>
    <w:rsid w:val="00AF714D"/>
    <w:rsid w:val="00B0018B"/>
    <w:rsid w:val="00B0019B"/>
    <w:rsid w:val="00B00E40"/>
    <w:rsid w:val="00B02AAE"/>
    <w:rsid w:val="00B030E6"/>
    <w:rsid w:val="00B03504"/>
    <w:rsid w:val="00B03916"/>
    <w:rsid w:val="00B05015"/>
    <w:rsid w:val="00B063E6"/>
    <w:rsid w:val="00B07B26"/>
    <w:rsid w:val="00B07C46"/>
    <w:rsid w:val="00B10671"/>
    <w:rsid w:val="00B10FEF"/>
    <w:rsid w:val="00B13BE5"/>
    <w:rsid w:val="00B14572"/>
    <w:rsid w:val="00B14A0B"/>
    <w:rsid w:val="00B14C29"/>
    <w:rsid w:val="00B14E16"/>
    <w:rsid w:val="00B16200"/>
    <w:rsid w:val="00B16C3B"/>
    <w:rsid w:val="00B16F2F"/>
    <w:rsid w:val="00B17376"/>
    <w:rsid w:val="00B208F3"/>
    <w:rsid w:val="00B234A7"/>
    <w:rsid w:val="00B24C42"/>
    <w:rsid w:val="00B263D1"/>
    <w:rsid w:val="00B320B2"/>
    <w:rsid w:val="00B33735"/>
    <w:rsid w:val="00B34CF6"/>
    <w:rsid w:val="00B36AAC"/>
    <w:rsid w:val="00B370EB"/>
    <w:rsid w:val="00B41067"/>
    <w:rsid w:val="00B45E16"/>
    <w:rsid w:val="00B46765"/>
    <w:rsid w:val="00B468ED"/>
    <w:rsid w:val="00B46AE3"/>
    <w:rsid w:val="00B47338"/>
    <w:rsid w:val="00B47F3C"/>
    <w:rsid w:val="00B50488"/>
    <w:rsid w:val="00B53D19"/>
    <w:rsid w:val="00B54721"/>
    <w:rsid w:val="00B5754D"/>
    <w:rsid w:val="00B6098A"/>
    <w:rsid w:val="00B618C8"/>
    <w:rsid w:val="00B621F0"/>
    <w:rsid w:val="00B62515"/>
    <w:rsid w:val="00B62BB8"/>
    <w:rsid w:val="00B62E3F"/>
    <w:rsid w:val="00B64335"/>
    <w:rsid w:val="00B644E7"/>
    <w:rsid w:val="00B64729"/>
    <w:rsid w:val="00B71470"/>
    <w:rsid w:val="00B72496"/>
    <w:rsid w:val="00B72B38"/>
    <w:rsid w:val="00B734AC"/>
    <w:rsid w:val="00B734D3"/>
    <w:rsid w:val="00B7371B"/>
    <w:rsid w:val="00B743EE"/>
    <w:rsid w:val="00B7674C"/>
    <w:rsid w:val="00B815B7"/>
    <w:rsid w:val="00B819AD"/>
    <w:rsid w:val="00B83795"/>
    <w:rsid w:val="00B90D51"/>
    <w:rsid w:val="00B92055"/>
    <w:rsid w:val="00B92119"/>
    <w:rsid w:val="00B96BE6"/>
    <w:rsid w:val="00BA3942"/>
    <w:rsid w:val="00BA3A35"/>
    <w:rsid w:val="00BA47D9"/>
    <w:rsid w:val="00BA4F08"/>
    <w:rsid w:val="00BA6C5E"/>
    <w:rsid w:val="00BA785D"/>
    <w:rsid w:val="00BB0F49"/>
    <w:rsid w:val="00BB1268"/>
    <w:rsid w:val="00BB4314"/>
    <w:rsid w:val="00BB4D1A"/>
    <w:rsid w:val="00BB5399"/>
    <w:rsid w:val="00BB557C"/>
    <w:rsid w:val="00BB5DF9"/>
    <w:rsid w:val="00BB78B8"/>
    <w:rsid w:val="00BC1DAB"/>
    <w:rsid w:val="00BC2249"/>
    <w:rsid w:val="00BC2CD5"/>
    <w:rsid w:val="00BC318D"/>
    <w:rsid w:val="00BC4301"/>
    <w:rsid w:val="00BC432C"/>
    <w:rsid w:val="00BC548A"/>
    <w:rsid w:val="00BC5AC2"/>
    <w:rsid w:val="00BD0CBD"/>
    <w:rsid w:val="00BD29EA"/>
    <w:rsid w:val="00BD3C40"/>
    <w:rsid w:val="00BD5395"/>
    <w:rsid w:val="00BD6F1E"/>
    <w:rsid w:val="00BE0090"/>
    <w:rsid w:val="00BE0ED7"/>
    <w:rsid w:val="00BE1614"/>
    <w:rsid w:val="00BE212B"/>
    <w:rsid w:val="00BE220C"/>
    <w:rsid w:val="00BE2A7F"/>
    <w:rsid w:val="00BE2CBC"/>
    <w:rsid w:val="00BE44CB"/>
    <w:rsid w:val="00BE4612"/>
    <w:rsid w:val="00BE79DB"/>
    <w:rsid w:val="00BF0627"/>
    <w:rsid w:val="00BF064D"/>
    <w:rsid w:val="00BF32B9"/>
    <w:rsid w:val="00BF7815"/>
    <w:rsid w:val="00C0182B"/>
    <w:rsid w:val="00C03A7C"/>
    <w:rsid w:val="00C03EBC"/>
    <w:rsid w:val="00C10105"/>
    <w:rsid w:val="00C134A7"/>
    <w:rsid w:val="00C149F4"/>
    <w:rsid w:val="00C2168D"/>
    <w:rsid w:val="00C27523"/>
    <w:rsid w:val="00C27BA2"/>
    <w:rsid w:val="00C27F65"/>
    <w:rsid w:val="00C31952"/>
    <w:rsid w:val="00C33445"/>
    <w:rsid w:val="00C34186"/>
    <w:rsid w:val="00C35E3D"/>
    <w:rsid w:val="00C35F8D"/>
    <w:rsid w:val="00C368CA"/>
    <w:rsid w:val="00C40C3C"/>
    <w:rsid w:val="00C42C15"/>
    <w:rsid w:val="00C43798"/>
    <w:rsid w:val="00C45761"/>
    <w:rsid w:val="00C47E58"/>
    <w:rsid w:val="00C50AF9"/>
    <w:rsid w:val="00C5197C"/>
    <w:rsid w:val="00C51D21"/>
    <w:rsid w:val="00C54901"/>
    <w:rsid w:val="00C549F2"/>
    <w:rsid w:val="00C5799B"/>
    <w:rsid w:val="00C606D4"/>
    <w:rsid w:val="00C620CC"/>
    <w:rsid w:val="00C62166"/>
    <w:rsid w:val="00C62B1D"/>
    <w:rsid w:val="00C637A5"/>
    <w:rsid w:val="00C66BE3"/>
    <w:rsid w:val="00C703C7"/>
    <w:rsid w:val="00C70764"/>
    <w:rsid w:val="00C713B9"/>
    <w:rsid w:val="00C74397"/>
    <w:rsid w:val="00C74DD6"/>
    <w:rsid w:val="00C8002D"/>
    <w:rsid w:val="00C81306"/>
    <w:rsid w:val="00C822D0"/>
    <w:rsid w:val="00C8236C"/>
    <w:rsid w:val="00C8317C"/>
    <w:rsid w:val="00C83AFD"/>
    <w:rsid w:val="00C8564D"/>
    <w:rsid w:val="00C914EA"/>
    <w:rsid w:val="00C919C5"/>
    <w:rsid w:val="00C934B4"/>
    <w:rsid w:val="00C93900"/>
    <w:rsid w:val="00C94B25"/>
    <w:rsid w:val="00C97C08"/>
    <w:rsid w:val="00CA24C7"/>
    <w:rsid w:val="00CA36E5"/>
    <w:rsid w:val="00CA695B"/>
    <w:rsid w:val="00CB001C"/>
    <w:rsid w:val="00CB2CC7"/>
    <w:rsid w:val="00CB5080"/>
    <w:rsid w:val="00CB5950"/>
    <w:rsid w:val="00CC08A8"/>
    <w:rsid w:val="00CC0AAA"/>
    <w:rsid w:val="00CC1854"/>
    <w:rsid w:val="00CC211C"/>
    <w:rsid w:val="00CC22B3"/>
    <w:rsid w:val="00CC6A76"/>
    <w:rsid w:val="00CC7AD8"/>
    <w:rsid w:val="00CD056E"/>
    <w:rsid w:val="00CD2263"/>
    <w:rsid w:val="00CD3D12"/>
    <w:rsid w:val="00CD4F41"/>
    <w:rsid w:val="00CD585F"/>
    <w:rsid w:val="00CD6973"/>
    <w:rsid w:val="00CD6A68"/>
    <w:rsid w:val="00CE0E00"/>
    <w:rsid w:val="00CE1231"/>
    <w:rsid w:val="00CE2EB0"/>
    <w:rsid w:val="00CE3B9F"/>
    <w:rsid w:val="00CE3DAB"/>
    <w:rsid w:val="00CE4B66"/>
    <w:rsid w:val="00CE55B5"/>
    <w:rsid w:val="00CE58D5"/>
    <w:rsid w:val="00CE794F"/>
    <w:rsid w:val="00CF1594"/>
    <w:rsid w:val="00CF24D9"/>
    <w:rsid w:val="00CF2FD3"/>
    <w:rsid w:val="00CF5016"/>
    <w:rsid w:val="00CF5E0F"/>
    <w:rsid w:val="00CF623F"/>
    <w:rsid w:val="00CF739C"/>
    <w:rsid w:val="00D01B56"/>
    <w:rsid w:val="00D03095"/>
    <w:rsid w:val="00D03CC6"/>
    <w:rsid w:val="00D047A8"/>
    <w:rsid w:val="00D04F3E"/>
    <w:rsid w:val="00D052AC"/>
    <w:rsid w:val="00D11329"/>
    <w:rsid w:val="00D12392"/>
    <w:rsid w:val="00D148CB"/>
    <w:rsid w:val="00D162EE"/>
    <w:rsid w:val="00D32ACD"/>
    <w:rsid w:val="00D334D7"/>
    <w:rsid w:val="00D343DB"/>
    <w:rsid w:val="00D34413"/>
    <w:rsid w:val="00D347D0"/>
    <w:rsid w:val="00D3492C"/>
    <w:rsid w:val="00D41B55"/>
    <w:rsid w:val="00D44381"/>
    <w:rsid w:val="00D45D7C"/>
    <w:rsid w:val="00D46BF3"/>
    <w:rsid w:val="00D46FE5"/>
    <w:rsid w:val="00D47E48"/>
    <w:rsid w:val="00D50028"/>
    <w:rsid w:val="00D5069E"/>
    <w:rsid w:val="00D507CD"/>
    <w:rsid w:val="00D50C81"/>
    <w:rsid w:val="00D52F2E"/>
    <w:rsid w:val="00D53786"/>
    <w:rsid w:val="00D53855"/>
    <w:rsid w:val="00D542E7"/>
    <w:rsid w:val="00D54A00"/>
    <w:rsid w:val="00D54B6C"/>
    <w:rsid w:val="00D5551C"/>
    <w:rsid w:val="00D55F25"/>
    <w:rsid w:val="00D56994"/>
    <w:rsid w:val="00D571D8"/>
    <w:rsid w:val="00D6006F"/>
    <w:rsid w:val="00D60A1A"/>
    <w:rsid w:val="00D63787"/>
    <w:rsid w:val="00D662B7"/>
    <w:rsid w:val="00D66A9D"/>
    <w:rsid w:val="00D702DE"/>
    <w:rsid w:val="00D72B11"/>
    <w:rsid w:val="00D72B83"/>
    <w:rsid w:val="00D7335D"/>
    <w:rsid w:val="00D74F49"/>
    <w:rsid w:val="00D75089"/>
    <w:rsid w:val="00D75373"/>
    <w:rsid w:val="00D75760"/>
    <w:rsid w:val="00D771E7"/>
    <w:rsid w:val="00D77779"/>
    <w:rsid w:val="00D81914"/>
    <w:rsid w:val="00D81EC9"/>
    <w:rsid w:val="00D8391D"/>
    <w:rsid w:val="00D83E86"/>
    <w:rsid w:val="00D8457B"/>
    <w:rsid w:val="00D84A9F"/>
    <w:rsid w:val="00D84B1E"/>
    <w:rsid w:val="00D855D7"/>
    <w:rsid w:val="00D90984"/>
    <w:rsid w:val="00D909CE"/>
    <w:rsid w:val="00D90B80"/>
    <w:rsid w:val="00D90C99"/>
    <w:rsid w:val="00D92459"/>
    <w:rsid w:val="00D92888"/>
    <w:rsid w:val="00D96DD8"/>
    <w:rsid w:val="00DA061D"/>
    <w:rsid w:val="00DA26C4"/>
    <w:rsid w:val="00DA2D8D"/>
    <w:rsid w:val="00DA3422"/>
    <w:rsid w:val="00DA3655"/>
    <w:rsid w:val="00DA377F"/>
    <w:rsid w:val="00DA3E3E"/>
    <w:rsid w:val="00DA55DB"/>
    <w:rsid w:val="00DA65F2"/>
    <w:rsid w:val="00DA6AB0"/>
    <w:rsid w:val="00DA7629"/>
    <w:rsid w:val="00DA79DD"/>
    <w:rsid w:val="00DA7FCC"/>
    <w:rsid w:val="00DB3C09"/>
    <w:rsid w:val="00DB5FAF"/>
    <w:rsid w:val="00DB6FBC"/>
    <w:rsid w:val="00DC1E23"/>
    <w:rsid w:val="00DC24CD"/>
    <w:rsid w:val="00DC27DA"/>
    <w:rsid w:val="00DC3A72"/>
    <w:rsid w:val="00DC5CD7"/>
    <w:rsid w:val="00DD1E63"/>
    <w:rsid w:val="00DD4FEF"/>
    <w:rsid w:val="00DD7649"/>
    <w:rsid w:val="00DE1B5F"/>
    <w:rsid w:val="00DE27A4"/>
    <w:rsid w:val="00DE3D7E"/>
    <w:rsid w:val="00DE51D6"/>
    <w:rsid w:val="00DE7582"/>
    <w:rsid w:val="00DF0ED6"/>
    <w:rsid w:val="00DF1B26"/>
    <w:rsid w:val="00DF4F0B"/>
    <w:rsid w:val="00DF5B63"/>
    <w:rsid w:val="00DF5C37"/>
    <w:rsid w:val="00DF6222"/>
    <w:rsid w:val="00DF71CF"/>
    <w:rsid w:val="00E00569"/>
    <w:rsid w:val="00E005AF"/>
    <w:rsid w:val="00E00C38"/>
    <w:rsid w:val="00E012E9"/>
    <w:rsid w:val="00E02C44"/>
    <w:rsid w:val="00E07483"/>
    <w:rsid w:val="00E101CA"/>
    <w:rsid w:val="00E13E38"/>
    <w:rsid w:val="00E16CCB"/>
    <w:rsid w:val="00E17C50"/>
    <w:rsid w:val="00E22377"/>
    <w:rsid w:val="00E22E46"/>
    <w:rsid w:val="00E23E0E"/>
    <w:rsid w:val="00E25F1D"/>
    <w:rsid w:val="00E25F30"/>
    <w:rsid w:val="00E263CB"/>
    <w:rsid w:val="00E26ACC"/>
    <w:rsid w:val="00E26FAD"/>
    <w:rsid w:val="00E318B4"/>
    <w:rsid w:val="00E32FF8"/>
    <w:rsid w:val="00E33461"/>
    <w:rsid w:val="00E337CD"/>
    <w:rsid w:val="00E338C2"/>
    <w:rsid w:val="00E34462"/>
    <w:rsid w:val="00E3654C"/>
    <w:rsid w:val="00E36D50"/>
    <w:rsid w:val="00E374CB"/>
    <w:rsid w:val="00E3758D"/>
    <w:rsid w:val="00E37FA1"/>
    <w:rsid w:val="00E40525"/>
    <w:rsid w:val="00E41129"/>
    <w:rsid w:val="00E420E8"/>
    <w:rsid w:val="00E423BE"/>
    <w:rsid w:val="00E47CBA"/>
    <w:rsid w:val="00E5020B"/>
    <w:rsid w:val="00E50800"/>
    <w:rsid w:val="00E52561"/>
    <w:rsid w:val="00E562F6"/>
    <w:rsid w:val="00E56E01"/>
    <w:rsid w:val="00E57BB4"/>
    <w:rsid w:val="00E60186"/>
    <w:rsid w:val="00E609C6"/>
    <w:rsid w:val="00E61230"/>
    <w:rsid w:val="00E646AA"/>
    <w:rsid w:val="00E65157"/>
    <w:rsid w:val="00E652C9"/>
    <w:rsid w:val="00E66F79"/>
    <w:rsid w:val="00E67F0F"/>
    <w:rsid w:val="00E72200"/>
    <w:rsid w:val="00E7319F"/>
    <w:rsid w:val="00E737D2"/>
    <w:rsid w:val="00E73E4B"/>
    <w:rsid w:val="00E76714"/>
    <w:rsid w:val="00E76996"/>
    <w:rsid w:val="00E8114E"/>
    <w:rsid w:val="00E820F0"/>
    <w:rsid w:val="00E8453F"/>
    <w:rsid w:val="00E84AD6"/>
    <w:rsid w:val="00E85F51"/>
    <w:rsid w:val="00E86353"/>
    <w:rsid w:val="00E86A07"/>
    <w:rsid w:val="00E86B97"/>
    <w:rsid w:val="00E872F5"/>
    <w:rsid w:val="00E87464"/>
    <w:rsid w:val="00E874F7"/>
    <w:rsid w:val="00E90E44"/>
    <w:rsid w:val="00E921D7"/>
    <w:rsid w:val="00E923B4"/>
    <w:rsid w:val="00E959B6"/>
    <w:rsid w:val="00E97E19"/>
    <w:rsid w:val="00EA0BDC"/>
    <w:rsid w:val="00EA0ECE"/>
    <w:rsid w:val="00EA20EC"/>
    <w:rsid w:val="00EA2BD1"/>
    <w:rsid w:val="00EA735A"/>
    <w:rsid w:val="00EA7F75"/>
    <w:rsid w:val="00EB2B35"/>
    <w:rsid w:val="00EB40F3"/>
    <w:rsid w:val="00EB53C7"/>
    <w:rsid w:val="00EB6586"/>
    <w:rsid w:val="00EB6E4B"/>
    <w:rsid w:val="00EC20B1"/>
    <w:rsid w:val="00EC23F0"/>
    <w:rsid w:val="00EC714E"/>
    <w:rsid w:val="00ED08D7"/>
    <w:rsid w:val="00ED0ECB"/>
    <w:rsid w:val="00ED1598"/>
    <w:rsid w:val="00ED2151"/>
    <w:rsid w:val="00ED2178"/>
    <w:rsid w:val="00ED266B"/>
    <w:rsid w:val="00ED34ED"/>
    <w:rsid w:val="00ED3AF3"/>
    <w:rsid w:val="00ED66A9"/>
    <w:rsid w:val="00ED706F"/>
    <w:rsid w:val="00ED7B68"/>
    <w:rsid w:val="00EE0777"/>
    <w:rsid w:val="00EE3387"/>
    <w:rsid w:val="00EE6D70"/>
    <w:rsid w:val="00EF4479"/>
    <w:rsid w:val="00EF4D5B"/>
    <w:rsid w:val="00EF6CCF"/>
    <w:rsid w:val="00F00973"/>
    <w:rsid w:val="00F02B12"/>
    <w:rsid w:val="00F0308B"/>
    <w:rsid w:val="00F03685"/>
    <w:rsid w:val="00F0382B"/>
    <w:rsid w:val="00F04C15"/>
    <w:rsid w:val="00F0586F"/>
    <w:rsid w:val="00F07019"/>
    <w:rsid w:val="00F0712A"/>
    <w:rsid w:val="00F078EC"/>
    <w:rsid w:val="00F15A5C"/>
    <w:rsid w:val="00F16F08"/>
    <w:rsid w:val="00F16FD8"/>
    <w:rsid w:val="00F20D9A"/>
    <w:rsid w:val="00F21E12"/>
    <w:rsid w:val="00F22029"/>
    <w:rsid w:val="00F23905"/>
    <w:rsid w:val="00F25483"/>
    <w:rsid w:val="00F27406"/>
    <w:rsid w:val="00F27F6B"/>
    <w:rsid w:val="00F30A4B"/>
    <w:rsid w:val="00F334B6"/>
    <w:rsid w:val="00F40887"/>
    <w:rsid w:val="00F44437"/>
    <w:rsid w:val="00F44639"/>
    <w:rsid w:val="00F509C7"/>
    <w:rsid w:val="00F50AB3"/>
    <w:rsid w:val="00F52169"/>
    <w:rsid w:val="00F53F08"/>
    <w:rsid w:val="00F57757"/>
    <w:rsid w:val="00F57F69"/>
    <w:rsid w:val="00F60BD9"/>
    <w:rsid w:val="00F63A38"/>
    <w:rsid w:val="00F64BDF"/>
    <w:rsid w:val="00F67BE6"/>
    <w:rsid w:val="00F74C70"/>
    <w:rsid w:val="00F75BEC"/>
    <w:rsid w:val="00F77EE1"/>
    <w:rsid w:val="00F800FA"/>
    <w:rsid w:val="00F811E2"/>
    <w:rsid w:val="00F83A66"/>
    <w:rsid w:val="00F83CBB"/>
    <w:rsid w:val="00F8531A"/>
    <w:rsid w:val="00F86125"/>
    <w:rsid w:val="00F879D4"/>
    <w:rsid w:val="00F9128E"/>
    <w:rsid w:val="00F93AE7"/>
    <w:rsid w:val="00F95403"/>
    <w:rsid w:val="00F959AE"/>
    <w:rsid w:val="00FA0860"/>
    <w:rsid w:val="00FA2DFF"/>
    <w:rsid w:val="00FA2E3D"/>
    <w:rsid w:val="00FA4D4E"/>
    <w:rsid w:val="00FA5270"/>
    <w:rsid w:val="00FA741D"/>
    <w:rsid w:val="00FB21A7"/>
    <w:rsid w:val="00FB23A1"/>
    <w:rsid w:val="00FB3BCC"/>
    <w:rsid w:val="00FB5069"/>
    <w:rsid w:val="00FB6568"/>
    <w:rsid w:val="00FB7E08"/>
    <w:rsid w:val="00FC02D0"/>
    <w:rsid w:val="00FC0448"/>
    <w:rsid w:val="00FC544B"/>
    <w:rsid w:val="00FC7374"/>
    <w:rsid w:val="00FD117D"/>
    <w:rsid w:val="00FD1C68"/>
    <w:rsid w:val="00FD1F0A"/>
    <w:rsid w:val="00FD224B"/>
    <w:rsid w:val="00FD40A8"/>
    <w:rsid w:val="00FD5C0A"/>
    <w:rsid w:val="00FD5F6E"/>
    <w:rsid w:val="00FE0473"/>
    <w:rsid w:val="00FE1A21"/>
    <w:rsid w:val="00FE2639"/>
    <w:rsid w:val="00FF3142"/>
    <w:rsid w:val="00FF3421"/>
    <w:rsid w:val="021A8DEC"/>
    <w:rsid w:val="025D173D"/>
    <w:rsid w:val="06488BEF"/>
    <w:rsid w:val="065931D5"/>
    <w:rsid w:val="0DE14198"/>
    <w:rsid w:val="0F53FE39"/>
    <w:rsid w:val="13701820"/>
    <w:rsid w:val="14F08F39"/>
    <w:rsid w:val="167F8062"/>
    <w:rsid w:val="186497B0"/>
    <w:rsid w:val="1DD332EB"/>
    <w:rsid w:val="259989E7"/>
    <w:rsid w:val="2D5860DD"/>
    <w:rsid w:val="2E8DB110"/>
    <w:rsid w:val="33807A9E"/>
    <w:rsid w:val="33844A40"/>
    <w:rsid w:val="385070E8"/>
    <w:rsid w:val="397AACDD"/>
    <w:rsid w:val="3AD0AB78"/>
    <w:rsid w:val="3D20602F"/>
    <w:rsid w:val="41EC21D4"/>
    <w:rsid w:val="41F4A474"/>
    <w:rsid w:val="42A8F977"/>
    <w:rsid w:val="430F52B4"/>
    <w:rsid w:val="44E3C702"/>
    <w:rsid w:val="4766D9A5"/>
    <w:rsid w:val="48A9E497"/>
    <w:rsid w:val="4A115835"/>
    <w:rsid w:val="4A4E7A67"/>
    <w:rsid w:val="4DCACFB3"/>
    <w:rsid w:val="4E46019F"/>
    <w:rsid w:val="557EC2BC"/>
    <w:rsid w:val="55E6CB55"/>
    <w:rsid w:val="5BEC508D"/>
    <w:rsid w:val="5F7D7C19"/>
    <w:rsid w:val="5FC29CA4"/>
    <w:rsid w:val="639A2DBB"/>
    <w:rsid w:val="63D858CF"/>
    <w:rsid w:val="6445AF8B"/>
    <w:rsid w:val="6583A900"/>
    <w:rsid w:val="6688D57B"/>
    <w:rsid w:val="68DE18B8"/>
    <w:rsid w:val="6B2302AD"/>
    <w:rsid w:val="6B4B088A"/>
    <w:rsid w:val="6E91B30E"/>
    <w:rsid w:val="6EA413D9"/>
    <w:rsid w:val="706F0F5A"/>
    <w:rsid w:val="722541A0"/>
    <w:rsid w:val="74B73854"/>
    <w:rsid w:val="775BB1B4"/>
    <w:rsid w:val="7A0755EF"/>
    <w:rsid w:val="7D0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533070"/>
  <w15:chartTrackingRefBased/>
  <w15:docId w15:val="{04C980F0-6BEB-4763-91AA-DB8DEB56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2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64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64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2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D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002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16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16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4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4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4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54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2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3164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3164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3164A"/>
    <w:rPr>
      <w:i/>
      <w:iCs/>
      <w:color w:val="auto"/>
    </w:rPr>
  </w:style>
  <w:style w:type="paragraph" w:styleId="NoSpacing">
    <w:name w:val="No Spacing"/>
    <w:uiPriority w:val="1"/>
    <w:qFormat/>
    <w:rsid w:val="000541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1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16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4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316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164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316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16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164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126"/>
  </w:style>
  <w:style w:type="paragraph" w:styleId="ListBullet">
    <w:name w:val="List Bullet"/>
    <w:basedOn w:val="Normal"/>
    <w:uiPriority w:val="99"/>
    <w:unhideWhenUsed/>
    <w:rsid w:val="00D855D7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4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C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531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43E0"/>
    <w:pPr>
      <w:ind w:left="720"/>
      <w:contextualSpacing/>
    </w:pPr>
  </w:style>
  <w:style w:type="table" w:styleId="TableGrid">
    <w:name w:val="Table Grid"/>
    <w:basedOn w:val="TableNormal"/>
    <w:uiPriority w:val="39"/>
    <w:rsid w:val="0078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B2"/>
  </w:style>
  <w:style w:type="paragraph" w:styleId="Footer">
    <w:name w:val="footer"/>
    <w:basedOn w:val="Normal"/>
    <w:link w:val="FooterChar"/>
    <w:uiPriority w:val="99"/>
    <w:unhideWhenUsed/>
    <w:rsid w:val="00344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7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0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3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6DA5-8CD4-4F32-A8D0-2C080622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5507</Words>
  <Characters>31396</Characters>
  <Application>Microsoft Office Word</Application>
  <DocSecurity>4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Hunter</dc:creator>
  <cp:keywords/>
  <dc:description/>
  <cp:lastModifiedBy>David Noble</cp:lastModifiedBy>
  <cp:revision>2</cp:revision>
  <dcterms:created xsi:type="dcterms:W3CDTF">2019-08-20T18:46:00Z</dcterms:created>
  <dcterms:modified xsi:type="dcterms:W3CDTF">2019-08-20T18:46:00Z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jthunter@microsoft.com</vt:lpwstr>
  </property>
  <property fmtid="{D5CDD505-2E9C-101B-9397-08002B2CF9AE}" pid="5" name="MSIP_Label_f42aa342-8706-4288-bd11-ebb85995028c_SetDate">
    <vt:lpwstr>2019-06-15T23:13:06.6029621Z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557b3d47-81c3-4841-ad5a-c46cc4cd14ef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