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60B1" w14:textId="77777777" w:rsidR="004E1AED" w:rsidRPr="004E1AED" w:rsidRDefault="00B2077E" w:rsidP="004E1AED">
      <w:pPr>
        <w:pStyle w:val="Title"/>
      </w:pPr>
      <w:r>
        <w:t>SQL Server Integration Services</w:t>
      </w:r>
    </w:p>
    <w:p w14:paraId="6F632490" w14:textId="343D79B9" w:rsidR="00194DF6" w:rsidRDefault="00B2077E">
      <w:pPr>
        <w:pStyle w:val="Heading1"/>
      </w:pPr>
      <w:r>
        <w:t>Module 0</w:t>
      </w:r>
      <w:r w:rsidR="008B15AA">
        <w:t>4</w:t>
      </w:r>
      <w:r w:rsidR="00602A1B">
        <w:t xml:space="preserve"> – LAB 0</w:t>
      </w:r>
      <w:r w:rsidR="000B3931">
        <w:t>3</w:t>
      </w:r>
      <w:r w:rsidR="00666337">
        <w:t xml:space="preserve"> – Exercise 01</w:t>
      </w:r>
      <w:r>
        <w:t xml:space="preserve">: </w:t>
      </w:r>
      <w:r w:rsidR="00293686">
        <w:t>CheckPoints</w:t>
      </w:r>
    </w:p>
    <w:p w14:paraId="3076C0EB" w14:textId="77777777" w:rsidR="001E1070" w:rsidRDefault="001E1070" w:rsidP="001E1070">
      <w:pPr>
        <w:pStyle w:val="ListParagraph"/>
      </w:pPr>
    </w:p>
    <w:p w14:paraId="0F69392C" w14:textId="105BE9A6" w:rsidR="00475243" w:rsidRDefault="001D223A" w:rsidP="001D223A">
      <w:pPr>
        <w:pStyle w:val="ListParagraph"/>
        <w:numPr>
          <w:ilvl w:val="0"/>
          <w:numId w:val="19"/>
        </w:numPr>
      </w:pPr>
      <w:r>
        <w:rPr>
          <w:noProof/>
        </w:rPr>
        <w:t>Create new integration services project.</w:t>
      </w:r>
    </w:p>
    <w:p w14:paraId="6A243334" w14:textId="37632634" w:rsidR="00727644" w:rsidRDefault="00602A1B" w:rsidP="00727644">
      <w:pPr>
        <w:pStyle w:val="ListParagraph"/>
        <w:numPr>
          <w:ilvl w:val="0"/>
          <w:numId w:val="19"/>
        </w:numPr>
      </w:pPr>
      <w:r>
        <w:t>S</w:t>
      </w:r>
      <w:r w:rsidR="00727644">
        <w:t xml:space="preserve">et up a connection manager </w:t>
      </w:r>
      <w:r>
        <w:t>for</w:t>
      </w:r>
      <w:r w:rsidR="00727644">
        <w:t xml:space="preserve"> </w:t>
      </w:r>
      <w:r>
        <w:t>the</w:t>
      </w:r>
      <w:r w:rsidR="00727644">
        <w:t xml:space="preserve"> database. In the bottom center </w:t>
      </w:r>
      <w:r>
        <w:t>pane</w:t>
      </w:r>
      <w:r w:rsidR="00727644">
        <w:t xml:space="preserve"> under Connection Manger, right-click select New Ole-DB Connection.</w:t>
      </w:r>
      <w:r w:rsidR="00727644">
        <w:br/>
      </w:r>
      <w:r w:rsidR="008B15AA">
        <w:rPr>
          <w:noProof/>
        </w:rPr>
        <w:drawing>
          <wp:inline distT="0" distB="0" distL="0" distR="0" wp14:anchorId="56D5C63A" wp14:editId="1CC2212F">
            <wp:extent cx="5372100" cy="21895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189" cy="21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644">
        <w:br/>
      </w:r>
    </w:p>
    <w:p w14:paraId="09CD3DA4" w14:textId="77777777" w:rsidR="00727644" w:rsidRDefault="00727644" w:rsidP="00727644">
      <w:pPr>
        <w:pStyle w:val="ListParagraph"/>
        <w:numPr>
          <w:ilvl w:val="0"/>
          <w:numId w:val="19"/>
        </w:numPr>
      </w:pPr>
      <w:r>
        <w:t>In Configure OLE DB Connect Manager, click New.</w:t>
      </w:r>
      <w:r>
        <w:br/>
      </w:r>
      <w:r>
        <w:rPr>
          <w:noProof/>
        </w:rPr>
        <w:drawing>
          <wp:inline distT="0" distB="0" distL="0" distR="0" wp14:anchorId="5C65E95E" wp14:editId="725711C0">
            <wp:extent cx="3867150" cy="329327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9190" cy="33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77B3" w14:textId="487E70B5" w:rsidR="00727644" w:rsidRDefault="00727644" w:rsidP="00727644">
      <w:pPr>
        <w:pStyle w:val="ListParagraph"/>
      </w:pPr>
    </w:p>
    <w:p w14:paraId="1CE49CF4" w14:textId="77777777" w:rsidR="000D7893" w:rsidRDefault="000D7893">
      <w:r>
        <w:br w:type="page"/>
      </w:r>
    </w:p>
    <w:p w14:paraId="18779614" w14:textId="5F355AAE" w:rsidR="00455F7F" w:rsidRDefault="00455F7F" w:rsidP="00251AF8">
      <w:pPr>
        <w:pStyle w:val="ListParagraph"/>
        <w:numPr>
          <w:ilvl w:val="0"/>
          <w:numId w:val="19"/>
        </w:numPr>
      </w:pPr>
      <w:r>
        <w:lastRenderedPageBreak/>
        <w:t>Setup connection to SQL Server pointing to</w:t>
      </w:r>
      <w:r w:rsidR="00602A1B">
        <w:t xml:space="preserve"> the</w:t>
      </w:r>
      <w:r>
        <w:t xml:space="preserve"> </w:t>
      </w:r>
      <w:proofErr w:type="spellStart"/>
      <w:r>
        <w:t>AdventureWorks</w:t>
      </w:r>
      <w:proofErr w:type="spellEnd"/>
      <w:r>
        <w:t xml:space="preserve"> database.</w:t>
      </w:r>
    </w:p>
    <w:p w14:paraId="349D322F" w14:textId="5572499A" w:rsidR="00CD706B" w:rsidRDefault="00CD706B" w:rsidP="00CD706B">
      <w:pPr>
        <w:pStyle w:val="ListParagraph"/>
      </w:pPr>
      <w:r>
        <w:rPr>
          <w:noProof/>
        </w:rPr>
        <w:drawing>
          <wp:inline distT="0" distB="0" distL="0" distR="0" wp14:anchorId="1C7E85BE" wp14:editId="03085265">
            <wp:extent cx="2952750" cy="25628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648" cy="25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FE72" w14:textId="77777777" w:rsidR="00CD706B" w:rsidRDefault="00CD706B" w:rsidP="00CD706B">
      <w:pPr>
        <w:pStyle w:val="ListParagraph"/>
      </w:pPr>
    </w:p>
    <w:p w14:paraId="31FE748D" w14:textId="734B8F23" w:rsidR="00666337" w:rsidRDefault="00666337" w:rsidP="00251AF8">
      <w:pPr>
        <w:pStyle w:val="ListParagraph"/>
        <w:numPr>
          <w:ilvl w:val="0"/>
          <w:numId w:val="19"/>
        </w:numPr>
      </w:pPr>
      <w:r>
        <w:t xml:space="preserve">Create a new </w:t>
      </w:r>
      <w:r w:rsidR="00FA2BD3">
        <w:t>Project</w:t>
      </w:r>
      <w:r>
        <w:t xml:space="preserve"> Parameter, “</w:t>
      </w:r>
      <w:proofErr w:type="spellStart"/>
      <w:r>
        <w:t>CheckpointPath</w:t>
      </w:r>
      <w:proofErr w:type="spellEnd"/>
      <w:r>
        <w:t>”.  Set it to String value with default value C:\Temp\</w:t>
      </w:r>
      <w:r w:rsidR="00AB5528">
        <w:t xml:space="preserve"> (confirm the path exists, if not create it).</w:t>
      </w:r>
    </w:p>
    <w:p w14:paraId="2A9AB489" w14:textId="225B2273" w:rsidR="00666337" w:rsidRDefault="00666337" w:rsidP="00666337">
      <w:pPr>
        <w:pStyle w:val="ListParagraph"/>
      </w:pPr>
      <w:r w:rsidRPr="00666337">
        <w:rPr>
          <w:noProof/>
        </w:rPr>
        <w:drawing>
          <wp:inline distT="0" distB="0" distL="0" distR="0" wp14:anchorId="1D456C06" wp14:editId="3237005D">
            <wp:extent cx="5514975" cy="523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4105" cy="52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C03D" w14:textId="77777777" w:rsidR="00666337" w:rsidRDefault="00666337" w:rsidP="00666337">
      <w:pPr>
        <w:pStyle w:val="ListParagraph"/>
      </w:pPr>
    </w:p>
    <w:p w14:paraId="7DACE6BE" w14:textId="248F18A2" w:rsidR="00AB5528" w:rsidRDefault="00AB5528" w:rsidP="00251AF8">
      <w:pPr>
        <w:pStyle w:val="ListParagraph"/>
        <w:numPr>
          <w:ilvl w:val="0"/>
          <w:numId w:val="19"/>
        </w:numPr>
      </w:pPr>
      <w:r>
        <w:t xml:space="preserve">Set Package Checkpoint properties – Leave </w:t>
      </w:r>
      <w:proofErr w:type="spellStart"/>
      <w:r>
        <w:t>CheckpointFileName</w:t>
      </w:r>
      <w:proofErr w:type="spellEnd"/>
      <w:r>
        <w:t xml:space="preserve"> as blank.</w:t>
      </w:r>
    </w:p>
    <w:p w14:paraId="5DA2C77D" w14:textId="3050D8AA" w:rsidR="00AB5528" w:rsidRDefault="00AB5528" w:rsidP="00AB5528">
      <w:pPr>
        <w:pStyle w:val="ListParagraph"/>
      </w:pPr>
      <w:r w:rsidRPr="00AB5528">
        <w:rPr>
          <w:noProof/>
        </w:rPr>
        <w:drawing>
          <wp:inline distT="0" distB="0" distL="0" distR="0" wp14:anchorId="2894BAAA" wp14:editId="6CC9DB7B">
            <wp:extent cx="4239217" cy="743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00F2" w14:textId="77777777" w:rsidR="00AB5528" w:rsidRDefault="00AB5528" w:rsidP="00AB5528">
      <w:pPr>
        <w:pStyle w:val="ListParagraph"/>
      </w:pPr>
    </w:p>
    <w:p w14:paraId="0DEC78EC" w14:textId="53192961" w:rsidR="00AB5528" w:rsidRDefault="00AB5528" w:rsidP="00251AF8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r>
        <w:t>CheckpointFileName</w:t>
      </w:r>
      <w:proofErr w:type="spellEnd"/>
      <w:r>
        <w:t xml:space="preserve"> should be dynamic, therefore we must use expressions to set the value.</w:t>
      </w:r>
    </w:p>
    <w:p w14:paraId="07555ABD" w14:textId="28DD46A2" w:rsidR="00AB5528" w:rsidRDefault="00AB5528" w:rsidP="00AB5528">
      <w:pPr>
        <w:pStyle w:val="ListParagraph"/>
      </w:pPr>
    </w:p>
    <w:p w14:paraId="4BEB6DB9" w14:textId="62212F13" w:rsidR="00AB5528" w:rsidRDefault="00AB5528" w:rsidP="00AB5528">
      <w:pPr>
        <w:pStyle w:val="ListParagraph"/>
      </w:pPr>
      <w:r>
        <w:t xml:space="preserve">Expression: </w:t>
      </w:r>
      <w:r w:rsidRPr="00AB5528">
        <w:t>@[$</w:t>
      </w:r>
      <w:proofErr w:type="gramStart"/>
      <w:r w:rsidRPr="00AB5528">
        <w:t>Project::</w:t>
      </w:r>
      <w:proofErr w:type="gramEnd"/>
      <w:r w:rsidRPr="00AB5528">
        <w:t>CheckpointPath] +@[System::</w:t>
      </w:r>
      <w:proofErr w:type="spellStart"/>
      <w:r w:rsidRPr="00AB5528">
        <w:t>PackageName</w:t>
      </w:r>
      <w:proofErr w:type="spellEnd"/>
      <w:r w:rsidRPr="00AB5528">
        <w:t>] + "</w:t>
      </w:r>
      <w:r w:rsidR="008137EE">
        <w:t>_</w:t>
      </w:r>
      <w:r w:rsidRPr="00AB5528">
        <w:t>SSIS_Checkpoint.xml"</w:t>
      </w:r>
    </w:p>
    <w:p w14:paraId="190D5B65" w14:textId="305D6EFF" w:rsidR="00AB5528" w:rsidRDefault="00AB5528" w:rsidP="00AB5528">
      <w:pPr>
        <w:pStyle w:val="ListParagraph"/>
      </w:pPr>
    </w:p>
    <w:p w14:paraId="0B78007D" w14:textId="4B66370E" w:rsidR="00AB5528" w:rsidRDefault="00AB5528" w:rsidP="00AB5528">
      <w:pPr>
        <w:pStyle w:val="ListParagraph"/>
      </w:pPr>
      <w:r>
        <w:rPr>
          <w:noProof/>
        </w:rPr>
        <w:drawing>
          <wp:inline distT="0" distB="0" distL="0" distR="0" wp14:anchorId="572C56B7" wp14:editId="17632F45">
            <wp:extent cx="409575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925B" w14:textId="77777777" w:rsidR="00AB5528" w:rsidRDefault="00AB5528" w:rsidP="00AB5528">
      <w:pPr>
        <w:pStyle w:val="ListParagraph"/>
      </w:pPr>
    </w:p>
    <w:p w14:paraId="28B6B3B4" w14:textId="15E727FA" w:rsidR="00AB5528" w:rsidRDefault="00AB5528" w:rsidP="00251AF8">
      <w:pPr>
        <w:pStyle w:val="ListParagraph"/>
        <w:numPr>
          <w:ilvl w:val="0"/>
          <w:numId w:val="19"/>
        </w:numPr>
      </w:pPr>
      <w:r>
        <w:t>Create three “Execute SQL Task” and respective SQL code and link it to connection created in step #1.</w:t>
      </w:r>
      <w:r w:rsidR="008137EE">
        <w:t xml:space="preserve">  Set the property “</w:t>
      </w:r>
      <w:proofErr w:type="spellStart"/>
      <w:r w:rsidR="008137EE">
        <w:t>F</w:t>
      </w:r>
      <w:r w:rsidR="00F37062">
        <w:t>ail</w:t>
      </w:r>
      <w:r w:rsidR="008137EE">
        <w:t>PackageOnFailure</w:t>
      </w:r>
      <w:proofErr w:type="spellEnd"/>
      <w:r w:rsidR="008137EE">
        <w:t>” to true for each task.</w:t>
      </w:r>
    </w:p>
    <w:p w14:paraId="0AD3BC69" w14:textId="77EFCEB9" w:rsidR="00AB5528" w:rsidRDefault="00AB5528" w:rsidP="00AB552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5"/>
        <w:gridCol w:w="4355"/>
      </w:tblGrid>
      <w:tr w:rsidR="00AB5528" w14:paraId="508359D0" w14:textId="77777777" w:rsidTr="008F2E53">
        <w:tc>
          <w:tcPr>
            <w:tcW w:w="4275" w:type="dxa"/>
          </w:tcPr>
          <w:p w14:paraId="72C18843" w14:textId="4859E456" w:rsidR="00AB5528" w:rsidRDefault="00AB5528" w:rsidP="00AB5528">
            <w:pPr>
              <w:pStyle w:val="ListParagraph"/>
              <w:ind w:left="0"/>
            </w:pPr>
            <w:r>
              <w:t>Task Name</w:t>
            </w:r>
          </w:p>
        </w:tc>
        <w:tc>
          <w:tcPr>
            <w:tcW w:w="4355" w:type="dxa"/>
          </w:tcPr>
          <w:p w14:paraId="05956D00" w14:textId="254BC40D" w:rsidR="00AB5528" w:rsidRDefault="00AB5528" w:rsidP="00AB5528">
            <w:pPr>
              <w:pStyle w:val="ListParagraph"/>
              <w:ind w:left="0"/>
            </w:pPr>
            <w:r>
              <w:t>SQL Code</w:t>
            </w:r>
          </w:p>
        </w:tc>
      </w:tr>
      <w:tr w:rsidR="00AB5528" w14:paraId="081ACE14" w14:textId="77777777" w:rsidTr="008F2E53">
        <w:tc>
          <w:tcPr>
            <w:tcW w:w="4275" w:type="dxa"/>
          </w:tcPr>
          <w:p w14:paraId="5A195EF9" w14:textId="7FABE62B" w:rsidR="00AB5528" w:rsidRDefault="00AB5528" w:rsidP="00AB5528">
            <w:pPr>
              <w:pStyle w:val="ListParagraph"/>
              <w:ind w:left="0"/>
            </w:pPr>
            <w:r>
              <w:t>Get Server Name</w:t>
            </w:r>
          </w:p>
        </w:tc>
        <w:tc>
          <w:tcPr>
            <w:tcW w:w="4355" w:type="dxa"/>
          </w:tcPr>
          <w:p w14:paraId="1A5D4B34" w14:textId="46B525C2" w:rsidR="00AB5528" w:rsidRDefault="00AB5528" w:rsidP="00AB5528">
            <w:pPr>
              <w:pStyle w:val="ListParagraph"/>
              <w:ind w:left="0"/>
            </w:pPr>
            <w:r>
              <w:t>SELECT @@ServerName</w:t>
            </w:r>
          </w:p>
        </w:tc>
      </w:tr>
      <w:tr w:rsidR="00AB5528" w14:paraId="05FD3082" w14:textId="77777777" w:rsidTr="008F2E53">
        <w:tc>
          <w:tcPr>
            <w:tcW w:w="4275" w:type="dxa"/>
          </w:tcPr>
          <w:p w14:paraId="7A2E8BE6" w14:textId="7ED01FD0" w:rsidR="00AB5528" w:rsidRDefault="00AB5528" w:rsidP="00AB5528">
            <w:pPr>
              <w:pStyle w:val="ListParagraph"/>
              <w:ind w:left="0"/>
            </w:pPr>
            <w:r>
              <w:t>Get Server Version</w:t>
            </w:r>
          </w:p>
        </w:tc>
        <w:tc>
          <w:tcPr>
            <w:tcW w:w="4355" w:type="dxa"/>
          </w:tcPr>
          <w:p w14:paraId="66B9EE70" w14:textId="6CE91571" w:rsidR="00AB5528" w:rsidRDefault="00AB5528" w:rsidP="00AB5528">
            <w:pPr>
              <w:pStyle w:val="ListParagraph"/>
              <w:ind w:left="0"/>
            </w:pPr>
            <w:r>
              <w:t>SELECT @@Versions</w:t>
            </w:r>
          </w:p>
        </w:tc>
      </w:tr>
      <w:tr w:rsidR="00AB5528" w14:paraId="6920D8B1" w14:textId="77777777" w:rsidTr="008F2E53">
        <w:tc>
          <w:tcPr>
            <w:tcW w:w="4275" w:type="dxa"/>
          </w:tcPr>
          <w:p w14:paraId="4F3AB663" w14:textId="4F7A6EC6" w:rsidR="00AB5528" w:rsidRDefault="00AB5528" w:rsidP="00AB5528">
            <w:pPr>
              <w:pStyle w:val="ListParagraph"/>
              <w:ind w:left="0"/>
            </w:pPr>
            <w:r>
              <w:t>Get Database Count</w:t>
            </w:r>
          </w:p>
        </w:tc>
        <w:tc>
          <w:tcPr>
            <w:tcW w:w="4355" w:type="dxa"/>
          </w:tcPr>
          <w:p w14:paraId="1A73D78C" w14:textId="14FCC049" w:rsidR="00AB5528" w:rsidRDefault="00AB5528" w:rsidP="00AB5528">
            <w:pPr>
              <w:pStyle w:val="ListParagraph"/>
              <w:ind w:left="0"/>
            </w:pPr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 xml:space="preserve">*) AS </w:t>
            </w:r>
            <w:proofErr w:type="spellStart"/>
            <w:r>
              <w:t>DBCount</w:t>
            </w:r>
            <w:proofErr w:type="spellEnd"/>
            <w:r>
              <w:t xml:space="preserve"> FROM </w:t>
            </w:r>
            <w:proofErr w:type="spellStart"/>
            <w:r>
              <w:t>sys.databases</w:t>
            </w:r>
            <w:proofErr w:type="spellEnd"/>
          </w:p>
        </w:tc>
      </w:tr>
    </w:tbl>
    <w:p w14:paraId="45DA9375" w14:textId="4D6B6C6F" w:rsidR="00AB5528" w:rsidRDefault="008F2E53" w:rsidP="00AB5528">
      <w:pPr>
        <w:pStyle w:val="ListParagraph"/>
      </w:pPr>
      <w:r w:rsidRPr="008F2E53">
        <w:rPr>
          <w:noProof/>
        </w:rPr>
        <w:drawing>
          <wp:inline distT="0" distB="0" distL="0" distR="0" wp14:anchorId="34364060" wp14:editId="20507154">
            <wp:extent cx="2038635" cy="23815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7EE">
        <w:t xml:space="preserve"> </w:t>
      </w:r>
      <w:r w:rsidR="008137EE">
        <w:br/>
      </w:r>
      <w:r w:rsidR="008137EE">
        <w:br/>
      </w:r>
      <w:r w:rsidR="008137EE">
        <w:rPr>
          <w:noProof/>
        </w:rPr>
        <w:drawing>
          <wp:inline distT="0" distB="0" distL="0" distR="0" wp14:anchorId="2EC12476" wp14:editId="676311CE">
            <wp:extent cx="3524250" cy="11277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091" cy="112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E148" w14:textId="77777777" w:rsidR="00AB5528" w:rsidRDefault="00AB5528" w:rsidP="00AB5528">
      <w:pPr>
        <w:pStyle w:val="ListParagraph"/>
      </w:pPr>
    </w:p>
    <w:p w14:paraId="4B22A689" w14:textId="78B81B53" w:rsidR="00AB5528" w:rsidRDefault="008F2E53" w:rsidP="00251AF8">
      <w:pPr>
        <w:pStyle w:val="ListParagraph"/>
        <w:numPr>
          <w:ilvl w:val="0"/>
          <w:numId w:val="19"/>
        </w:numPr>
      </w:pPr>
      <w:r>
        <w:t>Execute the task, it should fail at “Get Server Version.”</w:t>
      </w:r>
    </w:p>
    <w:p w14:paraId="49FD39A9" w14:textId="1299E1A3" w:rsidR="008F2E53" w:rsidRDefault="008F2E53" w:rsidP="008F2E53">
      <w:pPr>
        <w:pStyle w:val="ListParagraph"/>
      </w:pPr>
    </w:p>
    <w:p w14:paraId="3471EA81" w14:textId="4C2AAF7C" w:rsidR="008F2E53" w:rsidRDefault="008F2E53" w:rsidP="008F2E53">
      <w:pPr>
        <w:pStyle w:val="ListParagraph"/>
      </w:pPr>
      <w:r w:rsidRPr="008F2E53">
        <w:rPr>
          <w:noProof/>
        </w:rPr>
        <w:drawing>
          <wp:inline distT="0" distB="0" distL="0" distR="0" wp14:anchorId="1C9B0230" wp14:editId="2592CB24">
            <wp:extent cx="1571625" cy="174941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8626" cy="17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0527" w14:textId="77777777" w:rsidR="008F2E53" w:rsidRDefault="008F2E53" w:rsidP="008F2E53">
      <w:pPr>
        <w:pStyle w:val="ListParagraph"/>
      </w:pPr>
    </w:p>
    <w:p w14:paraId="7789B380" w14:textId="67A5A620" w:rsidR="008F2E53" w:rsidRDefault="008F2E53" w:rsidP="00251AF8">
      <w:pPr>
        <w:pStyle w:val="ListParagraph"/>
        <w:numPr>
          <w:ilvl w:val="0"/>
          <w:numId w:val="19"/>
        </w:numPr>
      </w:pPr>
      <w:r>
        <w:lastRenderedPageBreak/>
        <w:t>Review the checkpoint file that got created in C:\Temp\</w:t>
      </w:r>
      <w:r w:rsidR="008137EE">
        <w:t xml:space="preserve"> (reformatted for lab)</w:t>
      </w:r>
      <w:r>
        <w:t>.</w:t>
      </w:r>
    </w:p>
    <w:p w14:paraId="158F3BB7" w14:textId="32F28BF6" w:rsidR="008F2E53" w:rsidRDefault="008F2E53" w:rsidP="008F2E53">
      <w:pPr>
        <w:pStyle w:val="ListParagraph"/>
      </w:pPr>
    </w:p>
    <w:p w14:paraId="1DF023DA" w14:textId="12A33548" w:rsidR="008F2E53" w:rsidRDefault="008F2E53" w:rsidP="008F2E53">
      <w:pPr>
        <w:pStyle w:val="ListParagraph"/>
      </w:pPr>
      <w:r w:rsidRPr="008F2E53">
        <w:rPr>
          <w:noProof/>
        </w:rPr>
        <w:drawing>
          <wp:inline distT="0" distB="0" distL="0" distR="0" wp14:anchorId="1A3FD989" wp14:editId="4ED74D44">
            <wp:extent cx="5295900" cy="417561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173" cy="42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E647" w14:textId="77777777" w:rsidR="008F2E53" w:rsidRDefault="008F2E53" w:rsidP="008F2E53">
      <w:pPr>
        <w:pStyle w:val="ListParagraph"/>
      </w:pPr>
    </w:p>
    <w:p w14:paraId="3BF881C3" w14:textId="5E74128F" w:rsidR="008137EE" w:rsidRDefault="008137EE" w:rsidP="00251AF8">
      <w:pPr>
        <w:pStyle w:val="ListParagraph"/>
        <w:numPr>
          <w:ilvl w:val="0"/>
          <w:numId w:val="19"/>
        </w:numPr>
      </w:pPr>
      <w:r>
        <w:t>The package failed because “Get Server Version” SQL code is incorrect. Update the code to “</w:t>
      </w:r>
      <w:proofErr w:type="gramStart"/>
      <w:r>
        <w:t>SELECT @@</w:t>
      </w:r>
      <w:proofErr w:type="gramEnd"/>
      <w:r>
        <w:t>Version” and rerun.  Notice this time, it skips the first SQL Task due to check point.</w:t>
      </w:r>
    </w:p>
    <w:p w14:paraId="25F8D7EF" w14:textId="50D3F357" w:rsidR="008137EE" w:rsidRDefault="008137EE" w:rsidP="008137EE">
      <w:pPr>
        <w:pStyle w:val="ListParagraph"/>
      </w:pPr>
    </w:p>
    <w:p w14:paraId="6E2B31A3" w14:textId="3570D5B1" w:rsidR="008137EE" w:rsidRDefault="008137EE" w:rsidP="008137EE">
      <w:pPr>
        <w:pStyle w:val="ListParagraph"/>
      </w:pPr>
      <w:r w:rsidRPr="008137EE">
        <w:rPr>
          <w:noProof/>
        </w:rPr>
        <w:drawing>
          <wp:inline distT="0" distB="0" distL="0" distR="0" wp14:anchorId="44C2ABDC" wp14:editId="7B47F87A">
            <wp:extent cx="1943371" cy="221963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D6DE" w14:textId="77777777" w:rsidR="008137EE" w:rsidRDefault="008137EE" w:rsidP="008137EE">
      <w:pPr>
        <w:pStyle w:val="ListParagraph"/>
      </w:pPr>
    </w:p>
    <w:p w14:paraId="64A23B42" w14:textId="0195C8A5" w:rsidR="00CD706B" w:rsidRDefault="008137EE" w:rsidP="008137EE">
      <w:pPr>
        <w:pStyle w:val="ListParagraph"/>
        <w:numPr>
          <w:ilvl w:val="0"/>
          <w:numId w:val="19"/>
        </w:numPr>
      </w:pPr>
      <w:r>
        <w:t>Review the C:\Temp\ notice the checkpoint should have been deleted at the end of execution.</w:t>
      </w:r>
    </w:p>
    <w:p w14:paraId="70653A77" w14:textId="088F9863" w:rsidR="007A3DCF" w:rsidRDefault="008137EE" w:rsidP="008137EE">
      <w:pPr>
        <w:pStyle w:val="ListParagraph"/>
        <w:numPr>
          <w:ilvl w:val="0"/>
          <w:numId w:val="19"/>
        </w:numPr>
      </w:pPr>
      <w:r>
        <w:t>Re-run the package.  This time all three steps run, because the check point file was deleted after previous execution.</w:t>
      </w:r>
    </w:p>
    <w:p w14:paraId="07D5D381" w14:textId="311F9E8E" w:rsidR="008137EE" w:rsidRDefault="008137EE" w:rsidP="008137EE">
      <w:pPr>
        <w:pStyle w:val="ListParagraph"/>
      </w:pPr>
    </w:p>
    <w:p w14:paraId="25128B40" w14:textId="0B8EEEF9" w:rsidR="008137EE" w:rsidRDefault="008137EE" w:rsidP="008137EE">
      <w:pPr>
        <w:pStyle w:val="ListParagraph"/>
      </w:pPr>
      <w:r w:rsidRPr="008137EE">
        <w:rPr>
          <w:noProof/>
        </w:rPr>
        <w:drawing>
          <wp:inline distT="0" distB="0" distL="0" distR="0" wp14:anchorId="09FB0FD1" wp14:editId="7F9A6BA9">
            <wp:extent cx="2057687" cy="25149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89F9" w14:textId="494A55DC" w:rsidR="00CF72BD" w:rsidRDefault="00CF72BD">
      <w:r>
        <w:br w:type="page"/>
      </w:r>
    </w:p>
    <w:p w14:paraId="2BA378FB" w14:textId="254270AF" w:rsidR="00CF72BD" w:rsidRDefault="00CF72BD" w:rsidP="00CF72BD">
      <w:pPr>
        <w:pStyle w:val="Heading1"/>
      </w:pPr>
      <w:r>
        <w:lastRenderedPageBreak/>
        <w:t>Module 04 – LAB 03 – Exercise 02: Transactions</w:t>
      </w:r>
    </w:p>
    <w:p w14:paraId="2EB63D3C" w14:textId="75030F8E" w:rsidR="00940A46" w:rsidRPr="00940A46" w:rsidRDefault="00940A46" w:rsidP="00940A46">
      <w:pPr>
        <w:rPr>
          <w:i/>
          <w:iCs/>
          <w:color w:val="FF0000"/>
        </w:rPr>
      </w:pPr>
      <w:r w:rsidRPr="00940A46">
        <w:rPr>
          <w:i/>
          <w:iCs/>
          <w:color w:val="FF0000"/>
        </w:rPr>
        <w:t xml:space="preserve">Note: Instructions in this exercise are not as detailed intentionally. Review previous labs if unsure how to complete some steps.  </w:t>
      </w:r>
    </w:p>
    <w:p w14:paraId="67ECE39D" w14:textId="77777777" w:rsidR="00940A46" w:rsidRDefault="00940A46" w:rsidP="00940A46">
      <w:pPr>
        <w:pStyle w:val="ListParagraph"/>
      </w:pPr>
    </w:p>
    <w:p w14:paraId="751529D0" w14:textId="79D9AC5C" w:rsidR="00CF72BD" w:rsidRDefault="00CF72BD" w:rsidP="00CF72BD">
      <w:pPr>
        <w:pStyle w:val="ListParagraph"/>
        <w:numPr>
          <w:ilvl w:val="0"/>
          <w:numId w:val="20"/>
        </w:numPr>
      </w:pPr>
      <w:r>
        <w:rPr>
          <w:noProof/>
        </w:rPr>
        <w:t>Create new integration services project.</w:t>
      </w:r>
    </w:p>
    <w:p w14:paraId="47F215B6" w14:textId="77777777" w:rsidR="00CF72BD" w:rsidRDefault="00CF72BD" w:rsidP="00CF72BD">
      <w:pPr>
        <w:pStyle w:val="ListParagraph"/>
        <w:numPr>
          <w:ilvl w:val="0"/>
          <w:numId w:val="20"/>
        </w:numPr>
      </w:pPr>
      <w:r>
        <w:t>Set up a connection manager for the database. In the bottom center pane under Connection Manger, right-click select New Ole-DB Connection.</w:t>
      </w:r>
      <w:r>
        <w:br/>
      </w:r>
      <w:r>
        <w:rPr>
          <w:noProof/>
        </w:rPr>
        <w:drawing>
          <wp:inline distT="0" distB="0" distL="0" distR="0" wp14:anchorId="1D63E628" wp14:editId="1C815DD5">
            <wp:extent cx="5372100" cy="218959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189" cy="21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D37B86A" w14:textId="77777777" w:rsidR="00CF72BD" w:rsidRDefault="00CF72BD" w:rsidP="00CF72BD">
      <w:pPr>
        <w:pStyle w:val="ListParagraph"/>
        <w:numPr>
          <w:ilvl w:val="0"/>
          <w:numId w:val="20"/>
        </w:numPr>
      </w:pPr>
      <w:r>
        <w:t>In Configure OLE DB Connect Manager, click New.</w:t>
      </w:r>
      <w:r>
        <w:br/>
      </w:r>
      <w:r>
        <w:rPr>
          <w:noProof/>
        </w:rPr>
        <w:drawing>
          <wp:inline distT="0" distB="0" distL="0" distR="0" wp14:anchorId="29F96AEE" wp14:editId="6087E8ED">
            <wp:extent cx="3867150" cy="3293274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9190" cy="33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976B" w14:textId="77777777" w:rsidR="00CF72BD" w:rsidRDefault="00CF72BD" w:rsidP="00CF72BD">
      <w:pPr>
        <w:pStyle w:val="ListParagraph"/>
      </w:pPr>
    </w:p>
    <w:p w14:paraId="247FC6B4" w14:textId="77777777" w:rsidR="00CF72BD" w:rsidRDefault="00CF72BD" w:rsidP="00CF72BD">
      <w:r>
        <w:br w:type="page"/>
      </w:r>
    </w:p>
    <w:p w14:paraId="54F6B145" w14:textId="77777777" w:rsidR="00CF72BD" w:rsidRDefault="00CF72BD" w:rsidP="00CF72BD">
      <w:pPr>
        <w:pStyle w:val="ListParagraph"/>
        <w:numPr>
          <w:ilvl w:val="0"/>
          <w:numId w:val="20"/>
        </w:numPr>
      </w:pPr>
      <w:r>
        <w:lastRenderedPageBreak/>
        <w:t xml:space="preserve">Setup connection to SQL Server pointing to the </w:t>
      </w:r>
      <w:proofErr w:type="spellStart"/>
      <w:r>
        <w:t>AdventureWorks</w:t>
      </w:r>
      <w:proofErr w:type="spellEnd"/>
      <w:r>
        <w:t xml:space="preserve"> database.</w:t>
      </w:r>
    </w:p>
    <w:p w14:paraId="16FB81A8" w14:textId="77777777" w:rsidR="00CF72BD" w:rsidRDefault="00CF72BD" w:rsidP="00CF72BD">
      <w:pPr>
        <w:pStyle w:val="ListParagraph"/>
      </w:pPr>
      <w:r>
        <w:rPr>
          <w:noProof/>
        </w:rPr>
        <w:drawing>
          <wp:inline distT="0" distB="0" distL="0" distR="0" wp14:anchorId="58FFBC57" wp14:editId="65E93330">
            <wp:extent cx="2952750" cy="256283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648" cy="25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B87D" w14:textId="5EEA84B7" w:rsidR="00CF72BD" w:rsidRDefault="00CF72BD" w:rsidP="00CF72BD">
      <w:pPr>
        <w:pStyle w:val="ListParagraph"/>
      </w:pPr>
    </w:p>
    <w:p w14:paraId="74715466" w14:textId="30908EAB" w:rsidR="00940A46" w:rsidRDefault="00940A46" w:rsidP="00D20FB8">
      <w:pPr>
        <w:pStyle w:val="ListParagraph"/>
        <w:numPr>
          <w:ilvl w:val="0"/>
          <w:numId w:val="20"/>
        </w:numPr>
      </w:pPr>
      <w:r>
        <w:t>Create a new table in SQL Server.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0A46" w14:paraId="2D2DFB66" w14:textId="77777777" w:rsidTr="00940A46">
        <w:tc>
          <w:tcPr>
            <w:tcW w:w="9350" w:type="dxa"/>
            <w:shd w:val="clear" w:color="auto" w:fill="F2F2F2" w:themeFill="background1" w:themeFillShade="F2"/>
          </w:tcPr>
          <w:p w14:paraId="784FEC6D" w14:textId="4EDA3286" w:rsidR="00940A46" w:rsidRDefault="00940A46" w:rsidP="00940A46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TxSequences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SeqNum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CallLoc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DateSaved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692CC600" w14:textId="75B4DB3E" w:rsidR="00940A46" w:rsidRDefault="00940A46" w:rsidP="00940A46">
      <w:pPr>
        <w:pStyle w:val="ListParagraph"/>
      </w:pPr>
    </w:p>
    <w:p w14:paraId="0756E8F0" w14:textId="2BBD0F61" w:rsidR="00940A46" w:rsidRDefault="00940A46" w:rsidP="00B96868">
      <w:pPr>
        <w:pStyle w:val="ListParagraph"/>
        <w:numPr>
          <w:ilvl w:val="0"/>
          <w:numId w:val="20"/>
        </w:numPr>
      </w:pPr>
      <w:r>
        <w:t>Create a new package variable.</w:t>
      </w:r>
    </w:p>
    <w:p w14:paraId="3BCD5BD3" w14:textId="2B494075" w:rsidR="00940A46" w:rsidRDefault="00940A46" w:rsidP="00940A46">
      <w:pPr>
        <w:pStyle w:val="ListParagraph"/>
      </w:pPr>
      <w:r w:rsidRPr="00940A46">
        <w:rPr>
          <w:noProof/>
        </w:rPr>
        <w:drawing>
          <wp:inline distT="0" distB="0" distL="0" distR="0" wp14:anchorId="468707C8" wp14:editId="118DFD44">
            <wp:extent cx="4924425" cy="73129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0803" cy="7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85B9" w14:textId="77777777" w:rsidR="00940A46" w:rsidRDefault="00940A46" w:rsidP="00940A46">
      <w:pPr>
        <w:pStyle w:val="ListParagraph"/>
      </w:pPr>
    </w:p>
    <w:p w14:paraId="6F3DAE26" w14:textId="57FAFD33" w:rsidR="00940A46" w:rsidRDefault="00940A46" w:rsidP="00195574">
      <w:pPr>
        <w:pStyle w:val="ListParagraph"/>
        <w:numPr>
          <w:ilvl w:val="0"/>
          <w:numId w:val="20"/>
        </w:numPr>
      </w:pPr>
      <w:r>
        <w:t>Setup a package layout as below.</w:t>
      </w:r>
    </w:p>
    <w:p w14:paraId="66E8ABEC" w14:textId="694406F6" w:rsidR="00940A46" w:rsidRDefault="00940A46" w:rsidP="00940A46">
      <w:pPr>
        <w:pStyle w:val="ListParagraph"/>
      </w:pPr>
      <w:r w:rsidRPr="00940A46">
        <w:rPr>
          <w:noProof/>
        </w:rPr>
        <w:drawing>
          <wp:inline distT="0" distB="0" distL="0" distR="0" wp14:anchorId="71CBEA60" wp14:editId="7DB262DE">
            <wp:extent cx="4619625" cy="275252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6312" cy="27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9CD2" w14:textId="77777777" w:rsidR="00940A46" w:rsidRDefault="00940A46" w:rsidP="00940A46">
      <w:pPr>
        <w:pStyle w:val="ListParagraph"/>
      </w:pPr>
    </w:p>
    <w:p w14:paraId="4953E024" w14:textId="3468BA6A" w:rsidR="00940A46" w:rsidRDefault="00940A46" w:rsidP="007C63CD">
      <w:pPr>
        <w:pStyle w:val="ListParagraph"/>
        <w:numPr>
          <w:ilvl w:val="0"/>
          <w:numId w:val="20"/>
        </w:numPr>
      </w:pPr>
      <w:r>
        <w:lastRenderedPageBreak/>
        <w:t>Update “Get Last Sequence”.</w:t>
      </w:r>
    </w:p>
    <w:p w14:paraId="4356C507" w14:textId="179FA845" w:rsidR="00940A46" w:rsidRDefault="00940A46" w:rsidP="00940A46">
      <w:pPr>
        <w:pStyle w:val="ListParagraph"/>
      </w:pPr>
      <w:r>
        <w:rPr>
          <w:noProof/>
        </w:rPr>
        <w:drawing>
          <wp:inline distT="0" distB="0" distL="0" distR="0" wp14:anchorId="1E03663A" wp14:editId="43D7E86E">
            <wp:extent cx="3976423" cy="3228975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910" cy="323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2712" w14:textId="2472CCBC" w:rsidR="00940A46" w:rsidRDefault="00940A46" w:rsidP="00940A4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0A46" w14:paraId="4ABFCA5C" w14:textId="77777777" w:rsidTr="00940A46">
        <w:tc>
          <w:tcPr>
            <w:tcW w:w="9350" w:type="dxa"/>
            <w:shd w:val="clear" w:color="auto" w:fill="F2F2F2" w:themeFill="background1" w:themeFillShade="F2"/>
          </w:tcPr>
          <w:p w14:paraId="7AD4A4B6" w14:textId="1620A7CC" w:rsidR="00940A46" w:rsidRDefault="00940A46" w:rsidP="00940A46">
            <w:pPr>
              <w:pStyle w:val="ListParagraph"/>
              <w:ind w:left="0"/>
            </w:pPr>
            <w:r w:rsidRPr="00940A46">
              <w:t>SELECT MAX(</w:t>
            </w:r>
            <w:proofErr w:type="spellStart"/>
            <w:r w:rsidRPr="00940A46">
              <w:t>SeqNum</w:t>
            </w:r>
            <w:proofErr w:type="spellEnd"/>
            <w:r w:rsidRPr="00940A46">
              <w:t xml:space="preserve">) AS </w:t>
            </w:r>
            <w:proofErr w:type="spellStart"/>
            <w:r w:rsidRPr="00940A46">
              <w:t>SeqNum</w:t>
            </w:r>
            <w:proofErr w:type="spellEnd"/>
            <w:r w:rsidRPr="00940A46">
              <w:t xml:space="preserve"> FROM </w:t>
            </w:r>
            <w:proofErr w:type="spellStart"/>
            <w:proofErr w:type="gramStart"/>
            <w:r w:rsidRPr="00940A46">
              <w:t>dbo.TxSequences</w:t>
            </w:r>
            <w:proofErr w:type="spellEnd"/>
            <w:proofErr w:type="gramEnd"/>
          </w:p>
        </w:tc>
      </w:tr>
    </w:tbl>
    <w:p w14:paraId="6A4DABB8" w14:textId="77777777" w:rsidR="00940A46" w:rsidRDefault="00940A46" w:rsidP="00940A46">
      <w:pPr>
        <w:pStyle w:val="ListParagraph"/>
      </w:pPr>
    </w:p>
    <w:p w14:paraId="61966770" w14:textId="7B51B2EE" w:rsidR="00940A46" w:rsidRDefault="00940A46" w:rsidP="00F87C87">
      <w:pPr>
        <w:pStyle w:val="ListParagraph"/>
        <w:numPr>
          <w:ilvl w:val="0"/>
          <w:numId w:val="20"/>
        </w:numPr>
      </w:pPr>
      <w:r>
        <w:t>Output results to variable created in step #6.</w:t>
      </w:r>
    </w:p>
    <w:p w14:paraId="61C16FC9" w14:textId="4FA129D7" w:rsidR="00940A46" w:rsidRDefault="00940A46" w:rsidP="00940A46">
      <w:pPr>
        <w:pStyle w:val="ListParagraph"/>
      </w:pPr>
      <w:r w:rsidRPr="00940A46">
        <w:rPr>
          <w:noProof/>
        </w:rPr>
        <w:drawing>
          <wp:inline distT="0" distB="0" distL="0" distR="0" wp14:anchorId="74CEF7C4" wp14:editId="55401CDA">
            <wp:extent cx="3990974" cy="1367038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8509" cy="137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860E" w14:textId="600776E3" w:rsidR="00940A46" w:rsidRDefault="00940A46" w:rsidP="00940A46">
      <w:pPr>
        <w:pStyle w:val="ListParagraph"/>
      </w:pPr>
    </w:p>
    <w:p w14:paraId="1968DE53" w14:textId="6725D34B" w:rsidR="00940A46" w:rsidRDefault="00940A46" w:rsidP="00940A46">
      <w:pPr>
        <w:pStyle w:val="ListParagraph"/>
      </w:pPr>
    </w:p>
    <w:p w14:paraId="1B71C38A" w14:textId="52A0EA84" w:rsidR="00940A46" w:rsidRDefault="00940A46" w:rsidP="00E07A73">
      <w:pPr>
        <w:pStyle w:val="ListParagraph"/>
        <w:numPr>
          <w:ilvl w:val="0"/>
          <w:numId w:val="20"/>
        </w:numPr>
      </w:pPr>
      <w:r>
        <w:t>Update each Expression Tasks (three in total) to following expression.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0A46" w14:paraId="10D2B6BC" w14:textId="77777777" w:rsidTr="00940A46">
        <w:tc>
          <w:tcPr>
            <w:tcW w:w="9350" w:type="dxa"/>
            <w:shd w:val="clear" w:color="auto" w:fill="F2F2F2" w:themeFill="background1" w:themeFillShade="F2"/>
          </w:tcPr>
          <w:p w14:paraId="638C1A1D" w14:textId="5DDE334D" w:rsidR="00940A46" w:rsidRDefault="00940A46" w:rsidP="00940A46">
            <w:pPr>
              <w:pStyle w:val="ListParagraph"/>
              <w:ind w:left="0"/>
            </w:pPr>
            <w:r w:rsidRPr="00940A46">
              <w:t>@[</w:t>
            </w:r>
            <w:proofErr w:type="gramStart"/>
            <w:r w:rsidRPr="00940A46">
              <w:t>User::</w:t>
            </w:r>
            <w:proofErr w:type="gramEnd"/>
            <w:r w:rsidRPr="00940A46">
              <w:t>SeqNum] = @[User::SeqNum]+1</w:t>
            </w:r>
          </w:p>
        </w:tc>
      </w:tr>
    </w:tbl>
    <w:p w14:paraId="19373B1D" w14:textId="77777777" w:rsidR="00940A46" w:rsidRDefault="00940A46" w:rsidP="00940A46">
      <w:pPr>
        <w:pStyle w:val="ListParagraph"/>
      </w:pPr>
    </w:p>
    <w:p w14:paraId="6C878538" w14:textId="1E4F36A8" w:rsidR="00940A46" w:rsidRDefault="00940A46" w:rsidP="00940A46">
      <w:pPr>
        <w:pStyle w:val="ListParagraph"/>
        <w:numPr>
          <w:ilvl w:val="0"/>
          <w:numId w:val="20"/>
        </w:numPr>
      </w:pPr>
      <w:r>
        <w:t>Update each Execute SQL Task (excluding Get Last Sequence) to use expression for SQL string.  Use the following expression.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0A46" w14:paraId="3F697407" w14:textId="77777777" w:rsidTr="00940A46">
        <w:tc>
          <w:tcPr>
            <w:tcW w:w="9350" w:type="dxa"/>
            <w:shd w:val="clear" w:color="auto" w:fill="F2F2F2" w:themeFill="background1" w:themeFillShade="F2"/>
          </w:tcPr>
          <w:p w14:paraId="4B0CA6D7" w14:textId="468B21AB" w:rsidR="00940A46" w:rsidRDefault="00940A46" w:rsidP="00940A46">
            <w:pPr>
              <w:pStyle w:val="ListParagraph"/>
              <w:ind w:left="0"/>
            </w:pPr>
            <w:r w:rsidRPr="00940A46">
              <w:t xml:space="preserve">"INSERT INTO </w:t>
            </w:r>
            <w:proofErr w:type="spellStart"/>
            <w:proofErr w:type="gramStart"/>
            <w:r w:rsidRPr="00940A46">
              <w:t>dbo.TxSequences</w:t>
            </w:r>
            <w:proofErr w:type="spellEnd"/>
            <w:proofErr w:type="gramEnd"/>
            <w:r w:rsidRPr="00940A46">
              <w:t xml:space="preserve"> VALUES ("  +  (DT_WSTR,5) @[User::SeqNum] + ", 'Inner S1', GETDATE())"</w:t>
            </w:r>
          </w:p>
        </w:tc>
      </w:tr>
    </w:tbl>
    <w:p w14:paraId="0DDEAEE6" w14:textId="77777777" w:rsidR="00940A46" w:rsidRDefault="00940A46" w:rsidP="00940A46">
      <w:pPr>
        <w:pStyle w:val="ListParagraph"/>
      </w:pPr>
    </w:p>
    <w:p w14:paraId="1CFAB261" w14:textId="77777777" w:rsidR="00940A46" w:rsidRDefault="00940A46">
      <w:r>
        <w:br w:type="page"/>
      </w:r>
    </w:p>
    <w:p w14:paraId="0233FCBF" w14:textId="5899F732" w:rsidR="00940A46" w:rsidRDefault="00940A46" w:rsidP="00940A46">
      <w:pPr>
        <w:pStyle w:val="ListParagraph"/>
        <w:numPr>
          <w:ilvl w:val="0"/>
          <w:numId w:val="20"/>
        </w:numPr>
      </w:pPr>
      <w:r>
        <w:lastRenderedPageBreak/>
        <w:t>Execute the package after all the updates are completed. The default execution should run without problem.</w:t>
      </w:r>
    </w:p>
    <w:p w14:paraId="25AD2FB4" w14:textId="000BCD82" w:rsidR="00940A46" w:rsidRDefault="00940A46" w:rsidP="00940A46">
      <w:pPr>
        <w:pStyle w:val="ListParagraph"/>
      </w:pPr>
    </w:p>
    <w:p w14:paraId="5FD7A1C8" w14:textId="346D8CCD" w:rsidR="00940A46" w:rsidRDefault="00940A46" w:rsidP="00940A46">
      <w:pPr>
        <w:pStyle w:val="ListParagraph"/>
      </w:pPr>
      <w:r w:rsidRPr="00940A46">
        <w:rPr>
          <w:noProof/>
        </w:rPr>
        <w:drawing>
          <wp:inline distT="0" distB="0" distL="0" distR="0" wp14:anchorId="5859D762" wp14:editId="154FE0BE">
            <wp:extent cx="5943600" cy="284861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5BA7" w14:textId="77777777" w:rsidR="00940A46" w:rsidRDefault="00940A46" w:rsidP="00940A46">
      <w:pPr>
        <w:pStyle w:val="ListParagraph"/>
      </w:pPr>
    </w:p>
    <w:p w14:paraId="0D44727E" w14:textId="2FE7229A" w:rsidR="00940A46" w:rsidRDefault="00940A46" w:rsidP="00940A46">
      <w:pPr>
        <w:pStyle w:val="ListParagraph"/>
        <w:numPr>
          <w:ilvl w:val="0"/>
          <w:numId w:val="20"/>
        </w:numPr>
      </w:pPr>
      <w:r>
        <w:t xml:space="preserve">Verify the results in the SQL Server with </w:t>
      </w:r>
      <w:r w:rsidR="001A3FC9">
        <w:t xml:space="preserve">the </w:t>
      </w:r>
      <w:r>
        <w:t>following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3FC9" w14:paraId="5618013E" w14:textId="77777777" w:rsidTr="001A3FC9">
        <w:tc>
          <w:tcPr>
            <w:tcW w:w="8630" w:type="dxa"/>
            <w:shd w:val="clear" w:color="auto" w:fill="F2F2F2" w:themeFill="background1" w:themeFillShade="F2"/>
          </w:tcPr>
          <w:p w14:paraId="5AF3589F" w14:textId="77777777" w:rsidR="001A3FC9" w:rsidRPr="001A3FC9" w:rsidRDefault="001A3FC9" w:rsidP="001A3FC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FC9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1A3F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FC9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449BBC3B" w14:textId="77777777" w:rsidR="001A3FC9" w:rsidRPr="001A3FC9" w:rsidRDefault="001A3FC9" w:rsidP="001A3FC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F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A3FC9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1A3F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A3FC9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 w:rsidRPr="001A3FC9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A3FC9">
              <w:rPr>
                <w:rFonts w:ascii="Consolas" w:hAnsi="Consolas" w:cs="Consolas"/>
                <w:color w:val="000000"/>
                <w:sz w:val="19"/>
                <w:szCs w:val="19"/>
              </w:rPr>
              <w:t>TxSequences</w:t>
            </w:r>
            <w:proofErr w:type="spellEnd"/>
            <w:proofErr w:type="gramEnd"/>
          </w:p>
          <w:p w14:paraId="2590EF90" w14:textId="77777777" w:rsidR="001A3FC9" w:rsidRPr="001A3FC9" w:rsidRDefault="001A3FC9" w:rsidP="001A3FC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432FC5" w14:textId="77777777" w:rsidR="001A3FC9" w:rsidRPr="001A3FC9" w:rsidRDefault="001A3FC9" w:rsidP="001A3FC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FC9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</w:p>
          <w:p w14:paraId="156B7298" w14:textId="608C64D7" w:rsidR="001A3FC9" w:rsidRDefault="001A3FC9" w:rsidP="001A3FC9">
            <w:r w:rsidRPr="001A3F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A3FC9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1A3FC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A3FC9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 w:rsidRPr="001A3FC9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A3FC9">
              <w:rPr>
                <w:rFonts w:ascii="Consolas" w:hAnsi="Consolas" w:cs="Consolas"/>
                <w:color w:val="000000"/>
                <w:sz w:val="19"/>
                <w:szCs w:val="19"/>
              </w:rPr>
              <w:t>TxSequences</w:t>
            </w:r>
            <w:proofErr w:type="spellEnd"/>
            <w:proofErr w:type="gramEnd"/>
          </w:p>
        </w:tc>
      </w:tr>
    </w:tbl>
    <w:p w14:paraId="51274742" w14:textId="4A6DC322" w:rsidR="001A3FC9" w:rsidRDefault="001A3FC9" w:rsidP="001A3FC9">
      <w:pPr>
        <w:pStyle w:val="ListParagraph"/>
      </w:pPr>
      <w:r w:rsidRPr="001A3FC9">
        <w:rPr>
          <w:noProof/>
        </w:rPr>
        <w:drawing>
          <wp:inline distT="0" distB="0" distL="0" distR="0" wp14:anchorId="6FE3C990" wp14:editId="10B88DD4">
            <wp:extent cx="2924583" cy="1124107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6976" w14:textId="1B9B7942" w:rsidR="001A3FC9" w:rsidRDefault="001A3FC9" w:rsidP="001A3FC9">
      <w:pPr>
        <w:pStyle w:val="ListParagraph"/>
      </w:pPr>
    </w:p>
    <w:p w14:paraId="7D15BBE6" w14:textId="403EBFD6" w:rsidR="00940A46" w:rsidRDefault="001A3FC9" w:rsidP="00940A46">
      <w:pPr>
        <w:pStyle w:val="ListParagraph"/>
        <w:numPr>
          <w:ilvl w:val="0"/>
          <w:numId w:val="20"/>
        </w:numPr>
      </w:pPr>
      <w:r>
        <w:t>Next modify the “Insert Outer Sequence” SQL string expression to the following value.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3FC9" w14:paraId="4951C8FD" w14:textId="77777777" w:rsidTr="001A3FC9">
        <w:tc>
          <w:tcPr>
            <w:tcW w:w="9350" w:type="dxa"/>
            <w:shd w:val="clear" w:color="auto" w:fill="F2F2F2" w:themeFill="background1" w:themeFillShade="F2"/>
          </w:tcPr>
          <w:p w14:paraId="2F14BADF" w14:textId="2028C859" w:rsidR="001A3FC9" w:rsidRDefault="001A3FC9" w:rsidP="001A3FC9">
            <w:pPr>
              <w:pStyle w:val="ListParagraph"/>
              <w:ind w:left="0"/>
            </w:pPr>
            <w:r w:rsidRPr="001A3FC9">
              <w:t xml:space="preserve">"INSERT INTO </w:t>
            </w:r>
            <w:proofErr w:type="spellStart"/>
            <w:proofErr w:type="gramStart"/>
            <w:r w:rsidRPr="001A3FC9">
              <w:t>dbo.TxSequences</w:t>
            </w:r>
            <w:proofErr w:type="spellEnd"/>
            <w:proofErr w:type="gramEnd"/>
            <w:r w:rsidRPr="001A3FC9">
              <w:t xml:space="preserve"> VALUES (1,"  +  (DT_WSTR,5) @[User::SeqNum] + ", 'Outer', GETDATE())"</w:t>
            </w:r>
          </w:p>
        </w:tc>
      </w:tr>
    </w:tbl>
    <w:p w14:paraId="42524AE9" w14:textId="6A10A223" w:rsidR="001A3FC9" w:rsidRDefault="001A3FC9" w:rsidP="001A3FC9">
      <w:pPr>
        <w:pStyle w:val="ListParagraph"/>
      </w:pPr>
    </w:p>
    <w:p w14:paraId="756C4C58" w14:textId="77777777" w:rsidR="001A3FC9" w:rsidRDefault="001A3FC9">
      <w:r>
        <w:br w:type="page"/>
      </w:r>
    </w:p>
    <w:p w14:paraId="57CBEEAC" w14:textId="7488A5CE" w:rsidR="001A3FC9" w:rsidRDefault="001A3FC9" w:rsidP="005078B5">
      <w:pPr>
        <w:pStyle w:val="ListParagraph"/>
        <w:numPr>
          <w:ilvl w:val="0"/>
          <w:numId w:val="20"/>
        </w:numPr>
      </w:pPr>
      <w:r>
        <w:lastRenderedPageBreak/>
        <w:t>Execute the package and review SQL data as in step #13.  We should get only two rows.  Because by default SSIS each container/task is their own transactions.</w:t>
      </w:r>
    </w:p>
    <w:p w14:paraId="44CEF326" w14:textId="41DD4E7B" w:rsidR="001A3FC9" w:rsidRDefault="001A3FC9" w:rsidP="001A3FC9">
      <w:pPr>
        <w:pStyle w:val="ListParagraph"/>
      </w:pPr>
      <w:r w:rsidRPr="001A3FC9">
        <w:rPr>
          <w:noProof/>
        </w:rPr>
        <w:drawing>
          <wp:inline distT="0" distB="0" distL="0" distR="0" wp14:anchorId="6218A770" wp14:editId="66DC5CF6">
            <wp:extent cx="3048425" cy="102884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3717" w14:textId="77777777" w:rsidR="001A3FC9" w:rsidRDefault="001A3FC9" w:rsidP="001A3FC9">
      <w:pPr>
        <w:pStyle w:val="ListParagraph"/>
      </w:pPr>
    </w:p>
    <w:p w14:paraId="19301746" w14:textId="560FF46D" w:rsidR="001A3FC9" w:rsidRDefault="001A3FC9" w:rsidP="00940A46">
      <w:pPr>
        <w:pStyle w:val="ListParagraph"/>
        <w:numPr>
          <w:ilvl w:val="0"/>
          <w:numId w:val="20"/>
        </w:numPr>
      </w:pPr>
      <w:r>
        <w:t xml:space="preserve">Next change the package property </w:t>
      </w:r>
      <w:proofErr w:type="spellStart"/>
      <w:r w:rsidRPr="001A3FC9">
        <w:rPr>
          <w:b/>
          <w:bCs/>
        </w:rPr>
        <w:t>TransactionOption</w:t>
      </w:r>
      <w:proofErr w:type="spellEnd"/>
      <w:r>
        <w:t xml:space="preserve"> to </w:t>
      </w:r>
      <w:r w:rsidRPr="001A3FC9">
        <w:rPr>
          <w:b/>
          <w:bCs/>
        </w:rPr>
        <w:t>Required</w:t>
      </w:r>
      <w:r>
        <w:t xml:space="preserve"> and rerun the package.  Review SQL data as in step #13.  This time we get no rows because the entire package is built as a single transaction.</w:t>
      </w:r>
    </w:p>
    <w:p w14:paraId="3D20E8B8" w14:textId="2C89D146" w:rsidR="001A3FC9" w:rsidRDefault="001A3FC9" w:rsidP="00940A46">
      <w:pPr>
        <w:pStyle w:val="ListParagraph"/>
        <w:numPr>
          <w:ilvl w:val="0"/>
          <w:numId w:val="20"/>
        </w:numPr>
      </w:pPr>
      <w:r>
        <w:t xml:space="preserve">Next change the package property </w:t>
      </w:r>
      <w:proofErr w:type="spellStart"/>
      <w:r w:rsidRPr="001A3FC9">
        <w:rPr>
          <w:b/>
          <w:bCs/>
        </w:rPr>
        <w:t>TransactionOption</w:t>
      </w:r>
      <w:proofErr w:type="spellEnd"/>
      <w:r>
        <w:t xml:space="preserve"> back to </w:t>
      </w:r>
      <w:r w:rsidRPr="001A3FC9">
        <w:rPr>
          <w:b/>
          <w:bCs/>
        </w:rPr>
        <w:t>Supported</w:t>
      </w:r>
      <w:r>
        <w:t xml:space="preserve"> but change the outer sequence “Run Everything in a Sequence!” </w:t>
      </w:r>
      <w:proofErr w:type="spellStart"/>
      <w:r w:rsidRPr="001A3FC9">
        <w:rPr>
          <w:b/>
          <w:bCs/>
        </w:rPr>
        <w:t>TransactionOption</w:t>
      </w:r>
      <w:proofErr w:type="spellEnd"/>
      <w:r>
        <w:t xml:space="preserve"> to </w:t>
      </w:r>
      <w:r w:rsidRPr="001A3FC9">
        <w:rPr>
          <w:b/>
          <w:bCs/>
        </w:rPr>
        <w:t>Required</w:t>
      </w:r>
      <w:r>
        <w:t xml:space="preserve">.   Rerun the package and review the results.  We </w:t>
      </w:r>
      <w:proofErr w:type="gramStart"/>
      <w:r>
        <w:t>get</w:t>
      </w:r>
      <w:proofErr w:type="gramEnd"/>
      <w:r>
        <w:t xml:space="preserve"> results like #15.</w:t>
      </w:r>
    </w:p>
    <w:p w14:paraId="10A4CE5C" w14:textId="1D96DA31" w:rsidR="001A3FC9" w:rsidRDefault="001A3FC9" w:rsidP="001A3FC9">
      <w:r>
        <w:t>.</w:t>
      </w:r>
    </w:p>
    <w:sectPr w:rsidR="001A3FC9" w:rsidSect="0011177D">
      <w:headerReference w:type="default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64AEE" w14:textId="77777777" w:rsidR="00057580" w:rsidRDefault="00057580">
      <w:pPr>
        <w:spacing w:after="0" w:line="240" w:lineRule="auto"/>
      </w:pPr>
      <w:r>
        <w:separator/>
      </w:r>
    </w:p>
  </w:endnote>
  <w:endnote w:type="continuationSeparator" w:id="0">
    <w:p w14:paraId="6488463D" w14:textId="77777777" w:rsidR="00057580" w:rsidRDefault="0005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4EA3E" w14:textId="77777777" w:rsidR="004E5D61" w:rsidRDefault="004E5D61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</w:p>
  <w:p w14:paraId="692D75FF" w14:textId="14F0504A" w:rsidR="004E1AED" w:rsidRDefault="004E1A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2FA42" w14:textId="77777777" w:rsidR="002A0BE2" w:rsidRDefault="002A0BE2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</w:p>
  <w:p w14:paraId="14110520" w14:textId="77777777" w:rsidR="001B1029" w:rsidRDefault="001B1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40197" w14:textId="77777777" w:rsidR="00057580" w:rsidRDefault="00057580">
      <w:pPr>
        <w:spacing w:after="0" w:line="240" w:lineRule="auto"/>
      </w:pPr>
      <w:r>
        <w:separator/>
      </w:r>
    </w:p>
  </w:footnote>
  <w:footnote w:type="continuationSeparator" w:id="0">
    <w:p w14:paraId="28AABC84" w14:textId="77777777" w:rsidR="00057580" w:rsidRDefault="0005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74CA" w14:textId="3230EFAB" w:rsidR="0011177D" w:rsidRPr="004E5D61" w:rsidRDefault="0011177D">
    <w:pPr>
      <w:pStyle w:val="Header"/>
      <w:rPr>
        <w:color w:val="099BDD" w:themeColor="text2"/>
      </w:rPr>
    </w:pPr>
    <w:r w:rsidRPr="004E5D61">
      <w:rPr>
        <w:color w:val="099BDD" w:themeColor="text2"/>
      </w:rPr>
      <w:t>SQL Server Integration Services</w:t>
    </w:r>
    <w:r w:rsidR="004E5D61" w:rsidRPr="004E5D61">
      <w:rPr>
        <w:color w:val="099BDD" w:themeColor="text2"/>
      </w:rPr>
      <w:t xml:space="preserve"> – </w:t>
    </w:r>
    <w:r w:rsidR="008B15AA">
      <w:rPr>
        <w:color w:val="099BDD" w:themeColor="text2"/>
      </w:rPr>
      <w:t>Error Handling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0867" w14:textId="559175D5" w:rsidR="001B1029" w:rsidRPr="002A0BE2" w:rsidRDefault="00D37FF2">
    <w:pPr>
      <w:pStyle w:val="Header"/>
      <w:rPr>
        <w:color w:val="099BDD" w:themeColor="text2"/>
      </w:rPr>
    </w:pPr>
    <w:r w:rsidRPr="002A0BE2">
      <w:rPr>
        <w:color w:val="099BDD" w:themeColor="text2"/>
      </w:rPr>
      <w:t xml:space="preserve">SQL Server Integration Services – Control Flow: </w:t>
    </w:r>
    <w:r w:rsidR="002A0BE2" w:rsidRPr="002A0BE2">
      <w:rPr>
        <w:color w:val="099BDD" w:themeColor="text2"/>
      </w:rPr>
      <w:t>Script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A3759"/>
    <w:multiLevelType w:val="hybridMultilevel"/>
    <w:tmpl w:val="1B88A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B5B1E"/>
    <w:multiLevelType w:val="hybridMultilevel"/>
    <w:tmpl w:val="F9A6E0D6"/>
    <w:lvl w:ilvl="0" w:tplc="B4522948">
      <w:start w:val="5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D742309"/>
    <w:multiLevelType w:val="hybridMultilevel"/>
    <w:tmpl w:val="1B88A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2594834">
    <w:abstractNumId w:val="15"/>
  </w:num>
  <w:num w:numId="2" w16cid:durableId="1368794501">
    <w:abstractNumId w:val="12"/>
  </w:num>
  <w:num w:numId="3" w16cid:durableId="367728339">
    <w:abstractNumId w:val="14"/>
  </w:num>
  <w:num w:numId="4" w16cid:durableId="606356033">
    <w:abstractNumId w:val="13"/>
  </w:num>
  <w:num w:numId="5" w16cid:durableId="923877880">
    <w:abstractNumId w:val="17"/>
  </w:num>
  <w:num w:numId="6" w16cid:durableId="1895192450">
    <w:abstractNumId w:val="18"/>
  </w:num>
  <w:num w:numId="7" w16cid:durableId="1191410951">
    <w:abstractNumId w:val="16"/>
  </w:num>
  <w:num w:numId="8" w16cid:durableId="1145003891">
    <w:abstractNumId w:val="20"/>
  </w:num>
  <w:num w:numId="9" w16cid:durableId="938946613">
    <w:abstractNumId w:val="9"/>
  </w:num>
  <w:num w:numId="10" w16cid:durableId="1918973642">
    <w:abstractNumId w:val="7"/>
  </w:num>
  <w:num w:numId="11" w16cid:durableId="640115547">
    <w:abstractNumId w:val="6"/>
  </w:num>
  <w:num w:numId="12" w16cid:durableId="836649513">
    <w:abstractNumId w:val="5"/>
  </w:num>
  <w:num w:numId="13" w16cid:durableId="1749113082">
    <w:abstractNumId w:val="4"/>
  </w:num>
  <w:num w:numId="14" w16cid:durableId="1975716988">
    <w:abstractNumId w:val="8"/>
  </w:num>
  <w:num w:numId="15" w16cid:durableId="1688629462">
    <w:abstractNumId w:val="3"/>
  </w:num>
  <w:num w:numId="16" w16cid:durableId="1555312704">
    <w:abstractNumId w:val="2"/>
  </w:num>
  <w:num w:numId="17" w16cid:durableId="583800103">
    <w:abstractNumId w:val="1"/>
  </w:num>
  <w:num w:numId="18" w16cid:durableId="1416708987">
    <w:abstractNumId w:val="0"/>
  </w:num>
  <w:num w:numId="19" w16cid:durableId="739444282">
    <w:abstractNumId w:val="19"/>
  </w:num>
  <w:num w:numId="20" w16cid:durableId="363483620">
    <w:abstractNumId w:val="10"/>
  </w:num>
  <w:num w:numId="21" w16cid:durableId="9399201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yMLUwMzEyNzQ2NTNT0lEKTi0uzszPAykwqQUAmA/76ywAAAA="/>
  </w:docVars>
  <w:rsids>
    <w:rsidRoot w:val="00B2077E"/>
    <w:rsid w:val="00007B14"/>
    <w:rsid w:val="00026927"/>
    <w:rsid w:val="0003137B"/>
    <w:rsid w:val="000561F9"/>
    <w:rsid w:val="00057580"/>
    <w:rsid w:val="000638D3"/>
    <w:rsid w:val="0007458A"/>
    <w:rsid w:val="000843A2"/>
    <w:rsid w:val="00086284"/>
    <w:rsid w:val="00095990"/>
    <w:rsid w:val="000A234B"/>
    <w:rsid w:val="000A6FCE"/>
    <w:rsid w:val="000B3931"/>
    <w:rsid w:val="000C7865"/>
    <w:rsid w:val="000D5E0A"/>
    <w:rsid w:val="000D7893"/>
    <w:rsid w:val="00102695"/>
    <w:rsid w:val="00102C0E"/>
    <w:rsid w:val="0011176F"/>
    <w:rsid w:val="0011177D"/>
    <w:rsid w:val="00120610"/>
    <w:rsid w:val="0013377C"/>
    <w:rsid w:val="001471EE"/>
    <w:rsid w:val="00154710"/>
    <w:rsid w:val="00155197"/>
    <w:rsid w:val="001568A5"/>
    <w:rsid w:val="0017235B"/>
    <w:rsid w:val="00182C09"/>
    <w:rsid w:val="00183899"/>
    <w:rsid w:val="00194DF6"/>
    <w:rsid w:val="001A3FC9"/>
    <w:rsid w:val="001B1029"/>
    <w:rsid w:val="001D223A"/>
    <w:rsid w:val="001D6610"/>
    <w:rsid w:val="001E1070"/>
    <w:rsid w:val="001F7E9F"/>
    <w:rsid w:val="00200C70"/>
    <w:rsid w:val="002013D4"/>
    <w:rsid w:val="002173DA"/>
    <w:rsid w:val="00220806"/>
    <w:rsid w:val="0024023B"/>
    <w:rsid w:val="00251AF8"/>
    <w:rsid w:val="002802FC"/>
    <w:rsid w:val="00290E20"/>
    <w:rsid w:val="00293686"/>
    <w:rsid w:val="002953BB"/>
    <w:rsid w:val="002A0BE2"/>
    <w:rsid w:val="002B21C4"/>
    <w:rsid w:val="002C2A88"/>
    <w:rsid w:val="002C508D"/>
    <w:rsid w:val="002D62BC"/>
    <w:rsid w:val="002E22FB"/>
    <w:rsid w:val="002F3A1D"/>
    <w:rsid w:val="002F5638"/>
    <w:rsid w:val="002F7511"/>
    <w:rsid w:val="0031256F"/>
    <w:rsid w:val="003539E3"/>
    <w:rsid w:val="00374D95"/>
    <w:rsid w:val="0038422B"/>
    <w:rsid w:val="00397F29"/>
    <w:rsid w:val="003A7BA2"/>
    <w:rsid w:val="003B3D29"/>
    <w:rsid w:val="003B47CF"/>
    <w:rsid w:val="003C081C"/>
    <w:rsid w:val="003E2824"/>
    <w:rsid w:val="003E2F42"/>
    <w:rsid w:val="003E7AAB"/>
    <w:rsid w:val="00407457"/>
    <w:rsid w:val="00442B7F"/>
    <w:rsid w:val="00451646"/>
    <w:rsid w:val="00455F7F"/>
    <w:rsid w:val="00464BB9"/>
    <w:rsid w:val="00475243"/>
    <w:rsid w:val="0048198D"/>
    <w:rsid w:val="004855DB"/>
    <w:rsid w:val="00495614"/>
    <w:rsid w:val="004A025C"/>
    <w:rsid w:val="004A78FE"/>
    <w:rsid w:val="004C0EC3"/>
    <w:rsid w:val="004C16DB"/>
    <w:rsid w:val="004E01C6"/>
    <w:rsid w:val="004E1AED"/>
    <w:rsid w:val="004E4338"/>
    <w:rsid w:val="004E5D61"/>
    <w:rsid w:val="004F3855"/>
    <w:rsid w:val="004F67C8"/>
    <w:rsid w:val="0050024E"/>
    <w:rsid w:val="0050312C"/>
    <w:rsid w:val="005131CB"/>
    <w:rsid w:val="005138E3"/>
    <w:rsid w:val="00521674"/>
    <w:rsid w:val="005375DF"/>
    <w:rsid w:val="00551364"/>
    <w:rsid w:val="00556B7F"/>
    <w:rsid w:val="00577820"/>
    <w:rsid w:val="005A418B"/>
    <w:rsid w:val="005B49A4"/>
    <w:rsid w:val="005C12A5"/>
    <w:rsid w:val="005C2AB4"/>
    <w:rsid w:val="005C48DC"/>
    <w:rsid w:val="005E5336"/>
    <w:rsid w:val="005F02F3"/>
    <w:rsid w:val="00600FD3"/>
    <w:rsid w:val="00602A1B"/>
    <w:rsid w:val="006154CA"/>
    <w:rsid w:val="00627792"/>
    <w:rsid w:val="0063181F"/>
    <w:rsid w:val="006353D4"/>
    <w:rsid w:val="00644413"/>
    <w:rsid w:val="006461BC"/>
    <w:rsid w:val="00653956"/>
    <w:rsid w:val="00666337"/>
    <w:rsid w:val="00692D24"/>
    <w:rsid w:val="006B7247"/>
    <w:rsid w:val="006B7A71"/>
    <w:rsid w:val="006C1CC8"/>
    <w:rsid w:val="006C5E0E"/>
    <w:rsid w:val="006D3707"/>
    <w:rsid w:val="00710A68"/>
    <w:rsid w:val="00727644"/>
    <w:rsid w:val="00745FD6"/>
    <w:rsid w:val="0074668B"/>
    <w:rsid w:val="00747198"/>
    <w:rsid w:val="00775CE7"/>
    <w:rsid w:val="00777594"/>
    <w:rsid w:val="00781190"/>
    <w:rsid w:val="0078246C"/>
    <w:rsid w:val="00796A2F"/>
    <w:rsid w:val="007A3DCF"/>
    <w:rsid w:val="007A6915"/>
    <w:rsid w:val="007C36C2"/>
    <w:rsid w:val="007D5BC0"/>
    <w:rsid w:val="007E215E"/>
    <w:rsid w:val="007F14DF"/>
    <w:rsid w:val="008121B6"/>
    <w:rsid w:val="008137EE"/>
    <w:rsid w:val="008365CF"/>
    <w:rsid w:val="0084245B"/>
    <w:rsid w:val="008478B0"/>
    <w:rsid w:val="008747F9"/>
    <w:rsid w:val="00875416"/>
    <w:rsid w:val="00876756"/>
    <w:rsid w:val="00886BA3"/>
    <w:rsid w:val="00892E52"/>
    <w:rsid w:val="008A1170"/>
    <w:rsid w:val="008A16FA"/>
    <w:rsid w:val="008A31FD"/>
    <w:rsid w:val="008B15AA"/>
    <w:rsid w:val="008C7909"/>
    <w:rsid w:val="008E718E"/>
    <w:rsid w:val="008F076A"/>
    <w:rsid w:val="008F2DC4"/>
    <w:rsid w:val="008F2E53"/>
    <w:rsid w:val="008F57F7"/>
    <w:rsid w:val="00912294"/>
    <w:rsid w:val="0091368F"/>
    <w:rsid w:val="009329E2"/>
    <w:rsid w:val="00934C77"/>
    <w:rsid w:val="00937A0E"/>
    <w:rsid w:val="00940A46"/>
    <w:rsid w:val="00956FD3"/>
    <w:rsid w:val="009666EB"/>
    <w:rsid w:val="009715F0"/>
    <w:rsid w:val="00976D92"/>
    <w:rsid w:val="00983596"/>
    <w:rsid w:val="0099261D"/>
    <w:rsid w:val="00996F6E"/>
    <w:rsid w:val="009A2FCB"/>
    <w:rsid w:val="009D5ED0"/>
    <w:rsid w:val="009E5012"/>
    <w:rsid w:val="00A01090"/>
    <w:rsid w:val="00A1310C"/>
    <w:rsid w:val="00A2177F"/>
    <w:rsid w:val="00A23748"/>
    <w:rsid w:val="00A340C3"/>
    <w:rsid w:val="00A52EF3"/>
    <w:rsid w:val="00A70943"/>
    <w:rsid w:val="00A754C6"/>
    <w:rsid w:val="00A80164"/>
    <w:rsid w:val="00A861F4"/>
    <w:rsid w:val="00A93A87"/>
    <w:rsid w:val="00A963EB"/>
    <w:rsid w:val="00AA62C2"/>
    <w:rsid w:val="00AB5528"/>
    <w:rsid w:val="00AD002E"/>
    <w:rsid w:val="00AD4E86"/>
    <w:rsid w:val="00AE65C9"/>
    <w:rsid w:val="00B0027A"/>
    <w:rsid w:val="00B17964"/>
    <w:rsid w:val="00B2077E"/>
    <w:rsid w:val="00B44AB4"/>
    <w:rsid w:val="00B46125"/>
    <w:rsid w:val="00B50E65"/>
    <w:rsid w:val="00B51502"/>
    <w:rsid w:val="00B669FC"/>
    <w:rsid w:val="00B726E7"/>
    <w:rsid w:val="00B741A6"/>
    <w:rsid w:val="00B809C8"/>
    <w:rsid w:val="00B82226"/>
    <w:rsid w:val="00B9583A"/>
    <w:rsid w:val="00BA0CCA"/>
    <w:rsid w:val="00BB7694"/>
    <w:rsid w:val="00BC3770"/>
    <w:rsid w:val="00BE17CA"/>
    <w:rsid w:val="00C0496B"/>
    <w:rsid w:val="00C72A4C"/>
    <w:rsid w:val="00C7698A"/>
    <w:rsid w:val="00C85F0B"/>
    <w:rsid w:val="00C92E7D"/>
    <w:rsid w:val="00C944CB"/>
    <w:rsid w:val="00C969F3"/>
    <w:rsid w:val="00CA4B0F"/>
    <w:rsid w:val="00CB1B44"/>
    <w:rsid w:val="00CC4C23"/>
    <w:rsid w:val="00CD706B"/>
    <w:rsid w:val="00CE1E2A"/>
    <w:rsid w:val="00CF72BD"/>
    <w:rsid w:val="00D009E5"/>
    <w:rsid w:val="00D37FF2"/>
    <w:rsid w:val="00D47A97"/>
    <w:rsid w:val="00D508FE"/>
    <w:rsid w:val="00D52F24"/>
    <w:rsid w:val="00D55506"/>
    <w:rsid w:val="00D7411C"/>
    <w:rsid w:val="00D75425"/>
    <w:rsid w:val="00D762BE"/>
    <w:rsid w:val="00D85755"/>
    <w:rsid w:val="00D86EDD"/>
    <w:rsid w:val="00DA5850"/>
    <w:rsid w:val="00DB0F67"/>
    <w:rsid w:val="00DB1B59"/>
    <w:rsid w:val="00DB4148"/>
    <w:rsid w:val="00DC5D16"/>
    <w:rsid w:val="00E06AFA"/>
    <w:rsid w:val="00E35790"/>
    <w:rsid w:val="00E44963"/>
    <w:rsid w:val="00E4712A"/>
    <w:rsid w:val="00E73A96"/>
    <w:rsid w:val="00E764BA"/>
    <w:rsid w:val="00E844E8"/>
    <w:rsid w:val="00E85BDC"/>
    <w:rsid w:val="00E90FC3"/>
    <w:rsid w:val="00EA23BC"/>
    <w:rsid w:val="00EC435C"/>
    <w:rsid w:val="00EC6365"/>
    <w:rsid w:val="00ED3483"/>
    <w:rsid w:val="00EE13F2"/>
    <w:rsid w:val="00EE2EFF"/>
    <w:rsid w:val="00F039CA"/>
    <w:rsid w:val="00F10B01"/>
    <w:rsid w:val="00F22E19"/>
    <w:rsid w:val="00F37062"/>
    <w:rsid w:val="00F52D30"/>
    <w:rsid w:val="00F56C0B"/>
    <w:rsid w:val="00F62A0B"/>
    <w:rsid w:val="00F707BA"/>
    <w:rsid w:val="00F75996"/>
    <w:rsid w:val="00F86928"/>
    <w:rsid w:val="00F93DD7"/>
    <w:rsid w:val="00FA2BD3"/>
    <w:rsid w:val="00FA5381"/>
    <w:rsid w:val="00FC1EDC"/>
    <w:rsid w:val="00FE786C"/>
    <w:rsid w:val="00FF1687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98261"/>
  <w15:docId w15:val="{D413D069-075A-4960-9EB8-2509C4FD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B2077E"/>
    <w:pPr>
      <w:ind w:left="720"/>
      <w:contextualSpacing/>
    </w:pPr>
  </w:style>
  <w:style w:type="table" w:styleId="GridTable2">
    <w:name w:val="Grid Table 2"/>
    <w:basedOn w:val="TableNormal"/>
    <w:uiPriority w:val="47"/>
    <w:rsid w:val="00F86928"/>
    <w:pPr>
      <w:spacing w:after="0" w:line="240" w:lineRule="auto"/>
    </w:pPr>
    <w:tblPr>
      <w:tblStyleRowBandSize w:val="1"/>
      <w:tblStyleColBandSize w:val="1"/>
      <w:tblBorders>
        <w:top w:val="single" w:sz="2" w:space="0" w:color="808080" w:themeColor="text1" w:themeTint="99"/>
        <w:bottom w:val="single" w:sz="2" w:space="0" w:color="808080" w:themeColor="text1" w:themeTint="99"/>
        <w:insideH w:val="single" w:sz="2" w:space="0" w:color="808080" w:themeColor="text1" w:themeTint="99"/>
        <w:insideV w:val="single" w:sz="2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875416"/>
    <w:pPr>
      <w:spacing w:after="0" w:line="240" w:lineRule="auto"/>
    </w:pPr>
    <w:tblPr>
      <w:tblStyleRowBandSize w:val="1"/>
      <w:tblStyleColBandSize w:val="1"/>
      <w:tblBorders>
        <w:top w:val="single" w:sz="4" w:space="0" w:color="CCCCCF" w:themeColor="accent5" w:themeTint="66"/>
        <w:left w:val="single" w:sz="4" w:space="0" w:color="CCCCCF" w:themeColor="accent5" w:themeTint="66"/>
        <w:bottom w:val="single" w:sz="4" w:space="0" w:color="CCCCCF" w:themeColor="accent5" w:themeTint="66"/>
        <w:right w:val="single" w:sz="4" w:space="0" w:color="CCCCCF" w:themeColor="accent5" w:themeTint="66"/>
        <w:insideH w:val="single" w:sz="4" w:space="0" w:color="CCCCCF" w:themeColor="accent5" w:themeTint="66"/>
        <w:insideV w:val="single" w:sz="4" w:space="0" w:color="CCCC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3B3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B3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6154CA"/>
    <w:pPr>
      <w:spacing w:after="0" w:line="240" w:lineRule="auto"/>
    </w:pPr>
    <w:tblPr>
      <w:tblStyleRowBandSize w:val="1"/>
      <w:tblStyleColBandSize w:val="1"/>
      <w:tblBorders>
        <w:top w:val="single" w:sz="2" w:space="0" w:color="B3B3B7" w:themeColor="accent5" w:themeTint="99"/>
        <w:bottom w:val="single" w:sz="2" w:space="0" w:color="B3B3B7" w:themeColor="accent5" w:themeTint="99"/>
        <w:insideH w:val="single" w:sz="2" w:space="0" w:color="B3B3B7" w:themeColor="accent5" w:themeTint="99"/>
        <w:insideV w:val="single" w:sz="2" w:space="0" w:color="B3B3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B3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B3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7" w:themeFill="accent5" w:themeFillTint="33"/>
      </w:tcPr>
    </w:tblStylePr>
    <w:tblStylePr w:type="band1Horz">
      <w:tblPr/>
      <w:tcPr>
        <w:shd w:val="clear" w:color="auto" w:fill="E5E5E7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gupt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0692B-FA0F-4987-9D08-19A4498258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3346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Mohit K. Gupta</dc:creator>
  <cp:lastModifiedBy>Mohit Gupta (CANADA)</cp:lastModifiedBy>
  <cp:revision>215</cp:revision>
  <cp:lastPrinted>2023-01-23T19:33:00Z</cp:lastPrinted>
  <dcterms:created xsi:type="dcterms:W3CDTF">2018-05-08T20:44:00Z</dcterms:created>
  <dcterms:modified xsi:type="dcterms:W3CDTF">2023-01-23T19:33:00Z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jaahmed@microsoft.com</vt:lpwstr>
  </property>
  <property fmtid="{D5CDD505-2E9C-101B-9397-08002B2CF9AE}" pid="11" name="MSIP_Label_f42aa342-8706-4288-bd11-ebb85995028c_SetDate">
    <vt:lpwstr>2018-05-09T20:20:26.5041964Z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