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t xml:space="preserve">C’est à nouveau cette période de l’année ou nous organisons la Journée de remerciement des clients! Nous sommes très heureux d’accueillir tous nos clients VIP lors de cet événement très spécial. Nous aurons de nombreux conférenciers d’honneur de nombreuses grandes entreprises ainsi que des opportunités pour nos clients de s’engager avec l’équipe Satisfaction Clients. N’hésitez pas à poser des questions, à partager des commentaires et des magasins, ainsi qu’à apprendre de nouveaux conseils sur la façon d’accéder plus facilement à nos produits. </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t xml:space="preserve">Pour rappel, notre Journée de remerciement des clients aura lieu le 31 mai à 10h.</w: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t xml:space="preserve">Au plaisir de vous y retrouver.</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t xml:space="preserve">L’équipe Contoso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extedelespacerserv">
    <w:name w:val="Placeholder Text"/>
    <w:basedOn w:val="Policepardfaut"/>
    <w:uiPriority w:val="99"/>
    <w:semiHidden w:val="1"/>
    <w:rsid w:val="001B33AB"/>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1RL62F55QknzNsi0JaQEVDnX1w==">AMUW2mVMc+OSYlfiYbT9xPGKwYg97p6HRVUtT5Um1dFes52xgZTxKgAZLVmoLI3g816splnFJ8qlD6bU1/yKsnVlFkvoIhnzeXxwY46HDiJoWK8wcWv/ikw=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59B06F88D85E14F88F2C837575DC8B6" ma:contentTypeVersion="28" ma:contentTypeDescription="Create a new document." ma:contentTypeScope="" ma:versionID="9c244b1039bc1903be5771852e3f491e">
  <xsd:schema xmlns:xsd="http://www.w3.org/2001/XMLSchema" xmlns:xs="http://www.w3.org/2001/XMLSchema" xmlns:p="http://schemas.microsoft.com/office/2006/metadata/properties" xmlns:ns1="http://schemas.microsoft.com/sharepoint/v3" xmlns:ns2="6b0fa35c-4469-4e79-963c-8f84bc63c47d" xmlns:ns3="d9f4ac68-5d46-4b7d-8cf7-0cc4dccaf745" xmlns:ns4="230e9df3-be65-4c73-a93b-d1236ebd677e" targetNamespace="http://schemas.microsoft.com/office/2006/metadata/properties" ma:root="true" ma:fieldsID="69f08ba6337cf7d2cc77d784ab0671ec" ns1:_="" ns2:_="" ns3:_="" ns4:_="">
    <xsd:import namespace="http://schemas.microsoft.com/sharepoint/v3"/>
    <xsd:import namespace="6b0fa35c-4469-4e79-963c-8f84bc63c47d"/>
    <xsd:import namespace="d9f4ac68-5d46-4b7d-8cf7-0cc4dccaf74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4:TaxCatchAll" minOccurs="0"/>
                <xsd:element ref="ns2:MediaServiceGenerationTime" minOccurs="0"/>
                <xsd:element ref="ns2:MediaServiceEventHashCode" minOccurs="0"/>
                <xsd:element ref="ns2:MediaServiceOCR" minOccurs="0"/>
                <xsd:element ref="ns2:lcf76f155ced4ddcb4097134ff3c332f"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0fa35c-4469-4e79-963c-8f84bc63c4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f4ac68-5d46-4b7d-8cf7-0cc4dccaf74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895583f-4646-4292-b3bd-58c6dbe9584d}" ma:internalName="TaxCatchAll" ma:showField="CatchAllData" ma:web="d9f4ac68-5d46-4b7d-8cf7-0cc4dccaf7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b0fa35c-4469-4e79-963c-8f84bc63c47d">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B2AAB71-12CB-4E17-93D5-C799CAD7B801}"/>
</file>

<file path=customXML/itemProps3.xml><?xml version="1.0" encoding="utf-8"?>
<ds:datastoreItem xmlns:ds="http://schemas.openxmlformats.org/officeDocument/2006/customXml" ds:itemID="{5C82AD43-2836-4806-961A-87696B3F30DD}"/>
</file>

<file path=customXML/itemProps4.xml><?xml version="1.0" encoding="utf-8"?>
<ds:datastoreItem xmlns:ds="http://schemas.openxmlformats.org/officeDocument/2006/customXml" ds:itemID="{B04A2AC3-54EB-4209-95C9-A04A2FF18E8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dcterms:created xsi:type="dcterms:W3CDTF">2022-03-08T09:05:00Z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0x010100F59B06F88D85E14F88F2C837575DC8B6</vt:lpwstr>
  </property>
</Properties>
</file>