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E7AC7" w14:textId="2E6DFC9F" w:rsidR="00552F18" w:rsidRPr="00552F18" w:rsidRDefault="00552F18" w:rsidP="00552F18">
      <w:pPr>
        <w:rPr>
          <w:b/>
          <w:bCs/>
        </w:rPr>
      </w:pPr>
      <w:r w:rsidRPr="00552F18">
        <w:rPr>
          <w:b/>
          <w:bCs/>
        </w:rPr>
        <w:t xml:space="preserve">Risk Assessment Reference </w:t>
      </w:r>
      <w:r w:rsidR="00C6460E" w:rsidRPr="00C6460E">
        <w:rPr>
          <w:b/>
          <w:bCs/>
        </w:rPr>
        <w:t>for NDA_2025_Contoso</w:t>
      </w:r>
    </w:p>
    <w:p w14:paraId="6E48F1D7" w14:textId="6741B968" w:rsidR="00552F18" w:rsidRPr="00552F18" w:rsidRDefault="00552F18" w:rsidP="00552F18">
      <w:pPr>
        <w:rPr>
          <w:b/>
          <w:bCs/>
        </w:rPr>
      </w:pPr>
      <w:r w:rsidRPr="00552F18">
        <w:rPr>
          <w:b/>
          <w:bCs/>
        </w:rPr>
        <w:t>1. High-Risk Indicators</w:t>
      </w:r>
      <w:r w:rsidR="00C6460E">
        <w:rPr>
          <w:b/>
          <w:bCs/>
        </w:rPr>
        <w:t xml:space="preserve"> (Immediate Review)</w:t>
      </w:r>
    </w:p>
    <w:p w14:paraId="7F72C53B" w14:textId="497AD133" w:rsidR="00552F18" w:rsidRPr="00C6460E" w:rsidRDefault="00C6460E" w:rsidP="00552F18">
      <w:pPr>
        <w:numPr>
          <w:ilvl w:val="0"/>
          <w:numId w:val="1"/>
        </w:numPr>
      </w:pPr>
      <w:r w:rsidRPr="00C6460E">
        <w:t>RISK_01 – Missing Liability Cap: No limit on financial exposure. (linked to NDA_MISC)</w:t>
      </w:r>
    </w:p>
    <w:p w14:paraId="754D20D3" w14:textId="7E48DABF" w:rsidR="00552F18" w:rsidRPr="00C6460E" w:rsidRDefault="00C6460E" w:rsidP="00552F18">
      <w:pPr>
        <w:numPr>
          <w:ilvl w:val="0"/>
          <w:numId w:val="1"/>
        </w:numPr>
      </w:pPr>
      <w:r w:rsidRPr="00C6460E">
        <w:t>RISK_02 – Ambiguous Language: Terms like “reasonable efforts” without definition. (linked to NDA_OBLIGATIONS)</w:t>
      </w:r>
    </w:p>
    <w:p w14:paraId="7D222D94" w14:textId="77777777" w:rsidR="00C6460E" w:rsidRPr="00C6460E" w:rsidRDefault="00C6460E" w:rsidP="00552F18">
      <w:pPr>
        <w:numPr>
          <w:ilvl w:val="0"/>
          <w:numId w:val="1"/>
        </w:numPr>
      </w:pPr>
      <w:r w:rsidRPr="00C6460E">
        <w:t>RISK_03 – Overly Broad Confidentiality: Includes non-relevant or public information. (linked to NDA_CONFIDENTIALITY)</w:t>
      </w:r>
    </w:p>
    <w:p w14:paraId="020B4012" w14:textId="6BC84938" w:rsidR="00552F18" w:rsidRDefault="00C6460E" w:rsidP="00552F18">
      <w:pPr>
        <w:numPr>
          <w:ilvl w:val="0"/>
          <w:numId w:val="1"/>
        </w:numPr>
      </w:pPr>
      <w:r w:rsidRPr="00C6460E">
        <w:t>RISK_04 – No Termination Clause: Cannot exit agreement under reasonable conditions. (linked to NDA_TERM)</w:t>
      </w:r>
      <w:r w:rsidR="00552F18" w:rsidRPr="00C6460E">
        <w:t>.</w:t>
      </w:r>
    </w:p>
    <w:p w14:paraId="13E85168" w14:textId="40AE8F41" w:rsidR="00C6460E" w:rsidRPr="00C6460E" w:rsidRDefault="00C6460E" w:rsidP="00552F18">
      <w:pPr>
        <w:numPr>
          <w:ilvl w:val="0"/>
          <w:numId w:val="1"/>
        </w:numPr>
      </w:pPr>
      <w:r w:rsidRPr="00C6460E">
        <w:t>RISK_05 – Jurisdiction Issues: Governing law outside approved regions. (linked to NDA_LAW)</w:t>
      </w:r>
    </w:p>
    <w:p w14:paraId="04A5A8F1" w14:textId="77777777" w:rsidR="00552F18" w:rsidRPr="00552F18" w:rsidRDefault="00000000" w:rsidP="00552F18">
      <w:r>
        <w:pict w14:anchorId="481B66A8">
          <v:rect id="_x0000_i1032" style="width:0;height:1.5pt" o:hralign="center" o:hrstd="t" o:hr="t" fillcolor="#a0a0a0" stroked="f"/>
        </w:pict>
      </w:r>
    </w:p>
    <w:p w14:paraId="624ED415" w14:textId="77777777" w:rsidR="00552F18" w:rsidRPr="00552F18" w:rsidRDefault="00552F18" w:rsidP="00552F18">
      <w:pPr>
        <w:rPr>
          <w:b/>
          <w:bCs/>
        </w:rPr>
      </w:pPr>
      <w:r w:rsidRPr="00552F18">
        <w:rPr>
          <w:b/>
          <w:bCs/>
        </w:rPr>
        <w:t>2. Medium-Risk Indicators</w:t>
      </w:r>
    </w:p>
    <w:p w14:paraId="069380B3" w14:textId="77777777" w:rsidR="00C6460E" w:rsidRPr="00C6460E" w:rsidRDefault="00C6460E" w:rsidP="00552F18">
      <w:pPr>
        <w:numPr>
          <w:ilvl w:val="0"/>
          <w:numId w:val="2"/>
        </w:numPr>
      </w:pPr>
      <w:r w:rsidRPr="00C6460E">
        <w:t>RISK_06 – No Dispute Resolution Mechanism: Lacks arbitration or mediation process. (linked to NDA_MISC)</w:t>
      </w:r>
    </w:p>
    <w:p w14:paraId="30E395B6" w14:textId="77777777" w:rsidR="00C6460E" w:rsidRPr="00C6460E" w:rsidRDefault="00C6460E" w:rsidP="00552F18">
      <w:pPr>
        <w:numPr>
          <w:ilvl w:val="0"/>
          <w:numId w:val="2"/>
        </w:numPr>
      </w:pPr>
      <w:r w:rsidRPr="00C6460E">
        <w:t>RISK_07 – Unclear Data Handling: No mention of data protection obligations. (linked to NDA_CONFIDENTIALITY)</w:t>
      </w:r>
    </w:p>
    <w:p w14:paraId="529A3B41" w14:textId="77777777" w:rsidR="00C6460E" w:rsidRPr="00C6460E" w:rsidRDefault="00C6460E" w:rsidP="00552F18">
      <w:pPr>
        <w:numPr>
          <w:ilvl w:val="0"/>
          <w:numId w:val="2"/>
        </w:numPr>
      </w:pPr>
      <w:r w:rsidRPr="00C6460E">
        <w:t>RISK_08 – Excessive Term Length: Exceeds internal policy (e.g., &gt;3 years). (linked to NDA_TERM)</w:t>
      </w:r>
    </w:p>
    <w:p w14:paraId="2DAE0493" w14:textId="141E4A80" w:rsidR="00552F18" w:rsidRPr="00552F18" w:rsidRDefault="00417924" w:rsidP="00552F18">
      <w:pPr>
        <w:numPr>
          <w:ilvl w:val="0"/>
          <w:numId w:val="2"/>
        </w:numPr>
      </w:pPr>
      <w:r w:rsidRPr="00417924">
        <w:t>RISK_09 – No Non-Assignment Clause: Risk of unauthorized transfer. (linked to NDA_MISC)</w:t>
      </w:r>
    </w:p>
    <w:p w14:paraId="07F251F3" w14:textId="77777777" w:rsidR="00552F18" w:rsidRPr="00552F18" w:rsidRDefault="00000000" w:rsidP="00552F18">
      <w:r>
        <w:pict w14:anchorId="5E3E2042">
          <v:rect id="_x0000_i1052" style="width:0;height:1.5pt" o:hralign="center" o:hrstd="t" o:hr="t" fillcolor="#a0a0a0" stroked="f"/>
        </w:pict>
      </w:r>
    </w:p>
    <w:p w14:paraId="763E82E2" w14:textId="77777777" w:rsidR="00552F18" w:rsidRPr="00552F18" w:rsidRDefault="00552F18" w:rsidP="00552F18">
      <w:pPr>
        <w:rPr>
          <w:b/>
          <w:bCs/>
        </w:rPr>
      </w:pPr>
      <w:r w:rsidRPr="00552F18">
        <w:rPr>
          <w:b/>
          <w:bCs/>
        </w:rPr>
        <w:t>3. Low-Risk Indicators</w:t>
      </w:r>
    </w:p>
    <w:p w14:paraId="1D9F6B85" w14:textId="77777777" w:rsidR="00A71CDE" w:rsidRPr="00A71CDE" w:rsidRDefault="00A71CDE" w:rsidP="00552F18">
      <w:pPr>
        <w:numPr>
          <w:ilvl w:val="0"/>
          <w:numId w:val="3"/>
        </w:numPr>
      </w:pPr>
      <w:r w:rsidRPr="00A71CDE">
        <w:t>RISK_10 – Formatting Errors: Missing signatures or dates.</w:t>
      </w:r>
    </w:p>
    <w:p w14:paraId="4B5F1E80" w14:textId="77777777" w:rsidR="00A71CDE" w:rsidRPr="00A71CDE" w:rsidRDefault="00A71CDE" w:rsidP="00552F18">
      <w:pPr>
        <w:numPr>
          <w:ilvl w:val="0"/>
          <w:numId w:val="3"/>
        </w:numPr>
      </w:pPr>
      <w:r w:rsidRPr="00A71CDE">
        <w:t>RISK_11 – Incomplete Definitions: Confidential Information not clearly scoped. (linked to NDA_CONFIDENTIALITY)</w:t>
      </w:r>
    </w:p>
    <w:p w14:paraId="1095B3F4" w14:textId="3EBADCD4" w:rsidR="00552F18" w:rsidRPr="00552F18" w:rsidRDefault="00A71CDE" w:rsidP="00552F18">
      <w:pPr>
        <w:numPr>
          <w:ilvl w:val="0"/>
          <w:numId w:val="3"/>
        </w:numPr>
      </w:pPr>
      <w:r w:rsidRPr="00A71CDE">
        <w:t>RISK_12 – No Entire Agreement Clause: Risk of conflicting prior agreements. (linked to NDA_MISC)</w:t>
      </w:r>
    </w:p>
    <w:p w14:paraId="5A255169" w14:textId="77777777" w:rsidR="00552F18" w:rsidRPr="00552F18" w:rsidRDefault="00000000" w:rsidP="00552F18">
      <w:r>
        <w:lastRenderedPageBreak/>
        <w:pict w14:anchorId="10686D07">
          <v:rect id="_x0000_i1027" style="width:0;height:1.5pt" o:hralign="center" o:hrstd="t" o:hr="t" fillcolor="#a0a0a0" stroked="f"/>
        </w:pict>
      </w:r>
    </w:p>
    <w:p w14:paraId="64B104B4" w14:textId="77777777" w:rsidR="00552F18" w:rsidRPr="00552F18" w:rsidRDefault="00552F18" w:rsidP="00552F18">
      <w:pPr>
        <w:rPr>
          <w:b/>
          <w:bCs/>
        </w:rPr>
      </w:pPr>
      <w:r w:rsidRPr="00552F18">
        <w:rPr>
          <w:b/>
          <w:bCs/>
        </w:rPr>
        <w:t>4. Risk Scoring Framework</w:t>
      </w:r>
    </w:p>
    <w:p w14:paraId="760E6C3E" w14:textId="77777777" w:rsidR="00552F18" w:rsidRPr="00552F18" w:rsidRDefault="00552F18" w:rsidP="00552F18">
      <w:pPr>
        <w:numPr>
          <w:ilvl w:val="0"/>
          <w:numId w:val="4"/>
        </w:numPr>
      </w:pPr>
      <w:r w:rsidRPr="00552F18">
        <w:rPr>
          <w:b/>
          <w:bCs/>
        </w:rPr>
        <w:t>High Risk</w:t>
      </w:r>
      <w:r w:rsidRPr="00552F18">
        <w:t>: Immediate review required; escalate to legal counsel.</w:t>
      </w:r>
    </w:p>
    <w:p w14:paraId="225B7438" w14:textId="77777777" w:rsidR="00552F18" w:rsidRPr="00552F18" w:rsidRDefault="00552F18" w:rsidP="00552F18">
      <w:pPr>
        <w:numPr>
          <w:ilvl w:val="0"/>
          <w:numId w:val="4"/>
        </w:numPr>
      </w:pPr>
      <w:r w:rsidRPr="00552F18">
        <w:rPr>
          <w:b/>
          <w:bCs/>
        </w:rPr>
        <w:t>Medium Risk</w:t>
      </w:r>
      <w:r w:rsidRPr="00552F18">
        <w:t>: Recommend edits; validate with compliance team.</w:t>
      </w:r>
    </w:p>
    <w:p w14:paraId="29865F30" w14:textId="77777777" w:rsidR="00552F18" w:rsidRPr="00552F18" w:rsidRDefault="00552F18" w:rsidP="00552F18">
      <w:pPr>
        <w:numPr>
          <w:ilvl w:val="0"/>
          <w:numId w:val="4"/>
        </w:numPr>
      </w:pPr>
      <w:r w:rsidRPr="00552F18">
        <w:rPr>
          <w:b/>
          <w:bCs/>
        </w:rPr>
        <w:t>Low Risk</w:t>
      </w:r>
      <w:r w:rsidRPr="00552F18">
        <w:t>: Minor corrections; proceed after quick review.</w:t>
      </w:r>
    </w:p>
    <w:p w14:paraId="22FE7BEC" w14:textId="77777777" w:rsidR="00552F18" w:rsidRPr="00552F18" w:rsidRDefault="00000000" w:rsidP="00552F18">
      <w:r>
        <w:pict w14:anchorId="112B7259">
          <v:rect id="_x0000_i1028" style="width:0;height:1.5pt" o:hralign="center" o:hrstd="t" o:hr="t" fillcolor="#a0a0a0" stroked="f"/>
        </w:pict>
      </w:r>
    </w:p>
    <w:p w14:paraId="17E4CB27" w14:textId="77777777" w:rsidR="00552F18" w:rsidRPr="00552F18" w:rsidRDefault="00552F18" w:rsidP="00552F18">
      <w:pPr>
        <w:rPr>
          <w:b/>
          <w:bCs/>
        </w:rPr>
      </w:pPr>
      <w:r w:rsidRPr="00552F18">
        <w:rPr>
          <w:b/>
          <w:bCs/>
        </w:rPr>
        <w:t>5. Output for Agent</w:t>
      </w:r>
    </w:p>
    <w:p w14:paraId="3F525668" w14:textId="0B93CCAB" w:rsidR="00552F18" w:rsidRPr="00552F18" w:rsidRDefault="00552F18" w:rsidP="00552F18">
      <w:pPr>
        <w:numPr>
          <w:ilvl w:val="0"/>
          <w:numId w:val="5"/>
        </w:numPr>
      </w:pPr>
      <w:r w:rsidRPr="00552F18">
        <w:rPr>
          <w:b/>
          <w:bCs/>
        </w:rPr>
        <w:t>Risk Report</w:t>
      </w:r>
      <w:r w:rsidRPr="00552F18">
        <w:t>: Categorized list of issues with severity</w:t>
      </w:r>
      <w:r w:rsidR="008B7A64">
        <w:t xml:space="preserve"> and linked NDA clauses.</w:t>
      </w:r>
    </w:p>
    <w:p w14:paraId="54C9B94F" w14:textId="77777777" w:rsidR="00552F18" w:rsidRPr="00552F18" w:rsidRDefault="00552F18" w:rsidP="00552F18">
      <w:pPr>
        <w:numPr>
          <w:ilvl w:val="0"/>
          <w:numId w:val="5"/>
        </w:numPr>
      </w:pPr>
      <w:r w:rsidRPr="00552F18">
        <w:rPr>
          <w:b/>
          <w:bCs/>
        </w:rPr>
        <w:t>Suggested Edits</w:t>
      </w:r>
      <w:r w:rsidRPr="00552F18">
        <w:t>: Recommended language for each flagged risk.</w:t>
      </w:r>
    </w:p>
    <w:p w14:paraId="59D6EA42" w14:textId="77777777" w:rsidR="00552F18" w:rsidRPr="00552F18" w:rsidRDefault="00552F18" w:rsidP="00552F18">
      <w:pPr>
        <w:numPr>
          <w:ilvl w:val="0"/>
          <w:numId w:val="5"/>
        </w:numPr>
      </w:pPr>
      <w:r w:rsidRPr="00552F18">
        <w:rPr>
          <w:b/>
          <w:bCs/>
        </w:rPr>
        <w:t>Compliance Status</w:t>
      </w:r>
      <w:r w:rsidRPr="00552F18">
        <w:t>: Pass/Fail per internal policy.</w:t>
      </w:r>
    </w:p>
    <w:p w14:paraId="6254A086" w14:textId="77777777" w:rsidR="00D964B6" w:rsidRDefault="00D964B6"/>
    <w:sectPr w:rsidR="00D96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A2013"/>
    <w:multiLevelType w:val="multilevel"/>
    <w:tmpl w:val="820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13FF3"/>
    <w:multiLevelType w:val="multilevel"/>
    <w:tmpl w:val="3AC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A3224"/>
    <w:multiLevelType w:val="multilevel"/>
    <w:tmpl w:val="AC86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87554"/>
    <w:multiLevelType w:val="multilevel"/>
    <w:tmpl w:val="D72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37767"/>
    <w:multiLevelType w:val="multilevel"/>
    <w:tmpl w:val="EDF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59792">
    <w:abstractNumId w:val="1"/>
  </w:num>
  <w:num w:numId="2" w16cid:durableId="1118379666">
    <w:abstractNumId w:val="2"/>
  </w:num>
  <w:num w:numId="3" w16cid:durableId="442923442">
    <w:abstractNumId w:val="0"/>
  </w:num>
  <w:num w:numId="4" w16cid:durableId="67265218">
    <w:abstractNumId w:val="3"/>
  </w:num>
  <w:num w:numId="5" w16cid:durableId="1268930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18"/>
    <w:rsid w:val="000F2324"/>
    <w:rsid w:val="002F36F3"/>
    <w:rsid w:val="00417924"/>
    <w:rsid w:val="00552F18"/>
    <w:rsid w:val="0059653B"/>
    <w:rsid w:val="008B7A64"/>
    <w:rsid w:val="00A71CDE"/>
    <w:rsid w:val="00C6460E"/>
    <w:rsid w:val="00D964B6"/>
    <w:rsid w:val="00EA213E"/>
    <w:rsid w:val="00F21D15"/>
    <w:rsid w:val="00F9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8B454"/>
  <w15:chartTrackingRefBased/>
  <w15:docId w15:val="{D3BBE7FE-9644-4BBE-B0F2-41F07BBB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1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1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1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52F1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5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Brooks</dc:creator>
  <cp:keywords/>
  <dc:description/>
  <cp:lastModifiedBy>Blessing Sanusi</cp:lastModifiedBy>
  <cp:revision>7</cp:revision>
  <dcterms:created xsi:type="dcterms:W3CDTF">2025-11-24T19:46:00Z</dcterms:created>
  <dcterms:modified xsi:type="dcterms:W3CDTF">2025-11-24T23:17:00Z</dcterms:modified>
</cp:coreProperties>
</file>