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478B1" w14:textId="77777777" w:rsidR="00937E3A" w:rsidRDefault="00683D94" w:rsidP="00AE567F">
      <w:pPr>
        <w:pStyle w:val="Title"/>
      </w:pPr>
      <w:r>
        <w:rPr>
          <w:rFonts w:ascii="Microsoft YaHei UI" w:eastAsia="Microsoft YaHei UI" w:hAnsi="Microsoft YaHei UI" w:cs="Microsoft YaHei UI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C0D6EF" wp14:editId="02027A2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5BEE80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rFonts w:ascii="Microsoft YaHei UI" w:eastAsia="Microsoft YaHei UI" w:hAnsi="Microsoft YaHei UI" w:cs="Microsoft YaHei UI"/>
          <w:lang w:val="zh-CN" w:bidi="zh-CN"/>
        </w:rPr>
        <w:t xml:space="preserve"> </w:t>
      </w:r>
    </w:p>
    <w:p w14:paraId="442721F3" w14:textId="3D2661F5" w:rsidR="00764B3A" w:rsidRPr="00AE567F" w:rsidRDefault="00B11543" w:rsidP="00AE567F">
      <w:pPr>
        <w:pStyle w:val="Title"/>
      </w:pPr>
      <w:r>
        <w:rPr>
          <w:rFonts w:ascii="Microsoft YaHei UI" w:eastAsia="Microsoft YaHei UI" w:hAnsi="Microsoft YaHei UI" w:cs="Microsoft YaHei UI"/>
          <w:lang w:val="zh-CN" w:bidi="zh-CN"/>
        </w:rPr>
        <w:t>抗锯齿示例</w:t>
      </w:r>
    </w:p>
    <w:p w14:paraId="6F7020DA" w14:textId="77777777" w:rsidR="004033E2" w:rsidRDefault="004033E2" w:rsidP="004033E2">
      <w:pPr>
        <w:rPr>
          <w:i/>
        </w:rPr>
      </w:pPr>
      <w:bookmarkStart w:id="0" w:name="_Hlk41512580"/>
      <w:bookmarkStart w:id="1" w:name="_Hlk41511237"/>
      <w:r>
        <w:rPr>
          <w:rFonts w:ascii="Microsoft YaHei UI" w:eastAsia="Microsoft YaHei UI" w:hAnsi="Microsoft YaHei UI" w:cs="Microsoft YaHei UI"/>
          <w:i/>
          <w:lang w:val="zh-CN" w:bidi="zh-CN"/>
        </w:rPr>
        <w:t>此示例与 Microsoft 游戏开发工具包（2020 年 6 月）兼容</w:t>
      </w:r>
      <w:bookmarkEnd w:id="0"/>
    </w:p>
    <w:bookmarkEnd w:id="1"/>
    <w:p w14:paraId="51F9A400" w14:textId="6714ECF1" w:rsidR="009F6B2F" w:rsidRPr="004033E2" w:rsidRDefault="009F6B2F" w:rsidP="004033E2"/>
    <w:p w14:paraId="11E766C8" w14:textId="77777777" w:rsidR="00535D1B" w:rsidRDefault="00281D12" w:rsidP="00535D1B">
      <w:pPr>
        <w:pStyle w:val="Heading1"/>
        <w:spacing w:before="0"/>
      </w:pPr>
      <w:r>
        <w:rPr>
          <w:rFonts w:ascii="Microsoft YaHei UI" w:eastAsia="Microsoft YaHei UI" w:hAnsi="Microsoft YaHei UI" w:cs="Microsoft YaHei UI"/>
          <w:lang w:val="zh-CN" w:bidi="zh-CN"/>
        </w:rPr>
        <w:t>说明</w:t>
      </w:r>
    </w:p>
    <w:p w14:paraId="35CE6150" w14:textId="3DBD4BB0" w:rsidR="00535D1B" w:rsidRDefault="00535D1B" w:rsidP="00535D1B">
      <w:pPr>
        <w:pStyle w:val="Heading1"/>
        <w:spacing w:before="0"/>
        <w:rPr>
          <w:rFonts w:eastAsiaTheme="minorHAnsi" w:cs="Times New Roman"/>
          <w:color w:val="auto"/>
          <w:sz w:val="20"/>
          <w:szCs w:val="22"/>
        </w:rPr>
      </w:pPr>
      <w:r w:rsidRPr="00535D1B">
        <w:rPr>
          <w:rFonts w:ascii="Microsoft YaHei UI" w:eastAsia="Microsoft YaHei UI" w:hAnsi="Microsoft YaHei UI" w:cs="Microsoft YaHei UI"/>
          <w:color w:val="auto"/>
          <w:sz w:val="20"/>
          <w:szCs w:val="22"/>
          <w:lang w:val="zh-CN" w:bidi="zh-CN"/>
        </w:rPr>
        <w:t>此示例展示了不同的抗锯齿方法（SMAA、SMAA2x 和 FXAA）。</w:t>
      </w:r>
    </w:p>
    <w:p w14:paraId="2181BE2A" w14:textId="096919A4" w:rsidR="00434A56" w:rsidRDefault="00434A56" w:rsidP="00434A56"/>
    <w:p w14:paraId="20096DE4" w14:textId="5A06518B" w:rsidR="00434A56" w:rsidRPr="00434A56" w:rsidRDefault="00434A56" w:rsidP="00434A56">
      <w:r>
        <w:rPr>
          <w:rFonts w:ascii="Microsoft YaHei UI" w:eastAsia="Microsoft YaHei UI" w:hAnsi="Microsoft YaHei UI" w:cs="Microsoft YaHei UI"/>
          <w:noProof/>
          <w:lang w:val="zh-CN" w:bidi="zh-CN"/>
        </w:rPr>
        <w:drawing>
          <wp:inline distT="0" distB="0" distL="0" distR="0" wp14:anchorId="5436A9B3" wp14:editId="2EDFEC5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F295" w14:textId="508FC03A" w:rsidR="00897E16" w:rsidRDefault="00897E16" w:rsidP="00897E16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生成示例</w:t>
      </w:r>
    </w:p>
    <w:p w14:paraId="0020F8CD" w14:textId="0D519C2D" w:rsidR="00897E16" w:rsidRDefault="00897E16" w:rsidP="00897E16">
      <w:r>
        <w:rPr>
          <w:rFonts w:ascii="Microsoft YaHei UI" w:eastAsia="Microsoft YaHei UI" w:hAnsi="Microsoft YaHei UI" w:cs="Microsoft YaHei UI"/>
          <w:lang w:val="zh-CN" w:bidi="zh-CN"/>
        </w:rPr>
        <w:t>如果使用 Xbox One 开发工具包，请将活动解决方案平台设置为 Gaming.Xbox.XboxOne.x64。</w:t>
      </w:r>
    </w:p>
    <w:p w14:paraId="0EE12924" w14:textId="6EF405CB" w:rsidR="00012B25" w:rsidRDefault="00012B25" w:rsidP="00897E16"/>
    <w:p w14:paraId="257C513A" w14:textId="1DD38CE7" w:rsidR="007C4E79" w:rsidRDefault="007C4E79" w:rsidP="007C4E79">
      <w:r>
        <w:rPr>
          <w:rFonts w:ascii="Microsoft YaHei UI" w:eastAsia="Microsoft YaHei UI" w:hAnsi="Microsoft YaHei UI" w:cs="Microsoft YaHei UI"/>
          <w:lang w:val="zh-CN" w:bidi="zh-CN"/>
        </w:rPr>
        <w:t>如果使用 Xbox Series X|S 开发工具包，请将活动解决方案平台设置为 Gaming.Xbox.Scarlett.x64。</w:t>
      </w:r>
    </w:p>
    <w:p w14:paraId="4A5381E7" w14:textId="77777777" w:rsidR="00012B25" w:rsidRDefault="00012B25" w:rsidP="00897E16"/>
    <w:p w14:paraId="03C739D3" w14:textId="77777777" w:rsidR="00897E16" w:rsidRDefault="00897E16" w:rsidP="00897E16">
      <w:r>
        <w:rPr>
          <w:rFonts w:ascii="Microsoft YaHei UI" w:eastAsia="Microsoft YaHei UI" w:hAnsi="Microsoft YaHei UI" w:cs="Microsoft YaHei UI"/>
          <w:i/>
          <w:lang w:val="zh-CN" w:bidi="zh-CN"/>
        </w:rPr>
        <w:t>有关详细信息，请参阅 GDK 文档中的</w:t>
      </w:r>
      <w:r>
        <w:rPr>
          <w:rFonts w:ascii="Microsoft YaHei UI" w:eastAsia="Microsoft YaHei UI" w:hAnsi="Microsoft YaHei UI" w:cs="Microsoft YaHei UI"/>
          <w:lang w:val="zh-CN" w:bidi="zh-CN"/>
        </w:rPr>
        <w:t>运行示例</w:t>
      </w:r>
      <w:r>
        <w:rPr>
          <w:rFonts w:ascii="Microsoft YaHei UI" w:eastAsia="Microsoft YaHei UI" w:hAnsi="Microsoft YaHei UI" w:cs="Microsoft YaHei UI"/>
          <w:i/>
          <w:lang w:val="zh-CN" w:bidi="zh-CN"/>
        </w:rPr>
        <w:t>。</w:t>
      </w:r>
    </w:p>
    <w:p w14:paraId="4CCD143F" w14:textId="1E15260A" w:rsidR="00281D12" w:rsidRDefault="00281D12" w:rsidP="006A0FC1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使用示例</w:t>
      </w:r>
    </w:p>
    <w:tbl>
      <w:tblPr>
        <w:tblStyle w:val="XboxOne"/>
        <w:tblpPr w:leftFromText="180" w:rightFromText="180" w:vertAnchor="text" w:horzAnchor="margin" w:tblpY="87"/>
        <w:tblOverlap w:val="never"/>
        <w:tblW w:w="490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215"/>
        <w:gridCol w:w="3959"/>
      </w:tblGrid>
      <w:tr w:rsidR="00367524" w:rsidRPr="00C42F0D" w14:paraId="2010D183" w14:textId="77777777" w:rsidTr="00367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842" w:type="pct"/>
            <w:hideMark/>
          </w:tcPr>
          <w:p w14:paraId="728E9F22" w14:textId="77777777" w:rsidR="00367524" w:rsidRPr="00C42F0D" w:rsidRDefault="00367524" w:rsidP="005E6344">
            <w:pPr>
              <w:pStyle w:val="Tableheading"/>
              <w:rPr>
                <w:bCs w:val="0"/>
              </w:rPr>
            </w:pPr>
            <w:r w:rsidRPr="00160A8A">
              <w:rPr>
                <w:rFonts w:ascii="Microsoft YaHei UI" w:eastAsia="Microsoft YaHei UI" w:hAnsi="Microsoft YaHei UI" w:cs="Microsoft YaHei UI"/>
                <w:lang w:val="zh-CN" w:bidi="zh-CN"/>
              </w:rPr>
              <w:t>操作</w:t>
            </w:r>
          </w:p>
        </w:tc>
        <w:tc>
          <w:tcPr>
            <w:tcW w:w="2158" w:type="pct"/>
            <w:hideMark/>
          </w:tcPr>
          <w:p w14:paraId="647BCAEB" w14:textId="77777777" w:rsidR="00367524" w:rsidRPr="00C42F0D" w:rsidRDefault="00367524" w:rsidP="005E6344">
            <w:pPr>
              <w:pStyle w:val="Tableheading"/>
              <w:rPr>
                <w:bCs w:val="0"/>
              </w:rPr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游戏手柄</w:t>
            </w:r>
          </w:p>
        </w:tc>
      </w:tr>
      <w:tr w:rsidR="00367524" w:rsidRPr="00C42F0D" w14:paraId="637C79BA" w14:textId="77777777" w:rsidTr="00367524">
        <w:trPr>
          <w:trHeight w:val="469"/>
        </w:trPr>
        <w:tc>
          <w:tcPr>
            <w:tcW w:w="2842" w:type="pct"/>
          </w:tcPr>
          <w:p w14:paraId="40425240" w14:textId="23D4B50A" w:rsidR="00367524" w:rsidRPr="00C42F0D" w:rsidRDefault="00B11543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循环 AA 技术</w:t>
            </w:r>
          </w:p>
        </w:tc>
        <w:tc>
          <w:tcPr>
            <w:tcW w:w="2158" w:type="pct"/>
          </w:tcPr>
          <w:p w14:paraId="4B5A3BEA" w14:textId="3D3A2AE7" w:rsidR="00367524" w:rsidRPr="00C42F0D" w:rsidRDefault="00A05838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A 按钮/ X 按钮</w:t>
            </w:r>
          </w:p>
        </w:tc>
      </w:tr>
      <w:tr w:rsidR="00F72AA9" w14:paraId="056B7CFA" w14:textId="77777777" w:rsidTr="00367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842" w:type="pct"/>
          </w:tcPr>
          <w:p w14:paraId="0862DE16" w14:textId="37D4E61C" w:rsidR="00F72AA9" w:rsidRDefault="00F72AA9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切换硬件 AA</w:t>
            </w:r>
          </w:p>
        </w:tc>
        <w:tc>
          <w:tcPr>
            <w:tcW w:w="2158" w:type="pct"/>
          </w:tcPr>
          <w:p w14:paraId="53EEA637" w14:textId="30A25D06" w:rsidR="00F72AA9" w:rsidRDefault="00F72AA9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B 按钮</w:t>
            </w:r>
          </w:p>
        </w:tc>
      </w:tr>
      <w:tr w:rsidR="00EA25A9" w14:paraId="235B95E4" w14:textId="77777777" w:rsidTr="00367524">
        <w:trPr>
          <w:trHeight w:val="469"/>
        </w:trPr>
        <w:tc>
          <w:tcPr>
            <w:tcW w:w="2842" w:type="pct"/>
          </w:tcPr>
          <w:p w14:paraId="26E08818" w14:textId="34A17C2D" w:rsidR="00EA25A9" w:rsidRDefault="00EA25A9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lastRenderedPageBreak/>
              <w:t>循环 MSAA 计数</w:t>
            </w:r>
          </w:p>
        </w:tc>
        <w:tc>
          <w:tcPr>
            <w:tcW w:w="2158" w:type="pct"/>
          </w:tcPr>
          <w:p w14:paraId="0ED1D817" w14:textId="6BDE6978" w:rsidR="00EA25A9" w:rsidRDefault="00EA25A9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Y 按钮</w:t>
            </w:r>
          </w:p>
        </w:tc>
      </w:tr>
      <w:tr w:rsidR="00D35762" w14:paraId="5E2CBF17" w14:textId="77777777" w:rsidTr="00367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842" w:type="pct"/>
          </w:tcPr>
          <w:p w14:paraId="6D494611" w14:textId="723B46B7" w:rsidR="00D35762" w:rsidRDefault="00180F71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选择 SMAA 边缘检测技术</w:t>
            </w:r>
          </w:p>
        </w:tc>
        <w:tc>
          <w:tcPr>
            <w:tcW w:w="2158" w:type="pct"/>
          </w:tcPr>
          <w:p w14:paraId="2F11EFE4" w14:textId="460A5EE7" w:rsidR="00D35762" w:rsidRDefault="00D35762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方向键向左键、向下键、向右键</w:t>
            </w:r>
          </w:p>
        </w:tc>
      </w:tr>
      <w:tr w:rsidR="00AA40CD" w14:paraId="7C942CEA" w14:textId="77777777" w:rsidTr="00367524">
        <w:trPr>
          <w:trHeight w:val="469"/>
        </w:trPr>
        <w:tc>
          <w:tcPr>
            <w:tcW w:w="2842" w:type="pct"/>
          </w:tcPr>
          <w:p w14:paraId="3C72C59B" w14:textId="5F596DEB" w:rsidR="00AA40CD" w:rsidRDefault="00AA40CD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旋转视图</w:t>
            </w:r>
          </w:p>
        </w:tc>
        <w:tc>
          <w:tcPr>
            <w:tcW w:w="2158" w:type="pct"/>
          </w:tcPr>
          <w:p w14:paraId="1A1396FD" w14:textId="27A834C0" w:rsidR="00AA40CD" w:rsidRDefault="00AA40CD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左控制杆</w:t>
            </w:r>
          </w:p>
        </w:tc>
      </w:tr>
      <w:tr w:rsidR="00AA40CD" w14:paraId="63710907" w14:textId="77777777" w:rsidTr="00367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842" w:type="pct"/>
          </w:tcPr>
          <w:p w14:paraId="74996980" w14:textId="08637A6C" w:rsidR="00AA40CD" w:rsidRDefault="00AA40CD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重置视图</w:t>
            </w:r>
          </w:p>
        </w:tc>
        <w:tc>
          <w:tcPr>
            <w:tcW w:w="2158" w:type="pct"/>
          </w:tcPr>
          <w:p w14:paraId="3C715906" w14:textId="724D97B0" w:rsidR="00AA40CD" w:rsidRDefault="00AA40CD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左控制杆（单击）</w:t>
            </w:r>
          </w:p>
        </w:tc>
      </w:tr>
      <w:tr w:rsidR="00367524" w14:paraId="74C80757" w14:textId="77777777" w:rsidTr="00367524">
        <w:trPr>
          <w:trHeight w:val="469"/>
        </w:trPr>
        <w:tc>
          <w:tcPr>
            <w:tcW w:w="2842" w:type="pct"/>
          </w:tcPr>
          <w:p w14:paraId="0E5078E3" w14:textId="77777777" w:rsidR="00367524" w:rsidRDefault="00367524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退出</w:t>
            </w:r>
          </w:p>
        </w:tc>
        <w:tc>
          <w:tcPr>
            <w:tcW w:w="2158" w:type="pct"/>
          </w:tcPr>
          <w:p w14:paraId="403A63A6" w14:textId="77777777" w:rsidR="00367524" w:rsidRDefault="00367524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视图按钮</w:t>
            </w:r>
          </w:p>
        </w:tc>
      </w:tr>
    </w:tbl>
    <w:p w14:paraId="7DCEAAF8" w14:textId="77777777" w:rsidR="00367524" w:rsidRDefault="003D3EF7" w:rsidP="00367524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实现说明</w:t>
      </w:r>
      <w:bookmarkStart w:id="2" w:name="ID2EMD"/>
      <w:bookmarkEnd w:id="2"/>
    </w:p>
    <w:p w14:paraId="03B16B41" w14:textId="2D0E83DE" w:rsidR="00535D1B" w:rsidRPr="008356BC" w:rsidRDefault="00FF64A5" w:rsidP="00535D1B">
      <w:r>
        <w:rPr>
          <w:rFonts w:ascii="Microsoft YaHei UI" w:eastAsia="Microsoft YaHei UI" w:hAnsi="Microsoft YaHei UI" w:cs="Microsoft YaHei UI"/>
          <w:lang w:val="zh-CN" w:bidi="zh-CN"/>
        </w:rPr>
        <w:t>此示例实现抗锯齿的后期处理着色器技术。</w:t>
      </w:r>
    </w:p>
    <w:p w14:paraId="374D07CF" w14:textId="77777777" w:rsidR="00FF64A5" w:rsidRDefault="00FF64A5" w:rsidP="00535D1B"/>
    <w:p w14:paraId="3DA2D708" w14:textId="3C4C8858" w:rsidR="00535D1B" w:rsidRDefault="00535D1B" w:rsidP="00535D1B">
      <w:pPr>
        <w:pStyle w:val="Heading2"/>
      </w:pPr>
      <w:r>
        <w:rPr>
          <w:rFonts w:ascii="Microsoft YaHei UI" w:eastAsia="Microsoft YaHei UI" w:hAnsi="Microsoft YaHei UI" w:cs="Microsoft YaHei UI"/>
          <w:lang w:val="zh-CN" w:bidi="zh-CN"/>
        </w:rPr>
        <w:t>SMAA</w:t>
      </w:r>
    </w:p>
    <w:p w14:paraId="2B2025CC" w14:textId="013509A8" w:rsidR="00535D1B" w:rsidRDefault="00535D1B" w:rsidP="00535D1B">
      <w:r>
        <w:rPr>
          <w:rFonts w:ascii="Microsoft YaHei UI" w:eastAsia="Microsoft YaHei UI" w:hAnsi="Microsoft YaHei UI" w:cs="Microsoft YaHei UI"/>
          <w:lang w:val="zh-CN" w:bidi="zh-CN"/>
        </w:rPr>
        <w:t xml:space="preserve">要了解 SMAA 算法的详细说明，可访问 </w:t>
      </w:r>
      <w:hyperlink r:id="rId10" w:history="1">
        <w:r w:rsidRPr="00FF64A5">
          <w:rPr>
            <w:rStyle w:val="Hyperlink"/>
            <w:rFonts w:ascii="Microsoft YaHei UI" w:eastAsia="Microsoft YaHei UI" w:hAnsi="Microsoft YaHei UI" w:cs="Microsoft YaHei UI"/>
            <w:lang w:val="zh-CN" w:bidi="zh-CN"/>
          </w:rPr>
          <w:t>http://www.iryoku.com/smaa/</w:t>
        </w:r>
      </w:hyperlink>
      <w:r>
        <w:rPr>
          <w:rFonts w:ascii="Microsoft YaHei UI" w:eastAsia="Microsoft YaHei UI" w:hAnsi="Microsoft YaHei UI" w:cs="Microsoft YaHei UI"/>
          <w:lang w:val="zh-CN" w:bidi="zh-CN"/>
        </w:rPr>
        <w:t>。场景将呈现并传递给通过 3 此传递来执行的算法：</w:t>
      </w:r>
    </w:p>
    <w:p w14:paraId="03072859" w14:textId="77777777" w:rsidR="00FF64A5" w:rsidRDefault="00FF64A5" w:rsidP="00535D1B"/>
    <w:p w14:paraId="0B56DF6D" w14:textId="21C838C3" w:rsidR="00535D1B" w:rsidRDefault="00535D1B" w:rsidP="00FF64A5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边缘检测传递：这可以使用深度、luma 或颜色值来完成。深度运行速度最快，并提供更好的结果。</w:t>
      </w:r>
    </w:p>
    <w:p w14:paraId="1EC603AF" w14:textId="19365E3E" w:rsidR="00535D1B" w:rsidRDefault="00535D1B" w:rsidP="00FF64A5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混合权重传递</w:t>
      </w:r>
    </w:p>
    <w:p w14:paraId="2D88150F" w14:textId="55CA3C5A" w:rsidR="00535D1B" w:rsidRDefault="00535D1B" w:rsidP="00FF64A5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邻近区域混合传递</w:t>
      </w:r>
    </w:p>
    <w:p w14:paraId="1F0EBF8D" w14:textId="77777777" w:rsidR="00535D1B" w:rsidRDefault="00535D1B" w:rsidP="00535D1B"/>
    <w:p w14:paraId="589CBB09" w14:textId="30BAE1B6" w:rsidR="00535D1B" w:rsidRDefault="00535D1B" w:rsidP="00535D1B">
      <w:r>
        <w:rPr>
          <w:rFonts w:ascii="Microsoft YaHei UI" w:eastAsia="Microsoft YaHei UI" w:hAnsi="Microsoft YaHei UI" w:cs="Microsoft YaHei UI"/>
          <w:lang w:val="zh-CN" w:bidi="zh-CN"/>
        </w:rPr>
        <w:t>对于 SMAA 2x，首先使用 MSAA 2x 呈现场景，然后对从多示例生成的每个网格呈现器单独运行上述传递。</w:t>
      </w:r>
    </w:p>
    <w:p w14:paraId="0FC03944" w14:textId="13D736CD" w:rsidR="00535D1B" w:rsidRDefault="00535D1B" w:rsidP="00535D1B"/>
    <w:p w14:paraId="5C6195E1" w14:textId="7281D707" w:rsidR="00535D1B" w:rsidRDefault="00535D1B" w:rsidP="00535D1B">
      <w:pPr>
        <w:pStyle w:val="Heading2"/>
      </w:pPr>
      <w:r>
        <w:rPr>
          <w:rFonts w:ascii="Microsoft YaHei UI" w:eastAsia="Microsoft YaHei UI" w:hAnsi="Microsoft YaHei UI" w:cs="Microsoft YaHei UI"/>
          <w:lang w:val="zh-CN" w:bidi="zh-CN"/>
        </w:rPr>
        <w:t>FXAA</w:t>
      </w:r>
    </w:p>
    <w:p w14:paraId="038FE51B" w14:textId="2D4C45A1" w:rsidR="00535D1B" w:rsidRDefault="00535D1B" w:rsidP="00535D1B">
      <w:r>
        <w:rPr>
          <w:rFonts w:ascii="Microsoft YaHei UI" w:eastAsia="Microsoft YaHei UI" w:hAnsi="Microsoft YaHei UI" w:cs="Microsoft YaHei UI"/>
          <w:lang w:val="zh-CN" w:bidi="zh-CN"/>
        </w:rPr>
        <w:t xml:space="preserve">只需呈现场景并将其传递给着色器即可。要了解 FXAA 算法的详细说明，请访问 </w:t>
      </w:r>
      <w:hyperlink r:id="rId11" w:history="1">
        <w:r w:rsidRPr="006F17EB">
          <w:rPr>
            <w:rStyle w:val="Hyperlink"/>
            <w:rFonts w:ascii="Microsoft YaHei UI" w:eastAsia="Microsoft YaHei UI" w:hAnsi="Microsoft YaHei UI" w:cs="Microsoft YaHei UI"/>
            <w:lang w:val="zh-CN" w:bidi="zh-CN"/>
          </w:rPr>
          <w:t>http://developer.download.nvidia.com/assets/gamedev/files/sdk/11/FXAA_WhitePaper.pdf</w:t>
        </w:r>
      </w:hyperlink>
      <w:r>
        <w:rPr>
          <w:rFonts w:ascii="Microsoft YaHei UI" w:eastAsia="Microsoft YaHei UI" w:hAnsi="Microsoft YaHei UI" w:cs="Microsoft YaHei UI"/>
          <w:lang w:val="zh-CN" w:bidi="zh-CN"/>
        </w:rPr>
        <w:t>。</w:t>
      </w:r>
    </w:p>
    <w:p w14:paraId="7B12259D" w14:textId="0039BBB7" w:rsidR="00535D1B" w:rsidRDefault="00535D1B" w:rsidP="00535D1B"/>
    <w:p w14:paraId="41E31972" w14:textId="0A7AC0E9" w:rsidR="00535D1B" w:rsidRDefault="00535D1B" w:rsidP="00535D1B">
      <w:r>
        <w:rPr>
          <w:rFonts w:ascii="Microsoft YaHei UI" w:eastAsia="Microsoft YaHei UI" w:hAnsi="Microsoft YaHei UI" w:cs="Microsoft YaHei UI"/>
          <w:i/>
          <w:lang w:val="zh-CN" w:bidi="zh-CN"/>
        </w:rPr>
        <w:t>请参阅 MiniEngine 演示以了解如何使用 DirectCompute 实现 FXAA</w:t>
      </w:r>
      <w:r>
        <w:rPr>
          <w:rFonts w:ascii="Microsoft YaHei UI" w:eastAsia="Microsoft YaHei UI" w:hAnsi="Microsoft YaHei UI" w:cs="Microsoft YaHei UI"/>
          <w:lang w:val="zh-CN" w:bidi="zh-CN"/>
        </w:rPr>
        <w:t>。</w:t>
      </w:r>
    </w:p>
    <w:p w14:paraId="22475308" w14:textId="25493013" w:rsidR="00C02CEA" w:rsidRDefault="00C02CEA" w:rsidP="00535D1B"/>
    <w:p w14:paraId="03C61E66" w14:textId="105D532A" w:rsidR="00C02CEA" w:rsidRDefault="00C02CEA" w:rsidP="00535D1B">
      <w:pPr>
        <w:rPr>
          <w:b/>
          <w:bCs/>
          <w:i/>
          <w:iCs/>
        </w:rPr>
      </w:pPr>
      <w:r w:rsidRPr="00C02CEA">
        <w:rPr>
          <w:rFonts w:ascii="Microsoft YaHei UI" w:eastAsia="Microsoft YaHei UI" w:hAnsi="Microsoft YaHei UI" w:cs="Microsoft YaHei UI"/>
          <w:b/>
          <w:i/>
          <w:lang w:val="zh-CN" w:bidi="zh-CN"/>
        </w:rPr>
        <w:t>如果希望在游戏中实现这些技术，请务必阅读 ThirdPartyNotices.txt。</w:t>
      </w:r>
    </w:p>
    <w:p w14:paraId="674C1C11" w14:textId="6DDD9FA6" w:rsidR="008356BC" w:rsidRDefault="008356BC" w:rsidP="00535D1B">
      <w:pPr>
        <w:rPr>
          <w:b/>
          <w:bCs/>
          <w:i/>
          <w:iCs/>
        </w:rPr>
      </w:pPr>
    </w:p>
    <w:p w14:paraId="6A429D96" w14:textId="02EB200A" w:rsidR="008356BC" w:rsidRPr="00C02CEA" w:rsidRDefault="008356BC" w:rsidP="00535D1B">
      <w:pPr>
        <w:rPr>
          <w:b/>
          <w:bCs/>
          <w:i/>
          <w:iCs/>
        </w:rPr>
      </w:pPr>
      <w:r>
        <w:rPr>
          <w:rFonts w:ascii="Microsoft YaHei UI" w:eastAsia="Microsoft YaHei UI" w:hAnsi="Microsoft YaHei UI" w:cs="Microsoft YaHei UI"/>
          <w:lang w:val="zh-CN" w:bidi="zh-CN"/>
        </w:rPr>
        <w:t xml:space="preserve">请参阅 </w:t>
      </w:r>
      <w:r>
        <w:rPr>
          <w:rFonts w:ascii="Microsoft YaHei UI" w:eastAsia="Microsoft YaHei UI" w:hAnsi="Microsoft YaHei UI" w:cs="Microsoft YaHei UI"/>
          <w:b/>
          <w:lang w:val="zh-CN" w:bidi="zh-CN"/>
        </w:rPr>
        <w:t>SimpleMSAA</w:t>
      </w:r>
      <w:r>
        <w:rPr>
          <w:rFonts w:ascii="Microsoft YaHei UI" w:eastAsia="Microsoft YaHei UI" w:hAnsi="Microsoft YaHei UI" w:cs="Microsoft YaHei UI"/>
          <w:lang w:val="zh-CN" w:bidi="zh-CN"/>
        </w:rPr>
        <w:t xml:space="preserve"> 示例，以查看使用内置多采样硬件的基础知识的演示，并参阅 </w:t>
      </w:r>
      <w:r>
        <w:rPr>
          <w:rFonts w:ascii="Microsoft YaHei UI" w:eastAsia="Microsoft YaHei UI" w:hAnsi="Microsoft YaHei UI" w:cs="Microsoft YaHei UI"/>
          <w:b/>
          <w:lang w:val="zh-CN" w:bidi="zh-CN"/>
        </w:rPr>
        <w:t>Multisampling</w:t>
      </w:r>
      <w:r>
        <w:rPr>
          <w:rFonts w:ascii="Microsoft YaHei UI" w:eastAsia="Microsoft YaHei UI" w:hAnsi="Microsoft YaHei UI" w:cs="Microsoft YaHei UI"/>
          <w:lang w:val="zh-CN" w:bidi="zh-CN"/>
        </w:rPr>
        <w:t xml:space="preserve"> 以更详细地了解 MSAA。</w:t>
      </w:r>
    </w:p>
    <w:p w14:paraId="451A2B8C" w14:textId="77777777" w:rsidR="003D3EF7" w:rsidRDefault="003D3EF7" w:rsidP="003D3EF7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更新历史记录</w:t>
      </w:r>
    </w:p>
    <w:p w14:paraId="180578CC" w14:textId="00124720" w:rsidR="00575766" w:rsidRDefault="00367524" w:rsidP="00331038">
      <w:r>
        <w:rPr>
          <w:rFonts w:ascii="Microsoft YaHei UI" w:eastAsia="Microsoft YaHei UI" w:hAnsi="Microsoft YaHei UI" w:cs="Microsoft YaHei UI"/>
          <w:lang w:val="zh-CN" w:bidi="zh-CN"/>
        </w:rPr>
        <w:t>示例的原始版本是使用基于 XSF 的框架编写的。2020 年 6 月，示例被改写为使用 ATG 示例模板。</w:t>
      </w:r>
    </w:p>
    <w:p w14:paraId="54C8ABFB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ascii="Microsoft YaHei UI" w:eastAsia="Microsoft YaHei UI" w:hAnsi="Microsoft YaHei UI" w:cs="Microsoft YaHei UI"/>
          <w:lang w:val="zh-CN" w:bidi="zh-CN"/>
        </w:rPr>
        <w:lastRenderedPageBreak/>
        <w:t>隐私声明</w:t>
      </w:r>
    </w:p>
    <w:p w14:paraId="317AA3E3" w14:textId="77777777" w:rsidR="00FB5876" w:rsidRDefault="00FB5876" w:rsidP="00FB5876">
      <w:r>
        <w:rPr>
          <w:rFonts w:ascii="Microsoft YaHei UI" w:eastAsia="Microsoft YaHei UI" w:hAnsi="Microsoft YaHei UI" w:cs="Microsoft YaHei UI"/>
          <w:lang w:val="zh-CN" w:bidi="zh-CN"/>
        </w:rPr>
        <w:t>在编译和运行示例时，将向 Microsoft 发送示例可执行文件的文件名以帮助跟踪示例使用情况。若要选择退出此数据收集，你可以删除 Main.cpp 中标记为“示例使用遥测”的代码块。</w:t>
      </w:r>
    </w:p>
    <w:p w14:paraId="48EDFDED" w14:textId="77777777" w:rsidR="00FB5876" w:rsidRDefault="00FB5876" w:rsidP="00FB5876"/>
    <w:p w14:paraId="6D334B5B" w14:textId="77777777" w:rsidR="00FB5876" w:rsidRDefault="00FB5876" w:rsidP="00FB5876">
      <w:r>
        <w:rPr>
          <w:rFonts w:ascii="Microsoft YaHei UI" w:eastAsia="Microsoft YaHei UI" w:hAnsi="Microsoft YaHei UI" w:cs="Microsoft YaHei UI"/>
          <w:lang w:val="zh-CN" w:bidi="zh-CN"/>
        </w:rPr>
        <w:t xml:space="preserve">有关 Microsoft 的一般隐私策略的详细信息，请参阅 </w:t>
      </w:r>
      <w:hyperlink r:id="rId12" w:history="1">
        <w:r>
          <w:rPr>
            <w:rStyle w:val="Hyperlink"/>
            <w:rFonts w:ascii="Microsoft YaHei UI" w:eastAsia="Microsoft YaHei UI" w:hAnsi="Microsoft YaHei UI" w:cs="Microsoft YaHei UI"/>
            <w:lang w:val="zh-CN" w:bidi="zh-CN"/>
          </w:rPr>
          <w:t>Microsoft 隐私声明</w:t>
        </w:r>
      </w:hyperlink>
      <w:r>
        <w:rPr>
          <w:rFonts w:ascii="Microsoft YaHei UI" w:eastAsia="Microsoft YaHei UI" w:hAnsi="Microsoft YaHei UI" w:cs="Microsoft YaHei UI"/>
          <w:lang w:val="zh-CN" w:bidi="zh-CN"/>
        </w:rPr>
        <w:t>。</w:t>
      </w:r>
    </w:p>
    <w:p w14:paraId="63DECF3A" w14:textId="77777777" w:rsidR="00FB5876" w:rsidRPr="00331038" w:rsidRDefault="00FB5876" w:rsidP="00331038"/>
    <w:sectPr w:rsidR="00FB587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09C65" w14:textId="77777777" w:rsidR="008E3366" w:rsidRDefault="008E3366" w:rsidP="0074610F">
      <w:r>
        <w:separator/>
      </w:r>
    </w:p>
  </w:endnote>
  <w:endnote w:type="continuationSeparator" w:id="0">
    <w:p w14:paraId="780B9B68" w14:textId="77777777" w:rsidR="008E3366" w:rsidRDefault="008E336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727229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884AAB" w14:textId="37EDABAE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48261F3D" wp14:editId="7989530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D5389C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Microsoft.保留所有权利。</w:t>
          </w:r>
          <w:r w:rsidR="00281D12"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示例：抗锯齿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AA56BD8" w14:textId="090C6868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E43A8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3680F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B9A56F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3ADC18" w14:textId="210CC14D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D5389C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Microsoft。保留所有权利。</w:t>
          </w:r>
          <w:r w:rsidR="00843058" w:rsidRPr="00097CCA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1E7DE157" wp14:editId="5E3A898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示例：[此处为示例名称]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1A2F6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B0730E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1B7CC" w14:textId="77777777" w:rsidR="008E3366" w:rsidRDefault="008E3366" w:rsidP="0074610F">
      <w:r>
        <w:separator/>
      </w:r>
    </w:p>
  </w:footnote>
  <w:footnote w:type="continuationSeparator" w:id="0">
    <w:p w14:paraId="663272FC" w14:textId="77777777" w:rsidR="008E3366" w:rsidRDefault="008E336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BA26DC5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04996A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0"/>
            <w:gridCol w:w="19"/>
            <w:gridCol w:w="2008"/>
            <w:gridCol w:w="6558"/>
            <w:gridCol w:w="277"/>
            <w:gridCol w:w="1730"/>
            <w:gridCol w:w="282"/>
          </w:tblGrid>
          <w:tr w:rsidR="000B6D5E" w:rsidRPr="00CF3729" w14:paraId="3C92972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22491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FA5437" w14:textId="77777777" w:rsidR="000B6D5E" w:rsidRPr="000B6D5E" w:rsidRDefault="000B6D5E" w:rsidP="000B6D5E"/>
              <w:p w14:paraId="417DADCD" w14:textId="77777777" w:rsidR="000B6D5E" w:rsidRDefault="000B6D5E" w:rsidP="000B6D5E"/>
              <w:p w14:paraId="0D817A0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B3214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44F1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83B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4EFF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A647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1D81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F279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37025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09F4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CBA6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C948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E5BA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369F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8209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C48B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3770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EEA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E7D0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38DC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78E9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21A6492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icrosoft YaHei UI" w:eastAsia="Microsoft YaHei UI" w:hAnsi="Microsoft YaHei UI" w:cs="Microsoft YaHei UI"/>
                    <w:noProof/>
                    <w:lang w:val="zh-CN" w:bidi="zh-CN"/>
                  </w:rPr>
                  <w:drawing>
                    <wp:inline distT="0" distB="0" distL="0" distR="0" wp14:anchorId="24442F82" wp14:editId="66DF459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35059D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4B96DB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EBE2A3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0661F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8C3045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C8AD27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68B38FD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59F4A9" w14:textId="77777777" w:rsidR="00CF3729" w:rsidRDefault="00CF3729">
    <w:pPr>
      <w:pStyle w:val="Header"/>
      <w:rPr>
        <w:sz w:val="2"/>
        <w:szCs w:val="2"/>
      </w:rPr>
    </w:pPr>
  </w:p>
  <w:p w14:paraId="630BC5EB" w14:textId="77777777" w:rsidR="000B6D5E" w:rsidRDefault="000B6D5E">
    <w:pPr>
      <w:pStyle w:val="Header"/>
      <w:rPr>
        <w:sz w:val="2"/>
        <w:szCs w:val="2"/>
      </w:rPr>
    </w:pPr>
  </w:p>
  <w:p w14:paraId="55B4AFFF" w14:textId="77777777" w:rsidR="000B6D5E" w:rsidRDefault="000B6D5E">
    <w:pPr>
      <w:pStyle w:val="Header"/>
      <w:rPr>
        <w:sz w:val="2"/>
        <w:szCs w:val="2"/>
      </w:rPr>
    </w:pPr>
  </w:p>
  <w:p w14:paraId="0FD0AB7F" w14:textId="77777777" w:rsidR="000B6D5E" w:rsidRDefault="000B6D5E">
    <w:pPr>
      <w:pStyle w:val="Header"/>
      <w:rPr>
        <w:sz w:val="2"/>
        <w:szCs w:val="2"/>
      </w:rPr>
    </w:pPr>
  </w:p>
  <w:p w14:paraId="534FE327" w14:textId="77777777" w:rsidR="000B6D5E" w:rsidRDefault="000B6D5E">
    <w:pPr>
      <w:pStyle w:val="Header"/>
      <w:rPr>
        <w:sz w:val="2"/>
        <w:szCs w:val="2"/>
      </w:rPr>
    </w:pPr>
  </w:p>
  <w:p w14:paraId="3ACA3BF7" w14:textId="77777777" w:rsidR="000B6D5E" w:rsidRDefault="000B6D5E">
    <w:pPr>
      <w:pStyle w:val="Header"/>
      <w:rPr>
        <w:sz w:val="2"/>
        <w:szCs w:val="2"/>
      </w:rPr>
    </w:pPr>
  </w:p>
  <w:p w14:paraId="7B6B42AD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94982"/>
    <w:multiLevelType w:val="hybridMultilevel"/>
    <w:tmpl w:val="9642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2B25"/>
    <w:rsid w:val="00031C1C"/>
    <w:rsid w:val="00040800"/>
    <w:rsid w:val="00096884"/>
    <w:rsid w:val="00097CCA"/>
    <w:rsid w:val="000A14E7"/>
    <w:rsid w:val="000B4091"/>
    <w:rsid w:val="000B6D5E"/>
    <w:rsid w:val="000E7436"/>
    <w:rsid w:val="00150ED8"/>
    <w:rsid w:val="00163C2D"/>
    <w:rsid w:val="00180F71"/>
    <w:rsid w:val="001C132C"/>
    <w:rsid w:val="001C2095"/>
    <w:rsid w:val="00203869"/>
    <w:rsid w:val="0024713D"/>
    <w:rsid w:val="002741D2"/>
    <w:rsid w:val="002748E9"/>
    <w:rsid w:val="00281D12"/>
    <w:rsid w:val="00287A4C"/>
    <w:rsid w:val="00294A1B"/>
    <w:rsid w:val="00294A9B"/>
    <w:rsid w:val="002D3B7D"/>
    <w:rsid w:val="002E7BBB"/>
    <w:rsid w:val="00303D44"/>
    <w:rsid w:val="003048DE"/>
    <w:rsid w:val="00321170"/>
    <w:rsid w:val="00330D3F"/>
    <w:rsid w:val="00331038"/>
    <w:rsid w:val="00355166"/>
    <w:rsid w:val="00367524"/>
    <w:rsid w:val="003D3EF7"/>
    <w:rsid w:val="004033E2"/>
    <w:rsid w:val="00425592"/>
    <w:rsid w:val="00434A56"/>
    <w:rsid w:val="004912B5"/>
    <w:rsid w:val="004B7DDA"/>
    <w:rsid w:val="004E1CFE"/>
    <w:rsid w:val="00534D27"/>
    <w:rsid w:val="00535D1B"/>
    <w:rsid w:val="005640ED"/>
    <w:rsid w:val="00575766"/>
    <w:rsid w:val="00575F36"/>
    <w:rsid w:val="00585527"/>
    <w:rsid w:val="005B4DA9"/>
    <w:rsid w:val="005E3DA1"/>
    <w:rsid w:val="00665F29"/>
    <w:rsid w:val="00683D94"/>
    <w:rsid w:val="006A0FC1"/>
    <w:rsid w:val="006A3533"/>
    <w:rsid w:val="006A532D"/>
    <w:rsid w:val="006B7433"/>
    <w:rsid w:val="006C29D7"/>
    <w:rsid w:val="006D0F5F"/>
    <w:rsid w:val="006F1510"/>
    <w:rsid w:val="006F7193"/>
    <w:rsid w:val="00707E22"/>
    <w:rsid w:val="00715F7F"/>
    <w:rsid w:val="0074610F"/>
    <w:rsid w:val="00753582"/>
    <w:rsid w:val="007624A4"/>
    <w:rsid w:val="00764B3A"/>
    <w:rsid w:val="007806DC"/>
    <w:rsid w:val="00781521"/>
    <w:rsid w:val="007A0848"/>
    <w:rsid w:val="007C4E79"/>
    <w:rsid w:val="007F4B81"/>
    <w:rsid w:val="00825436"/>
    <w:rsid w:val="008321E7"/>
    <w:rsid w:val="008356BC"/>
    <w:rsid w:val="00843058"/>
    <w:rsid w:val="00874C55"/>
    <w:rsid w:val="00886E89"/>
    <w:rsid w:val="00887700"/>
    <w:rsid w:val="00897E16"/>
    <w:rsid w:val="008B0889"/>
    <w:rsid w:val="008E3366"/>
    <w:rsid w:val="00914EDA"/>
    <w:rsid w:val="00917557"/>
    <w:rsid w:val="00937E3A"/>
    <w:rsid w:val="009432C5"/>
    <w:rsid w:val="00985949"/>
    <w:rsid w:val="00987A88"/>
    <w:rsid w:val="009D2F43"/>
    <w:rsid w:val="009E43A8"/>
    <w:rsid w:val="009E5D7D"/>
    <w:rsid w:val="009F6B2F"/>
    <w:rsid w:val="00A0279B"/>
    <w:rsid w:val="00A05838"/>
    <w:rsid w:val="00A07523"/>
    <w:rsid w:val="00A6601B"/>
    <w:rsid w:val="00A66123"/>
    <w:rsid w:val="00AA40CD"/>
    <w:rsid w:val="00AE567F"/>
    <w:rsid w:val="00B04AE5"/>
    <w:rsid w:val="00B11543"/>
    <w:rsid w:val="00B15AAA"/>
    <w:rsid w:val="00B6260D"/>
    <w:rsid w:val="00B62C6B"/>
    <w:rsid w:val="00B73C7C"/>
    <w:rsid w:val="00BA75B3"/>
    <w:rsid w:val="00BC1F23"/>
    <w:rsid w:val="00BD788F"/>
    <w:rsid w:val="00BF699B"/>
    <w:rsid w:val="00C02CEA"/>
    <w:rsid w:val="00C168FD"/>
    <w:rsid w:val="00C25399"/>
    <w:rsid w:val="00C903D7"/>
    <w:rsid w:val="00CA6201"/>
    <w:rsid w:val="00CB1FFE"/>
    <w:rsid w:val="00CC7440"/>
    <w:rsid w:val="00CF3729"/>
    <w:rsid w:val="00D35762"/>
    <w:rsid w:val="00D5389C"/>
    <w:rsid w:val="00D8487C"/>
    <w:rsid w:val="00DA5772"/>
    <w:rsid w:val="00DC7DFC"/>
    <w:rsid w:val="00DD0606"/>
    <w:rsid w:val="00E16AF8"/>
    <w:rsid w:val="00E6273F"/>
    <w:rsid w:val="00EA25A9"/>
    <w:rsid w:val="00EC57E9"/>
    <w:rsid w:val="00EE2624"/>
    <w:rsid w:val="00F40AC7"/>
    <w:rsid w:val="00F70459"/>
    <w:rsid w:val="00F72AA9"/>
    <w:rsid w:val="00F82E9A"/>
    <w:rsid w:val="00FB5876"/>
    <w:rsid w:val="00FC5DBF"/>
    <w:rsid w:val="00FD5C1F"/>
    <w:rsid w:val="00FF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341D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58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58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35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eloper.download.nvidia.com/assets/gamedev/files/sdk/11/FXAA_WhitePaper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iryoku.com/sma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1127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2022-04-15T13:33:00Z</dcterms:created>
  <dcterms:modified xsi:type="dcterms:W3CDTF">2022-04-15T13:33:00Z</dcterms:modified>
</cp:coreProperties>
</file>