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B4599" w14:textId="11990FAD" w:rsidR="00937E3A" w:rsidRDefault="00FE7931" w:rsidP="00AE567F">
      <w:pPr>
        <w:pStyle w:val="Title"/>
      </w:pPr>
      <w:r>
        <w:rPr>
          <w:noProof/>
        </w:rPr>
        <mc:AlternateContent>
          <mc:Choice Requires="wpg">
            <w:drawing>
              <wp:anchor distT="0" distB="0" distL="114300" distR="114300" simplePos="0" relativeHeight="251663360" behindDoc="0" locked="0" layoutInCell="1" allowOverlap="1" wp14:anchorId="40FA0FD0" wp14:editId="6C569060">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5B375F83"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">
                  <v:imagedata r:id="rId9" o:title=""/>
                </v:shape>
              </v:group>
            </w:pict>
          </mc:Fallback>
        </mc:AlternateContent>
      </w:r>
      <w:r w:rsidR="00937E3A">
        <w:t xml:space="preserve"> </w:t>
      </w:r>
    </w:p>
    <w:p w14:paraId="0664695C" w14:textId="77777777" w:rsidR="00224884" w:rsidRPr="00CA4541" w:rsidRDefault="00224884" w:rsidP="00224884">
      <w:pPr>
        <w:pStyle w:val="Title"/>
        <w:rPr>
          <w:color w:val="538135" w:themeColor="accent6" w:themeShade="BF"/>
        </w:rPr>
      </w:pPr>
      <w:r w:rsidRPr="00CA4541">
        <w:rPr>
          <w:color w:val="538135" w:themeColor="accent6" w:themeShade="BF"/>
        </w:rPr>
        <w:t>Compute Particles</w:t>
      </w:r>
    </w:p>
    <w:p w14:paraId="6BE9BD27" w14:textId="50EBEEF4" w:rsidR="00991BE1" w:rsidRDefault="00991BE1" w:rsidP="00991BE1">
      <w:pPr>
        <w:rPr>
          <w:i/>
        </w:rPr>
      </w:pPr>
      <w:bookmarkStart w:id="0" w:name="_Hlk41512580"/>
      <w:bookmarkStart w:id="1" w:name="_Hlk41511237"/>
      <w:r>
        <w:rPr>
          <w:i/>
        </w:rPr>
        <w:t>This sample is compatible with the Microsoft Game Development Kit (</w:t>
      </w:r>
      <w:r w:rsidR="008064D2">
        <w:rPr>
          <w:i/>
        </w:rPr>
        <w:t>October 2021</w:t>
      </w:r>
      <w:r>
        <w:rPr>
          <w:i/>
        </w:rPr>
        <w:t>)</w:t>
      </w:r>
      <w:bookmarkEnd w:id="0"/>
    </w:p>
    <w:bookmarkEnd w:id="1"/>
    <w:p w14:paraId="2694882D" w14:textId="77777777" w:rsidR="00F36D9C" w:rsidRPr="00A2533D" w:rsidRDefault="00F36D9C" w:rsidP="00A2533D">
      <w:pPr>
        <w:rPr>
          <w:i/>
        </w:rPr>
      </w:pPr>
    </w:p>
    <w:p w14:paraId="2380DD07" w14:textId="77777777" w:rsidR="00764B3A" w:rsidRDefault="00281D12" w:rsidP="00AE567F">
      <w:pPr>
        <w:pStyle w:val="Heading1"/>
        <w:spacing w:before="0"/>
      </w:pPr>
      <w:r>
        <w:t>Description</w:t>
      </w:r>
    </w:p>
    <w:p w14:paraId="488EA679" w14:textId="4892EFBA" w:rsidR="00403357" w:rsidRDefault="00224884" w:rsidP="00403357">
      <w:r w:rsidRPr="00224884">
        <w:t xml:space="preserve">This sample demonstrates how to use </w:t>
      </w:r>
      <w:proofErr w:type="gramStart"/>
      <w:r w:rsidR="00FA5E5E">
        <w:t>c</w:t>
      </w:r>
      <w:r w:rsidRPr="00224884">
        <w:t>ompute</w:t>
      </w:r>
      <w:proofErr w:type="gramEnd"/>
      <w:r w:rsidRPr="00224884">
        <w:t xml:space="preserve"> </w:t>
      </w:r>
      <w:r w:rsidR="00FA5E5E">
        <w:t>s</w:t>
      </w:r>
      <w:r w:rsidRPr="00224884">
        <w:t>hader</w:t>
      </w:r>
      <w:r w:rsidR="00FA5E5E">
        <w:t>s</w:t>
      </w:r>
      <w:r w:rsidRPr="00224884">
        <w:t xml:space="preserve"> and </w:t>
      </w:r>
      <w:r w:rsidR="00FA5E5E">
        <w:t>a</w:t>
      </w:r>
      <w:r w:rsidRPr="00224884">
        <w:t xml:space="preserve">ppend </w:t>
      </w:r>
      <w:r w:rsidR="00FA5E5E">
        <w:t>b</w:t>
      </w:r>
      <w:r w:rsidRPr="00224884">
        <w:t>uffers to</w:t>
      </w:r>
      <w:r w:rsidR="0042597C">
        <w:t xml:space="preserve"> perform a basic</w:t>
      </w:r>
      <w:r w:rsidR="00FA5E5E">
        <w:t xml:space="preserve"> </w:t>
      </w:r>
      <w:r w:rsidR="00C254BF">
        <w:t xml:space="preserve">particle </w:t>
      </w:r>
      <w:r w:rsidR="00FA5E5E">
        <w:t>simulat</w:t>
      </w:r>
      <w:r w:rsidR="0042597C">
        <w:t xml:space="preserve">ion and </w:t>
      </w:r>
      <w:r w:rsidR="000279D9">
        <w:t>performantly</w:t>
      </w:r>
      <w:r w:rsidR="00FA5E5E">
        <w:t xml:space="preserve"> render</w:t>
      </w:r>
      <w:r w:rsidR="00C254BF">
        <w:t xml:space="preserve"> </w:t>
      </w:r>
      <w:r w:rsidR="00F52EA1">
        <w:t>a</w:t>
      </w:r>
      <w:r w:rsidR="001E4BF9">
        <w:t xml:space="preserve"> silly </w:t>
      </w:r>
      <w:r w:rsidR="00F52EA1">
        <w:t>number</w:t>
      </w:r>
      <w:r w:rsidR="00C254BF">
        <w:t xml:space="preserve"> of particles</w:t>
      </w:r>
      <w:r w:rsidRPr="00224884">
        <w:t>.</w:t>
      </w:r>
    </w:p>
    <w:p w14:paraId="7857571D" w14:textId="77777777" w:rsidR="00224884" w:rsidRDefault="00224884" w:rsidP="00403357"/>
    <w:p w14:paraId="3C6E9194" w14:textId="383812D6" w:rsidR="0002458A" w:rsidRDefault="00224884" w:rsidP="0002458A">
      <w:r w:rsidRPr="008C2DAA">
        <w:rPr>
          <w:iCs/>
          <w:noProof/>
          <w:color w:val="808080" w:themeColor="text1" w:themeTint="7F"/>
        </w:rPr>
        <w:drawing>
          <wp:inline distT="0" distB="0" distL="0" distR="0" wp14:anchorId="5A554D77" wp14:editId="109827B5">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2423091" w14:textId="77777777" w:rsidR="0002458A" w:rsidRPr="0002458A" w:rsidRDefault="0002458A" w:rsidP="0002458A"/>
    <w:p w14:paraId="4FA933C9" w14:textId="77777777" w:rsidR="00845322" w:rsidRDefault="00845322" w:rsidP="00845322">
      <w:pPr>
        <w:pStyle w:val="Heading1"/>
      </w:pPr>
      <w:r>
        <w:t>Building the sample</w:t>
      </w:r>
    </w:p>
    <w:p w14:paraId="29348B2D" w14:textId="77777777" w:rsidR="00845322" w:rsidRDefault="00845322" w:rsidP="00845322">
      <w:r>
        <w:t xml:space="preserve">If using an Xbox One devkit, set the active solution platform to </w:t>
      </w:r>
      <w:proofErr w:type="gramStart"/>
      <w:r>
        <w:t>Gaming.Xbox.XboxOne.x</w:t>
      </w:r>
      <w:proofErr w:type="gramEnd"/>
      <w:r>
        <w:t>64.</w:t>
      </w:r>
    </w:p>
    <w:p w14:paraId="4C6EE984" w14:textId="7A4023ED" w:rsidR="00845322" w:rsidRDefault="00845322" w:rsidP="00845322"/>
    <w:p w14:paraId="09AF2739" w14:textId="264E0B22" w:rsidR="006E61A1" w:rsidRDefault="006E61A1" w:rsidP="00845322">
      <w:r>
        <w:t xml:space="preserve">If using </w:t>
      </w:r>
      <w:r w:rsidR="00946843">
        <w:t>Xbox Series X|S devkit</w:t>
      </w:r>
      <w:r>
        <w:t xml:space="preserve">, set the active solution platform to </w:t>
      </w:r>
      <w:proofErr w:type="gramStart"/>
      <w:r>
        <w:t>Gaming.Xbox.Scarlett.x</w:t>
      </w:r>
      <w:proofErr w:type="gramEnd"/>
      <w:r>
        <w:t>64.</w:t>
      </w:r>
    </w:p>
    <w:p w14:paraId="1B0B33BC" w14:textId="77777777" w:rsidR="006E61A1" w:rsidRDefault="006E61A1" w:rsidP="00845322"/>
    <w:p w14:paraId="56013E06" w14:textId="77777777" w:rsidR="00845322" w:rsidRDefault="00845322" w:rsidP="00845322">
      <w:r>
        <w:rPr>
          <w:i/>
        </w:rPr>
        <w:t xml:space="preserve">For more information, see </w:t>
      </w:r>
      <w:r>
        <w:t>Running samples</w:t>
      </w:r>
      <w:r>
        <w:rPr>
          <w:i/>
        </w:rPr>
        <w:t>, in the GDK documentation.</w:t>
      </w:r>
    </w:p>
    <w:p w14:paraId="6FE58D40" w14:textId="099AEAD2" w:rsidR="00281D12" w:rsidRDefault="00281D12" w:rsidP="00281D12">
      <w:pPr>
        <w:pStyle w:val="Heading1"/>
      </w:pPr>
      <w:r>
        <w:t>Using the sample</w:t>
      </w:r>
    </w:p>
    <w:p w14:paraId="3C5C5AC6" w14:textId="77777777" w:rsidR="00224884" w:rsidRPr="00224884" w:rsidRDefault="00224884" w:rsidP="00224884">
      <w:pPr>
        <w:rPr>
          <w:rStyle w:val="SubtleEmphasis"/>
          <w:i w:val="0"/>
          <w:color w:val="auto"/>
        </w:rPr>
      </w:pPr>
      <w:r w:rsidRPr="00224884">
        <w:rPr>
          <w:rStyle w:val="SubtleEmphasis"/>
          <w:i w:val="0"/>
          <w:color w:val="auto"/>
        </w:rPr>
        <w:t>This sample uses the following controls.</w:t>
      </w:r>
    </w:p>
    <w:p w14:paraId="3D8812DD" w14:textId="284883D9" w:rsidR="004A6AC7" w:rsidRDefault="004A6AC7" w:rsidP="004A6AC7">
      <w:pPr>
        <w:rPr>
          <w:lang w:eastAsia="ja-JP"/>
        </w:rPr>
      </w:pPr>
    </w:p>
    <w:tbl>
      <w:tblPr>
        <w:tblStyle w:val="XboxOne"/>
        <w:tblpPr w:leftFromText="180" w:rightFromText="180" w:vertAnchor="text" w:horzAnchor="margin" w:tblpXSpec="center" w:tblpY="26"/>
        <w:tblOverlap w:val="never"/>
        <w:tblW w:w="3366"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20" w:firstRow="1" w:lastRow="0" w:firstColumn="0" w:lastColumn="0" w:noHBand="0" w:noVBand="1"/>
      </w:tblPr>
      <w:tblGrid>
        <w:gridCol w:w="3055"/>
        <w:gridCol w:w="3239"/>
      </w:tblGrid>
      <w:tr w:rsidR="004A6AC7" w:rsidRPr="00C42F0D" w14:paraId="5AE53B5E" w14:textId="77777777" w:rsidTr="004A6AC7">
        <w:trPr>
          <w:cnfStyle w:val="100000000000" w:firstRow="1" w:lastRow="0" w:firstColumn="0" w:lastColumn="0" w:oddVBand="0" w:evenVBand="0" w:oddHBand="0" w:evenHBand="0" w:firstRowFirstColumn="0" w:firstRowLastColumn="0" w:lastRowFirstColumn="0" w:lastRowLastColumn="0"/>
          <w:trHeight w:val="282"/>
        </w:trPr>
        <w:tc>
          <w:tcPr>
            <w:tcW w:w="2427" w:type="pct"/>
            <w:hideMark/>
          </w:tcPr>
          <w:p w14:paraId="60DEFBF7" w14:textId="77777777" w:rsidR="004A6AC7" w:rsidRPr="00C42F0D" w:rsidRDefault="004A6AC7" w:rsidP="004A6AC7">
            <w:pPr>
              <w:pStyle w:val="Tableheading"/>
              <w:rPr>
                <w:bCs w:val="0"/>
              </w:rPr>
            </w:pPr>
            <w:r w:rsidRPr="00160A8A">
              <w:t>Action</w:t>
            </w:r>
          </w:p>
        </w:tc>
        <w:tc>
          <w:tcPr>
            <w:tcW w:w="2573" w:type="pct"/>
            <w:hideMark/>
          </w:tcPr>
          <w:p w14:paraId="65752A50" w14:textId="77777777" w:rsidR="004A6AC7" w:rsidRPr="00C42F0D" w:rsidRDefault="004A6AC7" w:rsidP="004A6AC7">
            <w:pPr>
              <w:pStyle w:val="Tableheading"/>
              <w:rPr>
                <w:bCs w:val="0"/>
              </w:rPr>
            </w:pPr>
            <w:r>
              <w:t>Gamepad</w:t>
            </w:r>
          </w:p>
        </w:tc>
      </w:tr>
      <w:tr w:rsidR="00224884" w:rsidRPr="00C42F0D" w14:paraId="5FA04D62" w14:textId="77777777" w:rsidTr="004A6AC7">
        <w:trPr>
          <w:trHeight w:val="180"/>
        </w:trPr>
        <w:tc>
          <w:tcPr>
            <w:tcW w:w="2427" w:type="pct"/>
            <w:shd w:val="clear" w:color="auto" w:fill="FFFFFF" w:themeFill="background1"/>
          </w:tcPr>
          <w:p w14:paraId="27236C1A" w14:textId="41933F66" w:rsidR="00224884" w:rsidRPr="00224884" w:rsidRDefault="00224884" w:rsidP="00224884">
            <w:pPr>
              <w:pStyle w:val="Tableheading"/>
              <w:spacing w:before="0"/>
              <w:rPr>
                <w:i/>
                <w:color w:val="auto"/>
              </w:rPr>
            </w:pPr>
            <w:r w:rsidRPr="00224884">
              <w:rPr>
                <w:rStyle w:val="SubtleEmphasis"/>
                <w:i w:val="0"/>
                <w:color w:val="auto"/>
              </w:rPr>
              <w:t>Exit the sample.</w:t>
            </w:r>
          </w:p>
        </w:tc>
        <w:tc>
          <w:tcPr>
            <w:tcW w:w="2573" w:type="pct"/>
            <w:shd w:val="clear" w:color="auto" w:fill="FFFFFF" w:themeFill="background1"/>
          </w:tcPr>
          <w:p w14:paraId="14F6EAF4" w14:textId="507FA6A9" w:rsidR="00224884" w:rsidRPr="00902D22" w:rsidRDefault="00902D22" w:rsidP="00224884">
            <w:pPr>
              <w:pStyle w:val="Tablebody"/>
              <w:rPr>
                <w:i/>
              </w:rPr>
            </w:pPr>
            <w:r w:rsidRPr="00902D22">
              <w:rPr>
                <w:rStyle w:val="SubtleEmphasis"/>
                <w:i w:val="0"/>
                <w:color w:val="auto"/>
              </w:rPr>
              <w:t>Select</w:t>
            </w:r>
          </w:p>
        </w:tc>
      </w:tr>
      <w:tr w:rsidR="00224884" w:rsidRPr="00C42F0D" w14:paraId="7739A6A3" w14:textId="77777777" w:rsidTr="0015302D">
        <w:trPr>
          <w:cnfStyle w:val="000000010000" w:firstRow="0" w:lastRow="0" w:firstColumn="0" w:lastColumn="0" w:oddVBand="0" w:evenVBand="0" w:oddHBand="0" w:evenHBand="1" w:firstRowFirstColumn="0" w:firstRowLastColumn="0" w:lastRowFirstColumn="0" w:lastRowLastColumn="0"/>
          <w:trHeight w:val="180"/>
        </w:trPr>
        <w:tc>
          <w:tcPr>
            <w:tcW w:w="2427" w:type="pct"/>
            <w:shd w:val="clear" w:color="auto" w:fill="D9D9D9" w:themeFill="background1" w:themeFillShade="D9"/>
          </w:tcPr>
          <w:p w14:paraId="3963AEA3" w14:textId="55172DEA" w:rsidR="00224884" w:rsidRPr="00224884" w:rsidRDefault="00224884" w:rsidP="00224884">
            <w:pPr>
              <w:pStyle w:val="Tableheading"/>
              <w:spacing w:before="0"/>
              <w:rPr>
                <w:i/>
                <w:color w:val="auto"/>
              </w:rPr>
            </w:pPr>
            <w:r w:rsidRPr="00224884">
              <w:rPr>
                <w:rStyle w:val="SubtleEmphasis"/>
                <w:i w:val="0"/>
                <w:color w:val="auto"/>
              </w:rPr>
              <w:t>Increase/Decrease particle bounciness</w:t>
            </w:r>
          </w:p>
        </w:tc>
        <w:tc>
          <w:tcPr>
            <w:tcW w:w="2573" w:type="pct"/>
            <w:shd w:val="clear" w:color="auto" w:fill="D9D9D9" w:themeFill="background1" w:themeFillShade="D9"/>
          </w:tcPr>
          <w:p w14:paraId="402F721D" w14:textId="754945A4" w:rsidR="00224884" w:rsidRPr="00224884" w:rsidRDefault="00224884" w:rsidP="00224884">
            <w:pPr>
              <w:pStyle w:val="Tablebody"/>
              <w:rPr>
                <w:i/>
              </w:rPr>
            </w:pPr>
            <w:r w:rsidRPr="00224884">
              <w:rPr>
                <w:rStyle w:val="SubtleEmphasis"/>
                <w:i w:val="0"/>
                <w:color w:val="auto"/>
              </w:rPr>
              <w:t>Right/Left Trigger</w:t>
            </w:r>
          </w:p>
        </w:tc>
      </w:tr>
      <w:tr w:rsidR="00224884" w:rsidRPr="00C42F0D" w14:paraId="4A04B199" w14:textId="77777777" w:rsidTr="004A6AC7">
        <w:trPr>
          <w:trHeight w:val="180"/>
        </w:trPr>
        <w:tc>
          <w:tcPr>
            <w:tcW w:w="2427" w:type="pct"/>
            <w:shd w:val="clear" w:color="auto" w:fill="FFFFFF" w:themeFill="background1"/>
          </w:tcPr>
          <w:p w14:paraId="7F3AE4C6" w14:textId="1701AA67" w:rsidR="00224884" w:rsidRPr="00224884" w:rsidRDefault="00224884" w:rsidP="00224884">
            <w:pPr>
              <w:pStyle w:val="Tableheading"/>
              <w:spacing w:before="0"/>
              <w:rPr>
                <w:i/>
                <w:color w:val="auto"/>
              </w:rPr>
            </w:pPr>
            <w:r w:rsidRPr="00224884">
              <w:rPr>
                <w:rStyle w:val="SubtleEmphasis"/>
                <w:i w:val="0"/>
                <w:color w:val="auto"/>
              </w:rPr>
              <w:lastRenderedPageBreak/>
              <w:t>Rotate camera</w:t>
            </w:r>
          </w:p>
        </w:tc>
        <w:tc>
          <w:tcPr>
            <w:tcW w:w="2573" w:type="pct"/>
            <w:shd w:val="clear" w:color="auto" w:fill="FFFFFF" w:themeFill="background1"/>
          </w:tcPr>
          <w:p w14:paraId="11677BCA" w14:textId="2FCEC0FD" w:rsidR="00224884" w:rsidRPr="00224884" w:rsidRDefault="00224884" w:rsidP="00224884">
            <w:pPr>
              <w:pStyle w:val="Tablebody"/>
              <w:rPr>
                <w:i/>
              </w:rPr>
            </w:pPr>
            <w:r w:rsidRPr="00224884">
              <w:rPr>
                <w:rStyle w:val="SubtleEmphasis"/>
                <w:i w:val="0"/>
                <w:color w:val="auto"/>
              </w:rPr>
              <w:t xml:space="preserve">Left </w:t>
            </w:r>
            <w:r w:rsidR="0015302D">
              <w:rPr>
                <w:rStyle w:val="SubtleEmphasis"/>
                <w:i w:val="0"/>
                <w:color w:val="auto"/>
              </w:rPr>
              <w:t>&amp; Right S</w:t>
            </w:r>
            <w:r w:rsidRPr="00224884">
              <w:rPr>
                <w:rStyle w:val="SubtleEmphasis"/>
                <w:i w:val="0"/>
                <w:color w:val="auto"/>
              </w:rPr>
              <w:t>tick</w:t>
            </w:r>
          </w:p>
        </w:tc>
      </w:tr>
      <w:tr w:rsidR="00224884" w14:paraId="5DBA6DDA" w14:textId="77777777" w:rsidTr="0015302D">
        <w:trPr>
          <w:cnfStyle w:val="000000010000" w:firstRow="0" w:lastRow="0" w:firstColumn="0" w:lastColumn="0" w:oddVBand="0" w:evenVBand="0" w:oddHBand="0" w:evenHBand="1" w:firstRowFirstColumn="0" w:firstRowLastColumn="0" w:lastRowFirstColumn="0" w:lastRowLastColumn="0"/>
          <w:trHeight w:val="362"/>
        </w:trPr>
        <w:tc>
          <w:tcPr>
            <w:tcW w:w="2427" w:type="pct"/>
            <w:shd w:val="clear" w:color="auto" w:fill="D9D9D9" w:themeFill="background1" w:themeFillShade="D9"/>
          </w:tcPr>
          <w:p w14:paraId="23C59207" w14:textId="44A55B72" w:rsidR="00224884" w:rsidRPr="00224884" w:rsidRDefault="00224884" w:rsidP="00224884">
            <w:pPr>
              <w:pStyle w:val="Tablebody"/>
              <w:rPr>
                <w:i/>
              </w:rPr>
            </w:pPr>
            <w:r w:rsidRPr="00224884">
              <w:rPr>
                <w:rStyle w:val="SubtleEmphasis"/>
                <w:i w:val="0"/>
                <w:color w:val="auto"/>
              </w:rPr>
              <w:t>Move particle emitter</w:t>
            </w:r>
          </w:p>
        </w:tc>
        <w:tc>
          <w:tcPr>
            <w:tcW w:w="2573" w:type="pct"/>
            <w:shd w:val="clear" w:color="auto" w:fill="D9D9D9" w:themeFill="background1" w:themeFillShade="D9"/>
          </w:tcPr>
          <w:p w14:paraId="6D7FDFD2" w14:textId="1386EF95" w:rsidR="00224884" w:rsidRPr="00224884" w:rsidRDefault="00224884" w:rsidP="00224884">
            <w:pPr>
              <w:pStyle w:val="Tablebody"/>
              <w:rPr>
                <w:i/>
              </w:rPr>
            </w:pPr>
            <w:r w:rsidRPr="00224884">
              <w:rPr>
                <w:rStyle w:val="SubtleEmphasis"/>
                <w:i w:val="0"/>
                <w:color w:val="auto"/>
              </w:rPr>
              <w:t xml:space="preserve">Left </w:t>
            </w:r>
            <w:r w:rsidR="0015302D">
              <w:rPr>
                <w:rStyle w:val="SubtleEmphasis"/>
                <w:i w:val="0"/>
                <w:color w:val="auto"/>
              </w:rPr>
              <w:t>&amp; R</w:t>
            </w:r>
            <w:r w:rsidRPr="00224884">
              <w:rPr>
                <w:rStyle w:val="SubtleEmphasis"/>
                <w:i w:val="0"/>
                <w:color w:val="auto"/>
              </w:rPr>
              <w:t xml:space="preserve">ight </w:t>
            </w:r>
            <w:r w:rsidR="0015302D">
              <w:rPr>
                <w:rStyle w:val="SubtleEmphasis"/>
                <w:i w:val="0"/>
                <w:color w:val="auto"/>
              </w:rPr>
              <w:t>S</w:t>
            </w:r>
            <w:r w:rsidRPr="00224884">
              <w:rPr>
                <w:rStyle w:val="SubtleEmphasis"/>
                <w:i w:val="0"/>
                <w:color w:val="auto"/>
              </w:rPr>
              <w:t xml:space="preserve">tick </w:t>
            </w:r>
            <w:r w:rsidR="0015302D">
              <w:rPr>
                <w:rStyle w:val="SubtleEmphasis"/>
                <w:i w:val="0"/>
                <w:color w:val="auto"/>
              </w:rPr>
              <w:t>+ R</w:t>
            </w:r>
            <w:r w:rsidRPr="00224884">
              <w:rPr>
                <w:rStyle w:val="SubtleEmphasis"/>
                <w:i w:val="0"/>
                <w:color w:val="auto"/>
              </w:rPr>
              <w:t>ight</w:t>
            </w:r>
            <w:r w:rsidR="0015302D">
              <w:rPr>
                <w:rStyle w:val="SubtleEmphasis"/>
                <w:i w:val="0"/>
                <w:color w:val="auto"/>
              </w:rPr>
              <w:t xml:space="preserve"> Shoulder</w:t>
            </w:r>
          </w:p>
        </w:tc>
      </w:tr>
      <w:tr w:rsidR="00224884" w14:paraId="222B7A0D" w14:textId="77777777" w:rsidTr="00902D22">
        <w:trPr>
          <w:trHeight w:val="362"/>
        </w:trPr>
        <w:tc>
          <w:tcPr>
            <w:tcW w:w="2427" w:type="pct"/>
            <w:shd w:val="clear" w:color="auto" w:fill="FFFFFF" w:themeFill="background1"/>
          </w:tcPr>
          <w:p w14:paraId="54153A0E" w14:textId="46B0070F" w:rsidR="00224884" w:rsidRPr="00224884" w:rsidRDefault="00224884" w:rsidP="00224884">
            <w:pPr>
              <w:pStyle w:val="Tablebody"/>
              <w:rPr>
                <w:i/>
              </w:rPr>
            </w:pPr>
            <w:r w:rsidRPr="00224884">
              <w:rPr>
                <w:rStyle w:val="SubtleEmphasis"/>
                <w:i w:val="0"/>
                <w:color w:val="auto"/>
              </w:rPr>
              <w:t>Toggle particle rendering</w:t>
            </w:r>
          </w:p>
        </w:tc>
        <w:tc>
          <w:tcPr>
            <w:tcW w:w="2573" w:type="pct"/>
            <w:shd w:val="clear" w:color="auto" w:fill="FFFFFF" w:themeFill="background1"/>
          </w:tcPr>
          <w:p w14:paraId="4D612093" w14:textId="3DA3541B" w:rsidR="00224884" w:rsidRPr="00224884" w:rsidRDefault="00224884" w:rsidP="00224884">
            <w:pPr>
              <w:pStyle w:val="Tablebody"/>
              <w:rPr>
                <w:i/>
              </w:rPr>
            </w:pPr>
            <w:r w:rsidRPr="00224884">
              <w:rPr>
                <w:rStyle w:val="SubtleEmphasis"/>
                <w:i w:val="0"/>
                <w:color w:val="auto"/>
              </w:rPr>
              <w:t>A Button</w:t>
            </w:r>
          </w:p>
        </w:tc>
      </w:tr>
      <w:tr w:rsidR="00224884" w14:paraId="2F7B1E6C" w14:textId="77777777" w:rsidTr="0015302D">
        <w:trPr>
          <w:cnfStyle w:val="000000010000" w:firstRow="0" w:lastRow="0" w:firstColumn="0" w:lastColumn="0" w:oddVBand="0" w:evenVBand="0" w:oddHBand="0" w:evenHBand="1" w:firstRowFirstColumn="0" w:firstRowLastColumn="0" w:lastRowFirstColumn="0" w:lastRowLastColumn="0"/>
          <w:trHeight w:val="362"/>
        </w:trPr>
        <w:tc>
          <w:tcPr>
            <w:tcW w:w="2427" w:type="pct"/>
            <w:shd w:val="clear" w:color="auto" w:fill="D9D9D9" w:themeFill="background1" w:themeFillShade="D9"/>
          </w:tcPr>
          <w:p w14:paraId="78F6059B" w14:textId="5CA7712C" w:rsidR="00224884" w:rsidRPr="00224884" w:rsidRDefault="00224884" w:rsidP="00224884">
            <w:pPr>
              <w:pStyle w:val="Tablebody"/>
              <w:rPr>
                <w:i/>
              </w:rPr>
            </w:pPr>
            <w:r w:rsidRPr="00224884">
              <w:rPr>
                <w:rStyle w:val="SubtleEmphasis"/>
                <w:i w:val="0"/>
                <w:color w:val="auto"/>
              </w:rPr>
              <w:t>Toggle particle update</w:t>
            </w:r>
          </w:p>
        </w:tc>
        <w:tc>
          <w:tcPr>
            <w:tcW w:w="2573" w:type="pct"/>
            <w:shd w:val="clear" w:color="auto" w:fill="D9D9D9" w:themeFill="background1" w:themeFillShade="D9"/>
          </w:tcPr>
          <w:p w14:paraId="1142170E" w14:textId="155D3B73" w:rsidR="00224884" w:rsidRPr="00224884" w:rsidRDefault="00224884" w:rsidP="00224884">
            <w:pPr>
              <w:pStyle w:val="Tablebody"/>
              <w:rPr>
                <w:i/>
              </w:rPr>
            </w:pPr>
            <w:r w:rsidRPr="00224884">
              <w:rPr>
                <w:rStyle w:val="SubtleEmphasis"/>
                <w:i w:val="0"/>
                <w:color w:val="auto"/>
              </w:rPr>
              <w:t>B Button</w:t>
            </w:r>
          </w:p>
        </w:tc>
      </w:tr>
      <w:tr w:rsidR="00224884" w14:paraId="43CF48AD" w14:textId="77777777" w:rsidTr="00902D22">
        <w:trPr>
          <w:trHeight w:val="362"/>
        </w:trPr>
        <w:tc>
          <w:tcPr>
            <w:tcW w:w="2427" w:type="pct"/>
            <w:shd w:val="clear" w:color="auto" w:fill="FFFFFF" w:themeFill="background1"/>
          </w:tcPr>
          <w:p w14:paraId="214AE0C4" w14:textId="03FAD2E5" w:rsidR="00224884" w:rsidRPr="00224884" w:rsidRDefault="00224884" w:rsidP="00224884">
            <w:pPr>
              <w:pStyle w:val="Tablebody"/>
              <w:rPr>
                <w:i/>
              </w:rPr>
            </w:pPr>
            <w:r w:rsidRPr="00224884">
              <w:rPr>
                <w:rStyle w:val="SubtleEmphasis"/>
                <w:i w:val="0"/>
                <w:color w:val="auto"/>
              </w:rPr>
              <w:t>Increase/</w:t>
            </w:r>
            <w:proofErr w:type="gramStart"/>
            <w:r w:rsidRPr="00224884">
              <w:rPr>
                <w:rStyle w:val="SubtleEmphasis"/>
                <w:i w:val="0"/>
                <w:color w:val="auto"/>
              </w:rPr>
              <w:t>Decrease</w:t>
            </w:r>
            <w:proofErr w:type="gramEnd"/>
            <w:r w:rsidRPr="00224884">
              <w:rPr>
                <w:rStyle w:val="SubtleEmphasis"/>
                <w:i w:val="0"/>
                <w:color w:val="auto"/>
              </w:rPr>
              <w:t xml:space="preserve"> number of particles</w:t>
            </w:r>
          </w:p>
        </w:tc>
        <w:tc>
          <w:tcPr>
            <w:tcW w:w="2573" w:type="pct"/>
            <w:shd w:val="clear" w:color="auto" w:fill="FFFFFF" w:themeFill="background1"/>
          </w:tcPr>
          <w:p w14:paraId="35AF908A" w14:textId="6E11B81B" w:rsidR="00224884" w:rsidRDefault="00224884" w:rsidP="00224884">
            <w:pPr>
              <w:pStyle w:val="Tablebody"/>
              <w:rPr>
                <w:rStyle w:val="SubtleEmphasis"/>
                <w:i w:val="0"/>
                <w:color w:val="auto"/>
              </w:rPr>
            </w:pPr>
            <w:r w:rsidRPr="00224884">
              <w:rPr>
                <w:rStyle w:val="SubtleEmphasis"/>
                <w:i w:val="0"/>
                <w:color w:val="auto"/>
              </w:rPr>
              <w:t>D</w:t>
            </w:r>
            <w:r w:rsidR="005E26EB">
              <w:rPr>
                <w:rStyle w:val="SubtleEmphasis"/>
                <w:i w:val="0"/>
                <w:color w:val="auto"/>
              </w:rPr>
              <w:t>-P</w:t>
            </w:r>
            <w:r w:rsidRPr="00224884">
              <w:rPr>
                <w:rStyle w:val="SubtleEmphasis"/>
                <w:i w:val="0"/>
                <w:color w:val="auto"/>
              </w:rPr>
              <w:t xml:space="preserve">ad </w:t>
            </w:r>
            <w:r w:rsidR="00F20AA8">
              <w:rPr>
                <w:rStyle w:val="SubtleEmphasis"/>
                <w:i w:val="0"/>
                <w:color w:val="auto"/>
              </w:rPr>
              <w:t>U</w:t>
            </w:r>
            <w:r w:rsidRPr="00224884">
              <w:rPr>
                <w:rStyle w:val="SubtleEmphasis"/>
                <w:i w:val="0"/>
                <w:color w:val="auto"/>
              </w:rPr>
              <w:t>p/</w:t>
            </w:r>
            <w:r w:rsidR="00F20AA8">
              <w:rPr>
                <w:rStyle w:val="SubtleEmphasis"/>
                <w:i w:val="0"/>
                <w:color w:val="auto"/>
              </w:rPr>
              <w:t>D</w:t>
            </w:r>
            <w:r w:rsidRPr="00224884">
              <w:rPr>
                <w:rStyle w:val="SubtleEmphasis"/>
                <w:i w:val="0"/>
                <w:color w:val="auto"/>
              </w:rPr>
              <w:t>own</w:t>
            </w:r>
          </w:p>
          <w:p w14:paraId="509D7646" w14:textId="5C6F5227" w:rsidR="00902D22" w:rsidRPr="00902D22" w:rsidRDefault="00902D22" w:rsidP="00902D22">
            <w:pPr>
              <w:jc w:val="right"/>
            </w:pPr>
          </w:p>
        </w:tc>
      </w:tr>
    </w:tbl>
    <w:p w14:paraId="00F6F454" w14:textId="1D07DB7D" w:rsidR="004A6AC7" w:rsidRDefault="004A6AC7" w:rsidP="004A6AC7">
      <w:pPr>
        <w:rPr>
          <w:lang w:eastAsia="ja-JP"/>
        </w:rPr>
      </w:pPr>
    </w:p>
    <w:p w14:paraId="517BFAE4" w14:textId="1C54CFD0" w:rsidR="004A6AC7" w:rsidRDefault="004A6AC7" w:rsidP="004A6AC7">
      <w:pPr>
        <w:rPr>
          <w:lang w:eastAsia="ja-JP"/>
        </w:rPr>
      </w:pPr>
    </w:p>
    <w:p w14:paraId="7CB52B96" w14:textId="6FC75739" w:rsidR="004A6AC7" w:rsidRDefault="004A6AC7" w:rsidP="004A6AC7">
      <w:pPr>
        <w:rPr>
          <w:lang w:eastAsia="ja-JP"/>
        </w:rPr>
      </w:pPr>
    </w:p>
    <w:p w14:paraId="4D6A077D" w14:textId="77AE21E5" w:rsidR="004A6AC7" w:rsidRDefault="004A6AC7" w:rsidP="004A6AC7">
      <w:pPr>
        <w:rPr>
          <w:lang w:eastAsia="ja-JP"/>
        </w:rPr>
      </w:pPr>
    </w:p>
    <w:p w14:paraId="6E574613" w14:textId="252838B8" w:rsidR="004A6AC7" w:rsidRDefault="004A6AC7" w:rsidP="004A6AC7">
      <w:pPr>
        <w:rPr>
          <w:lang w:eastAsia="ja-JP"/>
        </w:rPr>
      </w:pPr>
    </w:p>
    <w:p w14:paraId="1314C164" w14:textId="1E4BC4F0" w:rsidR="004A6AC7" w:rsidRDefault="004A6AC7" w:rsidP="004A6AC7">
      <w:pPr>
        <w:rPr>
          <w:lang w:eastAsia="ja-JP"/>
        </w:rPr>
      </w:pPr>
    </w:p>
    <w:p w14:paraId="5BCEFA16" w14:textId="2E5D0219" w:rsidR="004A6AC7" w:rsidRDefault="004A6AC7" w:rsidP="004A6AC7">
      <w:pPr>
        <w:rPr>
          <w:lang w:eastAsia="ja-JP"/>
        </w:rPr>
      </w:pPr>
    </w:p>
    <w:p w14:paraId="51AE55C8" w14:textId="57D5C741" w:rsidR="0002458A" w:rsidRDefault="003D3EF7" w:rsidP="0002458A">
      <w:pPr>
        <w:pStyle w:val="Heading1"/>
      </w:pPr>
      <w:r>
        <w:t>Implementation notes</w:t>
      </w:r>
    </w:p>
    <w:p w14:paraId="20408AA9" w14:textId="77777777" w:rsidR="00224884" w:rsidRPr="00224884" w:rsidRDefault="00224884" w:rsidP="00224884">
      <w:pPr>
        <w:spacing w:before="144" w:after="144"/>
        <w:rPr>
          <w:rStyle w:val="SubtleEmphasis"/>
          <w:i w:val="0"/>
          <w:color w:val="auto"/>
        </w:rPr>
      </w:pPr>
      <w:r w:rsidRPr="00224884">
        <w:rPr>
          <w:rStyle w:val="SubtleEmphasis"/>
          <w:i w:val="0"/>
          <w:color w:val="auto"/>
        </w:rPr>
        <w:t>This sample demonstrates some of the more esoteric and interesting techniques available with D3D11 and Compute Shaders. There are three parts of interest to this sample. The first two are related to how particles are updated and culled, and the third is how the result of the Compute Shader stage is consumed by the regular rendering pipeline.</w:t>
      </w:r>
    </w:p>
    <w:p w14:paraId="67143DA0" w14:textId="09958ACB" w:rsidR="00224884" w:rsidRPr="00224884" w:rsidRDefault="00224884" w:rsidP="00224884">
      <w:pPr>
        <w:pStyle w:val="ListParagraph"/>
        <w:numPr>
          <w:ilvl w:val="0"/>
          <w:numId w:val="16"/>
        </w:numPr>
        <w:spacing w:before="144" w:after="144" w:line="259" w:lineRule="auto"/>
        <w:contextualSpacing/>
        <w:rPr>
          <w:rStyle w:val="SubtleEmphasis"/>
          <w:b/>
          <w:i w:val="0"/>
          <w:color w:val="auto"/>
        </w:rPr>
      </w:pPr>
      <w:r w:rsidRPr="00224884">
        <w:rPr>
          <w:rStyle w:val="SubtleEmphasis"/>
          <w:b/>
          <w:i w:val="0"/>
          <w:color w:val="auto"/>
        </w:rPr>
        <w:t xml:space="preserve">Particle </w:t>
      </w:r>
      <w:r w:rsidR="0044767F">
        <w:rPr>
          <w:rStyle w:val="SubtleEmphasis"/>
          <w:b/>
          <w:i w:val="0"/>
          <w:color w:val="auto"/>
        </w:rPr>
        <w:t>Simulation</w:t>
      </w:r>
    </w:p>
    <w:p w14:paraId="0E8D00DD" w14:textId="6337920C" w:rsidR="00224884" w:rsidRPr="00224884" w:rsidRDefault="00224884" w:rsidP="00224884">
      <w:pPr>
        <w:spacing w:before="144" w:after="144"/>
        <w:ind w:left="720"/>
        <w:rPr>
          <w:rStyle w:val="SubtleEmphasis"/>
          <w:i w:val="0"/>
          <w:color w:val="auto"/>
        </w:rPr>
      </w:pPr>
      <w:r w:rsidRPr="00224884">
        <w:rPr>
          <w:rStyle w:val="SubtleEmphasis"/>
          <w:i w:val="0"/>
          <w:color w:val="auto"/>
        </w:rPr>
        <w:t xml:space="preserve">The </w:t>
      </w:r>
      <w:proofErr w:type="spellStart"/>
      <w:r w:rsidR="0044767F">
        <w:rPr>
          <w:rStyle w:val="SubtleEmphasis"/>
          <w:i w:val="0"/>
          <w:color w:val="auto"/>
        </w:rPr>
        <w:t>AdvanceParticlesCS</w:t>
      </w:r>
      <w:proofErr w:type="spellEnd"/>
      <w:r w:rsidR="0044767F">
        <w:rPr>
          <w:rStyle w:val="SubtleEmphasis"/>
          <w:i w:val="0"/>
          <w:color w:val="auto"/>
        </w:rPr>
        <w:t xml:space="preserve"> computer shader</w:t>
      </w:r>
      <w:r w:rsidRPr="00224884">
        <w:rPr>
          <w:rStyle w:val="SubtleEmphasis"/>
          <w:i w:val="0"/>
          <w:color w:val="auto"/>
        </w:rPr>
        <w:t xml:space="preserve"> </w:t>
      </w:r>
      <w:r w:rsidR="0044767F">
        <w:rPr>
          <w:rStyle w:val="SubtleEmphasis"/>
          <w:i w:val="0"/>
          <w:color w:val="auto"/>
        </w:rPr>
        <w:t xml:space="preserve">simulation </w:t>
      </w:r>
      <w:r w:rsidRPr="00224884">
        <w:rPr>
          <w:rStyle w:val="SubtleEmphasis"/>
          <w:i w:val="0"/>
          <w:color w:val="auto"/>
        </w:rPr>
        <w:t>phase contains two main steps. First,</w:t>
      </w:r>
      <w:r w:rsidR="0044767F">
        <w:rPr>
          <w:rStyle w:val="SubtleEmphasis"/>
          <w:i w:val="0"/>
          <w:color w:val="auto"/>
        </w:rPr>
        <w:t xml:space="preserve"> particle p</w:t>
      </w:r>
      <w:r w:rsidR="0044767F" w:rsidRPr="00224884">
        <w:rPr>
          <w:rStyle w:val="SubtleEmphasis"/>
          <w:i w:val="0"/>
          <w:color w:val="auto"/>
        </w:rPr>
        <w:t>ositions</w:t>
      </w:r>
      <w:r w:rsidR="00341DD5">
        <w:rPr>
          <w:rStyle w:val="SubtleEmphasis"/>
          <w:i w:val="0"/>
          <w:color w:val="auto"/>
        </w:rPr>
        <w:t xml:space="preserve">, </w:t>
      </w:r>
      <w:r w:rsidR="0044767F" w:rsidRPr="00224884">
        <w:rPr>
          <w:rStyle w:val="SubtleEmphasis"/>
          <w:i w:val="0"/>
          <w:color w:val="auto"/>
        </w:rPr>
        <w:t>velocities</w:t>
      </w:r>
      <w:r w:rsidR="00341DD5">
        <w:rPr>
          <w:rStyle w:val="SubtleEmphasis"/>
          <w:i w:val="0"/>
          <w:color w:val="auto"/>
        </w:rPr>
        <w:t>, and age</w:t>
      </w:r>
      <w:r w:rsidR="0044767F">
        <w:rPr>
          <w:rStyle w:val="SubtleEmphasis"/>
          <w:i w:val="0"/>
          <w:color w:val="auto"/>
        </w:rPr>
        <w:t xml:space="preserve"> are read from a </w:t>
      </w:r>
      <w:r w:rsidR="00341DD5">
        <w:rPr>
          <w:rStyle w:val="SubtleEmphasis"/>
          <w:i w:val="0"/>
          <w:color w:val="auto"/>
        </w:rPr>
        <w:t xml:space="preserve">UAV </w:t>
      </w:r>
      <w:r w:rsidR="0044767F">
        <w:rPr>
          <w:rStyle w:val="SubtleEmphasis"/>
          <w:i w:val="0"/>
          <w:color w:val="auto"/>
        </w:rPr>
        <w:t>buffer and simulated in world-space.</w:t>
      </w:r>
      <w:r w:rsidRPr="00224884">
        <w:rPr>
          <w:rStyle w:val="SubtleEmphasis"/>
          <w:i w:val="0"/>
          <w:color w:val="auto"/>
        </w:rPr>
        <w:t xml:space="preserve"> </w:t>
      </w:r>
      <w:r w:rsidR="0044767F">
        <w:rPr>
          <w:rStyle w:val="SubtleEmphasis"/>
          <w:i w:val="0"/>
          <w:color w:val="auto"/>
        </w:rPr>
        <w:t xml:space="preserve">Then </w:t>
      </w:r>
      <w:r w:rsidRPr="00224884">
        <w:rPr>
          <w:rStyle w:val="SubtleEmphasis"/>
          <w:i w:val="0"/>
          <w:color w:val="auto"/>
        </w:rPr>
        <w:t xml:space="preserve">collisions </w:t>
      </w:r>
      <w:r w:rsidR="0044767F">
        <w:rPr>
          <w:rStyle w:val="SubtleEmphasis"/>
          <w:i w:val="0"/>
          <w:color w:val="auto"/>
        </w:rPr>
        <w:t>against simplified world geometry (ground plane and spheres)</w:t>
      </w:r>
      <w:r w:rsidRPr="00224884">
        <w:rPr>
          <w:rStyle w:val="SubtleEmphasis"/>
          <w:i w:val="0"/>
          <w:color w:val="auto"/>
        </w:rPr>
        <w:t xml:space="preserve"> are calculated </w:t>
      </w:r>
      <w:r w:rsidR="0044767F">
        <w:rPr>
          <w:rStyle w:val="SubtleEmphasis"/>
          <w:i w:val="0"/>
          <w:color w:val="auto"/>
        </w:rPr>
        <w:t>using a</w:t>
      </w:r>
      <w:r w:rsidRPr="00224884">
        <w:rPr>
          <w:rStyle w:val="SubtleEmphasis"/>
          <w:i w:val="0"/>
          <w:color w:val="auto"/>
        </w:rPr>
        <w:t xml:space="preserve"> brute-force </w:t>
      </w:r>
      <w:r w:rsidR="0044767F">
        <w:rPr>
          <w:rStyle w:val="SubtleEmphasis"/>
          <w:i w:val="0"/>
          <w:color w:val="auto"/>
        </w:rPr>
        <w:t xml:space="preserve">approach. </w:t>
      </w:r>
      <w:r w:rsidR="00341DD5">
        <w:rPr>
          <w:rStyle w:val="SubtleEmphasis"/>
          <w:i w:val="0"/>
          <w:color w:val="auto"/>
        </w:rPr>
        <w:t>The n</w:t>
      </w:r>
      <w:r w:rsidR="0044767F">
        <w:rPr>
          <w:rStyle w:val="SubtleEmphasis"/>
          <w:i w:val="0"/>
          <w:color w:val="auto"/>
        </w:rPr>
        <w:t xml:space="preserve">ew positions, velocities, and </w:t>
      </w:r>
      <w:r w:rsidR="00341DD5">
        <w:rPr>
          <w:rStyle w:val="SubtleEmphasis"/>
          <w:i w:val="0"/>
          <w:color w:val="auto"/>
        </w:rPr>
        <w:t>ages are written back into the same UAV buffer, overwriting the previously read data.</w:t>
      </w:r>
    </w:p>
    <w:p w14:paraId="5266DAAD" w14:textId="77777777" w:rsidR="00224884" w:rsidRPr="00224884" w:rsidRDefault="00224884" w:rsidP="00224884">
      <w:pPr>
        <w:pStyle w:val="ListParagraph"/>
        <w:numPr>
          <w:ilvl w:val="0"/>
          <w:numId w:val="16"/>
        </w:numPr>
        <w:spacing w:before="144" w:after="144" w:line="259" w:lineRule="auto"/>
        <w:contextualSpacing/>
        <w:rPr>
          <w:rStyle w:val="SubtleEmphasis"/>
          <w:b/>
          <w:i w:val="0"/>
          <w:color w:val="auto"/>
        </w:rPr>
      </w:pPr>
      <w:r w:rsidRPr="00224884">
        <w:rPr>
          <w:rStyle w:val="SubtleEmphasis"/>
          <w:b/>
          <w:i w:val="0"/>
          <w:color w:val="auto"/>
        </w:rPr>
        <w:t>Particle Cull and Write</w:t>
      </w:r>
    </w:p>
    <w:p w14:paraId="4EE0081F" w14:textId="4D63D2BE" w:rsidR="00224884" w:rsidRPr="00224884" w:rsidRDefault="00341DD5" w:rsidP="00224884">
      <w:pPr>
        <w:pStyle w:val="ListParagraph"/>
        <w:spacing w:before="144" w:after="144"/>
        <w:rPr>
          <w:rStyle w:val="SubtleEmphasis"/>
          <w:i w:val="0"/>
          <w:color w:val="auto"/>
        </w:rPr>
      </w:pPr>
      <w:r>
        <w:rPr>
          <w:rStyle w:val="SubtleEmphasis"/>
          <w:i w:val="0"/>
          <w:color w:val="auto"/>
        </w:rPr>
        <w:t xml:space="preserve">A simple </w:t>
      </w:r>
      <w:r w:rsidR="00224884" w:rsidRPr="00224884">
        <w:rPr>
          <w:rStyle w:val="SubtleEmphasis"/>
          <w:i w:val="0"/>
          <w:color w:val="auto"/>
        </w:rPr>
        <w:t xml:space="preserve">plane culling </w:t>
      </w:r>
      <w:r>
        <w:rPr>
          <w:rStyle w:val="SubtleEmphasis"/>
          <w:i w:val="0"/>
          <w:color w:val="auto"/>
        </w:rPr>
        <w:t>algorithm is applied to</w:t>
      </w:r>
      <w:r w:rsidR="00224884" w:rsidRPr="00224884">
        <w:rPr>
          <w:rStyle w:val="SubtleEmphasis"/>
          <w:i w:val="0"/>
          <w:color w:val="auto"/>
        </w:rPr>
        <w:t xml:space="preserve"> each particle to consider whether it is visible</w:t>
      </w:r>
      <w:r>
        <w:rPr>
          <w:rStyle w:val="SubtleEmphasis"/>
          <w:i w:val="0"/>
          <w:color w:val="auto"/>
        </w:rPr>
        <w:t xml:space="preserve"> within the view frustum</w:t>
      </w:r>
      <w:r w:rsidR="00224884" w:rsidRPr="00224884">
        <w:rPr>
          <w:rStyle w:val="SubtleEmphasis"/>
          <w:i w:val="0"/>
          <w:color w:val="auto"/>
        </w:rPr>
        <w:t xml:space="preserve">. When a particle is visible, its position </w:t>
      </w:r>
      <w:r>
        <w:rPr>
          <w:rStyle w:val="SubtleEmphasis"/>
          <w:i w:val="0"/>
          <w:color w:val="auto"/>
        </w:rPr>
        <w:t>is</w:t>
      </w:r>
      <w:r w:rsidR="00224884" w:rsidRPr="00224884">
        <w:rPr>
          <w:rStyle w:val="SubtleEmphasis"/>
          <w:i w:val="0"/>
          <w:color w:val="auto"/>
        </w:rPr>
        <w:t xml:space="preserve"> appended to an </w:t>
      </w:r>
      <w:r w:rsidR="00455FD0">
        <w:rPr>
          <w:rStyle w:val="SubtleEmphasis"/>
          <w:i w:val="0"/>
          <w:color w:val="auto"/>
        </w:rPr>
        <w:t>a</w:t>
      </w:r>
      <w:r w:rsidR="00224884" w:rsidRPr="00224884">
        <w:rPr>
          <w:rStyle w:val="SubtleEmphasis"/>
          <w:i w:val="0"/>
          <w:color w:val="auto"/>
        </w:rPr>
        <w:t>ppend</w:t>
      </w:r>
      <w:r w:rsidR="00455FD0">
        <w:rPr>
          <w:rStyle w:val="SubtleEmphasis"/>
          <w:i w:val="0"/>
          <w:color w:val="auto"/>
        </w:rPr>
        <w:t xml:space="preserve"> b</w:t>
      </w:r>
      <w:r w:rsidR="00224884" w:rsidRPr="00224884">
        <w:rPr>
          <w:rStyle w:val="SubtleEmphasis"/>
          <w:i w:val="0"/>
          <w:color w:val="auto"/>
        </w:rPr>
        <w:t>uffer</w:t>
      </w:r>
      <w:r>
        <w:rPr>
          <w:rStyle w:val="SubtleEmphasis"/>
          <w:i w:val="0"/>
          <w:color w:val="auto"/>
        </w:rPr>
        <w:t xml:space="preserve"> for rendering.</w:t>
      </w:r>
    </w:p>
    <w:p w14:paraId="03A46EF9" w14:textId="32816D63" w:rsidR="00224884" w:rsidRPr="008C2DAA" w:rsidRDefault="00224884" w:rsidP="00224884">
      <w:pPr>
        <w:pStyle w:val="ListParagraph"/>
        <w:spacing w:before="144" w:after="144"/>
        <w:rPr>
          <w:color w:val="000000"/>
        </w:rPr>
      </w:pPr>
      <w:r w:rsidRPr="00224884">
        <w:rPr>
          <w:rStyle w:val="SubtleEmphasis"/>
          <w:i w:val="0"/>
          <w:color w:val="auto"/>
        </w:rPr>
        <w:t xml:space="preserve">An </w:t>
      </w:r>
      <w:r w:rsidR="00455FD0">
        <w:rPr>
          <w:rStyle w:val="SubtleEmphasis"/>
          <w:i w:val="0"/>
          <w:color w:val="auto"/>
        </w:rPr>
        <w:t>a</w:t>
      </w:r>
      <w:r w:rsidRPr="00224884">
        <w:rPr>
          <w:rStyle w:val="SubtleEmphasis"/>
          <w:i w:val="0"/>
          <w:color w:val="auto"/>
        </w:rPr>
        <w:t>ppend</w:t>
      </w:r>
      <w:r w:rsidR="00455FD0">
        <w:rPr>
          <w:rStyle w:val="SubtleEmphasis"/>
          <w:i w:val="0"/>
          <w:color w:val="auto"/>
        </w:rPr>
        <w:t xml:space="preserve"> b</w:t>
      </w:r>
      <w:r w:rsidRPr="00224884">
        <w:rPr>
          <w:rStyle w:val="SubtleEmphasis"/>
          <w:i w:val="0"/>
          <w:color w:val="auto"/>
        </w:rPr>
        <w:t xml:space="preserve">uffer </w:t>
      </w:r>
      <w:r w:rsidR="00D96895">
        <w:rPr>
          <w:rStyle w:val="SubtleEmphasis"/>
          <w:i w:val="0"/>
          <w:color w:val="auto"/>
        </w:rPr>
        <w:t xml:space="preserve">can be used </w:t>
      </w:r>
      <w:r w:rsidR="00455FD0">
        <w:rPr>
          <w:rStyle w:val="SubtleEmphasis"/>
          <w:i w:val="0"/>
          <w:color w:val="auto"/>
        </w:rPr>
        <w:t>by</w:t>
      </w:r>
      <w:r w:rsidR="00341DD5">
        <w:rPr>
          <w:rStyle w:val="SubtleEmphasis"/>
          <w:i w:val="0"/>
          <w:color w:val="auto"/>
        </w:rPr>
        <w:t xml:space="preserve"> creating a Unordered Access View (UAV) for </w:t>
      </w:r>
      <w:r w:rsidR="00D96895">
        <w:rPr>
          <w:rStyle w:val="SubtleEmphasis"/>
          <w:i w:val="0"/>
          <w:color w:val="auto"/>
        </w:rPr>
        <w:t>a buffer</w:t>
      </w:r>
      <w:r w:rsidR="00341DD5">
        <w:rPr>
          <w:rStyle w:val="SubtleEmphasis"/>
          <w:i w:val="0"/>
          <w:color w:val="auto"/>
        </w:rPr>
        <w:t xml:space="preserve"> resource with the ID3D12</w:t>
      </w:r>
      <w:proofErr w:type="gramStart"/>
      <w:r w:rsidR="00341DD5">
        <w:rPr>
          <w:rStyle w:val="SubtleEmphasis"/>
          <w:i w:val="0"/>
          <w:color w:val="auto"/>
        </w:rPr>
        <w:t>Device::</w:t>
      </w:r>
      <w:proofErr w:type="spellStart"/>
      <w:proofErr w:type="gramEnd"/>
      <w:r w:rsidR="00341DD5">
        <w:rPr>
          <w:rStyle w:val="SubtleEmphasis"/>
          <w:i w:val="0"/>
          <w:color w:val="auto"/>
        </w:rPr>
        <w:t>CreateUnorderedAccessView</w:t>
      </w:r>
      <w:proofErr w:type="spellEnd"/>
      <w:r w:rsidR="00341DD5">
        <w:rPr>
          <w:rStyle w:val="SubtleEmphasis"/>
          <w:i w:val="0"/>
          <w:color w:val="auto"/>
        </w:rPr>
        <w:t>(…) API,</w:t>
      </w:r>
      <w:r w:rsidR="00455FD0">
        <w:rPr>
          <w:rStyle w:val="SubtleEmphasis"/>
          <w:i w:val="0"/>
          <w:color w:val="auto"/>
        </w:rPr>
        <w:t xml:space="preserve"> specifying a</w:t>
      </w:r>
      <w:r w:rsidR="00341DD5">
        <w:rPr>
          <w:rStyle w:val="SubtleEmphasis"/>
          <w:i w:val="0"/>
          <w:color w:val="auto"/>
        </w:rPr>
        <w:t xml:space="preserve"> </w:t>
      </w:r>
      <w:r w:rsidR="00D96895">
        <w:rPr>
          <w:rStyle w:val="SubtleEmphasis"/>
          <w:i w:val="0"/>
          <w:color w:val="auto"/>
        </w:rPr>
        <w:t>second</w:t>
      </w:r>
      <w:r w:rsidR="00341DD5">
        <w:rPr>
          <w:rStyle w:val="SubtleEmphasis"/>
          <w:i w:val="0"/>
          <w:color w:val="auto"/>
        </w:rPr>
        <w:t xml:space="preserve"> </w:t>
      </w:r>
      <w:r w:rsidR="00D96895">
        <w:rPr>
          <w:rStyle w:val="SubtleEmphasis"/>
          <w:i w:val="0"/>
          <w:color w:val="auto"/>
        </w:rPr>
        <w:t>resource</w:t>
      </w:r>
      <w:r w:rsidR="00455FD0">
        <w:rPr>
          <w:rStyle w:val="SubtleEmphasis"/>
          <w:i w:val="0"/>
          <w:color w:val="auto"/>
        </w:rPr>
        <w:t xml:space="preserve"> </w:t>
      </w:r>
      <w:r w:rsidR="00341DD5">
        <w:rPr>
          <w:rStyle w:val="SubtleEmphasis"/>
          <w:i w:val="0"/>
          <w:color w:val="auto"/>
        </w:rPr>
        <w:t>as</w:t>
      </w:r>
      <w:r w:rsidR="00455FD0">
        <w:rPr>
          <w:rStyle w:val="SubtleEmphasis"/>
          <w:i w:val="0"/>
          <w:color w:val="auto"/>
        </w:rPr>
        <w:t xml:space="preserve"> the ‘</w:t>
      </w:r>
      <w:proofErr w:type="spellStart"/>
      <w:r w:rsidR="00455FD0">
        <w:rPr>
          <w:rStyle w:val="SubtleEmphasis"/>
          <w:i w:val="0"/>
          <w:color w:val="auto"/>
        </w:rPr>
        <w:t>pCounterResource</w:t>
      </w:r>
      <w:proofErr w:type="spellEnd"/>
      <w:r w:rsidR="00455FD0">
        <w:rPr>
          <w:rStyle w:val="SubtleEmphasis"/>
          <w:i w:val="0"/>
          <w:color w:val="auto"/>
        </w:rPr>
        <w:t>’ parameter. Th</w:t>
      </w:r>
      <w:r w:rsidR="008A0170">
        <w:rPr>
          <w:rStyle w:val="SubtleEmphasis"/>
          <w:i w:val="0"/>
          <w:color w:val="auto"/>
        </w:rPr>
        <w:t>e counter</w:t>
      </w:r>
      <w:r w:rsidR="00455FD0">
        <w:rPr>
          <w:rStyle w:val="SubtleEmphasis"/>
          <w:i w:val="0"/>
          <w:color w:val="auto"/>
        </w:rPr>
        <w:t xml:space="preserve"> resource must be at least 4 bytes to store the append buffer’s </w:t>
      </w:r>
      <w:r w:rsidR="00341DD5">
        <w:rPr>
          <w:rStyle w:val="SubtleEmphasis"/>
          <w:i w:val="0"/>
          <w:color w:val="auto"/>
        </w:rPr>
        <w:t xml:space="preserve">current </w:t>
      </w:r>
      <w:r w:rsidR="00455FD0">
        <w:rPr>
          <w:rStyle w:val="SubtleEmphasis"/>
          <w:i w:val="0"/>
          <w:color w:val="auto"/>
        </w:rPr>
        <w:t>count</w:t>
      </w:r>
      <w:r w:rsidR="00D96895">
        <w:rPr>
          <w:rStyle w:val="SubtleEmphasis"/>
          <w:i w:val="0"/>
          <w:color w:val="auto"/>
        </w:rPr>
        <w:t xml:space="preserve"> (one 32-bit unsigned integer</w:t>
      </w:r>
      <w:r w:rsidR="00455FD0">
        <w:rPr>
          <w:rStyle w:val="SubtleEmphasis"/>
          <w:i w:val="0"/>
          <w:color w:val="auto"/>
        </w:rPr>
        <w:t>.</w:t>
      </w:r>
      <w:r w:rsidR="00D96895">
        <w:rPr>
          <w:rStyle w:val="SubtleEmphasis"/>
          <w:i w:val="0"/>
          <w:color w:val="auto"/>
        </w:rPr>
        <w:t>)</w:t>
      </w:r>
      <w:r w:rsidR="00455FD0">
        <w:rPr>
          <w:rStyle w:val="SubtleEmphasis"/>
          <w:i w:val="0"/>
          <w:color w:val="auto"/>
        </w:rPr>
        <w:t xml:space="preserve"> </w:t>
      </w:r>
      <w:r w:rsidR="00341DD5">
        <w:rPr>
          <w:rStyle w:val="SubtleEmphasis"/>
          <w:i w:val="0"/>
          <w:color w:val="auto"/>
        </w:rPr>
        <w:t xml:space="preserve">A </w:t>
      </w:r>
      <w:r w:rsidR="00AF0E67">
        <w:rPr>
          <w:rStyle w:val="SubtleEmphasis"/>
          <w:i w:val="0"/>
          <w:color w:val="auto"/>
        </w:rPr>
        <w:t>UAV is</w:t>
      </w:r>
      <w:r w:rsidR="00341DD5">
        <w:rPr>
          <w:rStyle w:val="SubtleEmphasis"/>
          <w:i w:val="0"/>
          <w:color w:val="auto"/>
        </w:rPr>
        <w:t xml:space="preserve"> also</w:t>
      </w:r>
      <w:r w:rsidR="00AF0E67">
        <w:rPr>
          <w:rStyle w:val="SubtleEmphasis"/>
          <w:i w:val="0"/>
          <w:color w:val="auto"/>
        </w:rPr>
        <w:t xml:space="preserve"> created for the counter resource which allows us to clear the count each frame with the ID3D12</w:t>
      </w:r>
      <w:proofErr w:type="gramStart"/>
      <w:r w:rsidR="00AF0E67">
        <w:rPr>
          <w:rStyle w:val="SubtleEmphasis"/>
          <w:i w:val="0"/>
          <w:color w:val="auto"/>
        </w:rPr>
        <w:t>GraphicsCommandList::</w:t>
      </w:r>
      <w:proofErr w:type="spellStart"/>
      <w:proofErr w:type="gramEnd"/>
      <w:r w:rsidR="00AF0E67">
        <w:rPr>
          <w:rStyle w:val="SubtleEmphasis"/>
          <w:i w:val="0"/>
          <w:color w:val="auto"/>
        </w:rPr>
        <w:t>ClearUnorderedAccessViewUint</w:t>
      </w:r>
      <w:proofErr w:type="spellEnd"/>
      <w:r w:rsidR="00AF0E67">
        <w:rPr>
          <w:rStyle w:val="SubtleEmphasis"/>
          <w:i w:val="0"/>
          <w:color w:val="auto"/>
        </w:rPr>
        <w:t>(…) API.</w:t>
      </w:r>
      <w:r w:rsidR="00D96895">
        <w:rPr>
          <w:rStyle w:val="SubtleEmphasis"/>
          <w:i w:val="0"/>
          <w:color w:val="auto"/>
        </w:rPr>
        <w:t xml:space="preserve"> Once created we simply bind the buffer to a UAV shader slot declared as an </w:t>
      </w:r>
      <w:proofErr w:type="spellStart"/>
      <w:r w:rsidR="00D96895">
        <w:rPr>
          <w:rStyle w:val="SubtleEmphasis"/>
          <w:i w:val="0"/>
          <w:color w:val="auto"/>
        </w:rPr>
        <w:t>AppendStructuredBuffer</w:t>
      </w:r>
      <w:proofErr w:type="spellEnd"/>
      <w:r w:rsidR="00D96895">
        <w:rPr>
          <w:rStyle w:val="SubtleEmphasis"/>
          <w:i w:val="0"/>
          <w:color w:val="auto"/>
        </w:rPr>
        <w:t>&lt;…&gt;.</w:t>
      </w:r>
    </w:p>
    <w:p w14:paraId="65AA7465" w14:textId="5FF6B445" w:rsidR="00224884" w:rsidRPr="00AF0E67" w:rsidRDefault="00AF0E67" w:rsidP="00AF0E67">
      <w:pPr>
        <w:pStyle w:val="ListParagraph"/>
        <w:spacing w:before="144" w:after="144"/>
        <w:rPr>
          <w:rStyle w:val="SubtleEmphasis"/>
          <w:i w:val="0"/>
        </w:rPr>
      </w:pPr>
      <w:r>
        <w:rPr>
          <w:color w:val="000000"/>
        </w:rPr>
        <w:t>The</w:t>
      </w:r>
      <w:r w:rsidR="00224884" w:rsidRPr="008C2DAA">
        <w:rPr>
          <w:color w:val="000000"/>
        </w:rPr>
        <w:t xml:space="preserve"> </w:t>
      </w:r>
      <w:proofErr w:type="spellStart"/>
      <w:r>
        <w:rPr>
          <w:color w:val="000000"/>
        </w:rPr>
        <w:t>AdvanceParticlesCS</w:t>
      </w:r>
      <w:proofErr w:type="spellEnd"/>
      <w:r>
        <w:rPr>
          <w:color w:val="000000"/>
        </w:rPr>
        <w:t xml:space="preserve"> </w:t>
      </w:r>
      <w:proofErr w:type="gramStart"/>
      <w:r>
        <w:rPr>
          <w:color w:val="000000"/>
        </w:rPr>
        <w:t>compute</w:t>
      </w:r>
      <w:proofErr w:type="gramEnd"/>
      <w:r>
        <w:rPr>
          <w:color w:val="000000"/>
        </w:rPr>
        <w:t xml:space="preserve"> s</w:t>
      </w:r>
      <w:r w:rsidR="00224884" w:rsidRPr="008C2DAA">
        <w:rPr>
          <w:color w:val="000000"/>
        </w:rPr>
        <w:t>hader</w:t>
      </w:r>
      <w:r>
        <w:rPr>
          <w:color w:val="000000"/>
        </w:rPr>
        <w:t xml:space="preserve"> simulates and</w:t>
      </w:r>
      <w:r w:rsidR="00224884" w:rsidRPr="008C2DAA">
        <w:rPr>
          <w:color w:val="000000"/>
        </w:rPr>
        <w:t xml:space="preserve"> </w:t>
      </w:r>
      <w:r>
        <w:rPr>
          <w:color w:val="000000"/>
        </w:rPr>
        <w:t>adds active</w:t>
      </w:r>
      <w:r w:rsidR="00224884" w:rsidRPr="008C2DAA">
        <w:rPr>
          <w:color w:val="000000"/>
        </w:rPr>
        <w:t xml:space="preserve"> particle</w:t>
      </w:r>
      <w:r>
        <w:rPr>
          <w:color w:val="000000"/>
        </w:rPr>
        <w:t xml:space="preserve"> instances</w:t>
      </w:r>
      <w:r w:rsidR="00224884" w:rsidRPr="008C2DAA">
        <w:rPr>
          <w:color w:val="000000"/>
        </w:rPr>
        <w:t xml:space="preserve"> to </w:t>
      </w:r>
      <w:r>
        <w:rPr>
          <w:color w:val="000000"/>
        </w:rPr>
        <w:t>the append</w:t>
      </w:r>
      <w:r w:rsidR="00224884" w:rsidRPr="008C2DAA">
        <w:rPr>
          <w:color w:val="000000"/>
        </w:rPr>
        <w:t xml:space="preserve"> </w:t>
      </w:r>
      <w:r w:rsidR="00717184">
        <w:rPr>
          <w:color w:val="000000"/>
        </w:rPr>
        <w:t>buffer</w:t>
      </w:r>
      <w:r>
        <w:rPr>
          <w:color w:val="000000"/>
        </w:rPr>
        <w:t>. Once</w:t>
      </w:r>
      <w:r w:rsidR="00224884" w:rsidRPr="008C2DAA">
        <w:rPr>
          <w:color w:val="000000"/>
        </w:rPr>
        <w:t xml:space="preserve"> complete, the ID3D1</w:t>
      </w:r>
      <w:r w:rsidR="00455FD0">
        <w:rPr>
          <w:color w:val="000000"/>
        </w:rPr>
        <w:t>2</w:t>
      </w:r>
      <w:proofErr w:type="gramStart"/>
      <w:r w:rsidR="00455FD0">
        <w:rPr>
          <w:color w:val="000000"/>
        </w:rPr>
        <w:t>GraphicsCommandList</w:t>
      </w:r>
      <w:r w:rsidR="00224884" w:rsidRPr="008C2DAA">
        <w:rPr>
          <w:color w:val="000000"/>
        </w:rPr>
        <w:t>::</w:t>
      </w:r>
      <w:proofErr w:type="spellStart"/>
      <w:proofErr w:type="gramEnd"/>
      <w:r w:rsidR="00455FD0">
        <w:rPr>
          <w:color w:val="000000"/>
        </w:rPr>
        <w:t>CopyBufferRegion</w:t>
      </w:r>
      <w:proofErr w:type="spellEnd"/>
      <w:r w:rsidR="00224884" w:rsidRPr="008C2DAA">
        <w:rPr>
          <w:color w:val="000000"/>
        </w:rPr>
        <w:t xml:space="preserve">(…) API </w:t>
      </w:r>
      <w:r w:rsidR="00717184">
        <w:rPr>
          <w:color w:val="000000"/>
        </w:rPr>
        <w:t>is used to copy</w:t>
      </w:r>
      <w:r w:rsidR="00224884" w:rsidRPr="008C2DAA">
        <w:rPr>
          <w:color w:val="000000"/>
        </w:rPr>
        <w:t xml:space="preserve"> the </w:t>
      </w:r>
      <w:r>
        <w:rPr>
          <w:color w:val="000000"/>
        </w:rPr>
        <w:t>particle count from our counter resource</w:t>
      </w:r>
      <w:r w:rsidR="00224884" w:rsidRPr="008C2DAA">
        <w:rPr>
          <w:color w:val="000000"/>
        </w:rPr>
        <w:t xml:space="preserve"> to</w:t>
      </w:r>
      <w:r>
        <w:rPr>
          <w:color w:val="000000"/>
        </w:rPr>
        <w:t xml:space="preserve"> </w:t>
      </w:r>
      <w:proofErr w:type="spellStart"/>
      <w:r>
        <w:rPr>
          <w:color w:val="000000"/>
        </w:rPr>
        <w:t>a</w:t>
      </w:r>
      <w:proofErr w:type="spellEnd"/>
      <w:r>
        <w:rPr>
          <w:color w:val="000000"/>
        </w:rPr>
        <w:t xml:space="preserve"> indirect argument</w:t>
      </w:r>
      <w:r w:rsidR="00224884" w:rsidRPr="008C2DAA">
        <w:rPr>
          <w:color w:val="000000"/>
        </w:rPr>
        <w:t xml:space="preserve"> </w:t>
      </w:r>
      <w:r w:rsidR="00717184">
        <w:rPr>
          <w:color w:val="000000"/>
        </w:rPr>
        <w:t xml:space="preserve">buffer </w:t>
      </w:r>
      <w:r>
        <w:rPr>
          <w:color w:val="000000"/>
        </w:rPr>
        <w:t>resource</w:t>
      </w:r>
      <w:r w:rsidR="00717184">
        <w:rPr>
          <w:color w:val="000000"/>
        </w:rPr>
        <w:t>,</w:t>
      </w:r>
      <w:r w:rsidR="00224884" w:rsidRPr="008C2DAA">
        <w:rPr>
          <w:color w:val="000000"/>
        </w:rPr>
        <w:t xml:space="preserve"> which can be used as an input to the ID3D1</w:t>
      </w:r>
      <w:r>
        <w:rPr>
          <w:color w:val="000000"/>
        </w:rPr>
        <w:t>2GraphicsCommandList</w:t>
      </w:r>
      <w:r w:rsidR="00224884" w:rsidRPr="008C2DAA">
        <w:rPr>
          <w:color w:val="000000"/>
        </w:rPr>
        <w:t>::</w:t>
      </w:r>
      <w:proofErr w:type="spellStart"/>
      <w:r>
        <w:rPr>
          <w:color w:val="000000"/>
        </w:rPr>
        <w:t>ExecuteIndirect</w:t>
      </w:r>
      <w:proofErr w:type="spellEnd"/>
      <w:r>
        <w:rPr>
          <w:color w:val="000000"/>
        </w:rPr>
        <w:t>(…)</w:t>
      </w:r>
      <w:r w:rsidR="00224884" w:rsidRPr="008C2DAA">
        <w:rPr>
          <w:color w:val="000000"/>
        </w:rPr>
        <w:t xml:space="preserve"> API. This allows us to draw only visible particles </w:t>
      </w:r>
      <w:r w:rsidR="005351A4">
        <w:rPr>
          <w:color w:val="000000"/>
        </w:rPr>
        <w:t xml:space="preserve">dictated by the </w:t>
      </w:r>
      <w:proofErr w:type="spellStart"/>
      <w:r w:rsidR="005351A4">
        <w:rPr>
          <w:color w:val="000000"/>
        </w:rPr>
        <w:t>AdvanceParticlesCS’s</w:t>
      </w:r>
      <w:proofErr w:type="spellEnd"/>
      <w:r w:rsidR="005351A4">
        <w:rPr>
          <w:color w:val="000000"/>
        </w:rPr>
        <w:t xml:space="preserve"> frustum-cull tests</w:t>
      </w:r>
      <w:r w:rsidR="00224884" w:rsidRPr="008C2DAA">
        <w:rPr>
          <w:color w:val="000000"/>
        </w:rPr>
        <w:t>.</w:t>
      </w:r>
    </w:p>
    <w:p w14:paraId="574046AB" w14:textId="77777777" w:rsidR="00224884" w:rsidRPr="00224884" w:rsidRDefault="00224884" w:rsidP="00224884">
      <w:pPr>
        <w:pStyle w:val="ListParagraph"/>
        <w:numPr>
          <w:ilvl w:val="0"/>
          <w:numId w:val="16"/>
        </w:numPr>
        <w:spacing w:before="144" w:after="144" w:line="259" w:lineRule="auto"/>
        <w:contextualSpacing/>
        <w:rPr>
          <w:rStyle w:val="SubtleEmphasis"/>
          <w:b/>
          <w:i w:val="0"/>
          <w:color w:val="auto"/>
        </w:rPr>
      </w:pPr>
      <w:r w:rsidRPr="00224884">
        <w:rPr>
          <w:rStyle w:val="SubtleEmphasis"/>
          <w:b/>
          <w:i w:val="0"/>
          <w:color w:val="auto"/>
        </w:rPr>
        <w:t>Rendering</w:t>
      </w:r>
    </w:p>
    <w:p w14:paraId="3039140F" w14:textId="1B9DE2A7" w:rsidR="00075381" w:rsidRDefault="00224884" w:rsidP="00224884">
      <w:pPr>
        <w:pStyle w:val="ListParagraph"/>
        <w:spacing w:before="144" w:after="144"/>
        <w:rPr>
          <w:rStyle w:val="SubtleEmphasis"/>
          <w:i w:val="0"/>
          <w:color w:val="auto"/>
        </w:rPr>
      </w:pPr>
      <w:r w:rsidRPr="00224884">
        <w:rPr>
          <w:rStyle w:val="SubtleEmphasis"/>
          <w:i w:val="0"/>
          <w:color w:val="auto"/>
        </w:rPr>
        <w:t>The ID3D12</w:t>
      </w:r>
      <w:proofErr w:type="gramStart"/>
      <w:r w:rsidRPr="00224884">
        <w:rPr>
          <w:rStyle w:val="SubtleEmphasis"/>
          <w:i w:val="0"/>
          <w:color w:val="auto"/>
        </w:rPr>
        <w:t>GraphicsCommandList::</w:t>
      </w:r>
      <w:proofErr w:type="spellStart"/>
      <w:proofErr w:type="gramEnd"/>
      <w:r w:rsidRPr="00224884">
        <w:rPr>
          <w:rStyle w:val="SubtleEmphasis"/>
          <w:i w:val="0"/>
          <w:color w:val="auto"/>
        </w:rPr>
        <w:t>ExecuteIndirect</w:t>
      </w:r>
      <w:proofErr w:type="spellEnd"/>
      <w:r w:rsidR="00AF0E67">
        <w:rPr>
          <w:rStyle w:val="SubtleEmphasis"/>
          <w:i w:val="0"/>
          <w:color w:val="auto"/>
        </w:rPr>
        <w:t>(…)</w:t>
      </w:r>
      <w:r w:rsidRPr="00224884">
        <w:rPr>
          <w:rStyle w:val="SubtleEmphasis"/>
          <w:i w:val="0"/>
          <w:color w:val="auto"/>
        </w:rPr>
        <w:t xml:space="preserve"> API is </w:t>
      </w:r>
      <w:r w:rsidR="006C4439">
        <w:rPr>
          <w:rStyle w:val="SubtleEmphasis"/>
          <w:i w:val="0"/>
          <w:color w:val="auto"/>
        </w:rPr>
        <w:t>used</w:t>
      </w:r>
      <w:r w:rsidRPr="00224884">
        <w:rPr>
          <w:rStyle w:val="SubtleEmphasis"/>
          <w:i w:val="0"/>
          <w:color w:val="auto"/>
        </w:rPr>
        <w:t xml:space="preserve"> to</w:t>
      </w:r>
      <w:r w:rsidR="006C4439">
        <w:rPr>
          <w:rStyle w:val="SubtleEmphasis"/>
          <w:i w:val="0"/>
          <w:color w:val="auto"/>
        </w:rPr>
        <w:t xml:space="preserve"> dispatch particle rendering.</w:t>
      </w:r>
      <w:r w:rsidR="00075381">
        <w:rPr>
          <w:rStyle w:val="SubtleEmphasis"/>
          <w:i w:val="0"/>
          <w:color w:val="auto"/>
        </w:rPr>
        <w:t xml:space="preserve"> </w:t>
      </w:r>
      <w:r w:rsidRPr="00224884">
        <w:rPr>
          <w:rStyle w:val="SubtleEmphasis"/>
          <w:i w:val="0"/>
          <w:color w:val="auto"/>
        </w:rPr>
        <w:t xml:space="preserve"> </w:t>
      </w:r>
      <w:r w:rsidR="00717184">
        <w:rPr>
          <w:rStyle w:val="SubtleEmphasis"/>
          <w:i w:val="0"/>
          <w:color w:val="auto"/>
        </w:rPr>
        <w:t>A command signature</w:t>
      </w:r>
      <w:r w:rsidR="00075381">
        <w:rPr>
          <w:rStyle w:val="SubtleEmphasis"/>
          <w:i w:val="0"/>
          <w:color w:val="auto"/>
        </w:rPr>
        <w:t>, created used ID3D12</w:t>
      </w:r>
      <w:proofErr w:type="gramStart"/>
      <w:r w:rsidR="00075381">
        <w:rPr>
          <w:rStyle w:val="SubtleEmphasis"/>
          <w:i w:val="0"/>
          <w:color w:val="auto"/>
        </w:rPr>
        <w:t>Device::</w:t>
      </w:r>
      <w:proofErr w:type="spellStart"/>
      <w:proofErr w:type="gramEnd"/>
      <w:r w:rsidR="00075381">
        <w:rPr>
          <w:rStyle w:val="SubtleEmphasis"/>
          <w:i w:val="0"/>
          <w:color w:val="auto"/>
        </w:rPr>
        <w:t>CreateCommandSignature</w:t>
      </w:r>
      <w:proofErr w:type="spellEnd"/>
      <w:r w:rsidR="00075381">
        <w:rPr>
          <w:rStyle w:val="SubtleEmphasis"/>
          <w:i w:val="0"/>
          <w:color w:val="auto"/>
        </w:rPr>
        <w:t>(…),</w:t>
      </w:r>
      <w:r w:rsidR="00717184">
        <w:rPr>
          <w:rStyle w:val="SubtleEmphasis"/>
          <w:i w:val="0"/>
          <w:color w:val="auto"/>
        </w:rPr>
        <w:t xml:space="preserve"> is required to specify</w:t>
      </w:r>
      <w:r w:rsidR="00075381">
        <w:rPr>
          <w:rStyle w:val="SubtleEmphasis"/>
          <w:i w:val="0"/>
          <w:color w:val="auto"/>
        </w:rPr>
        <w:t xml:space="preserve"> which type of command </w:t>
      </w:r>
      <w:proofErr w:type="spellStart"/>
      <w:r w:rsidR="00075381">
        <w:rPr>
          <w:rStyle w:val="SubtleEmphasis"/>
          <w:i w:val="0"/>
          <w:color w:val="auto"/>
        </w:rPr>
        <w:t>ExecuteIndirect</w:t>
      </w:r>
      <w:proofErr w:type="spellEnd"/>
      <w:r w:rsidR="00075381">
        <w:rPr>
          <w:rStyle w:val="SubtleEmphasis"/>
          <w:i w:val="0"/>
          <w:color w:val="auto"/>
        </w:rPr>
        <w:t xml:space="preserve"> will dispatch. The command type determines how the contents of the indirect argument buffer will be interpreted. In our case the command type is ‘Draw’, which correlates to the ID3D12</w:t>
      </w:r>
      <w:proofErr w:type="gramStart"/>
      <w:r w:rsidR="00075381">
        <w:rPr>
          <w:rStyle w:val="SubtleEmphasis"/>
          <w:i w:val="0"/>
          <w:color w:val="auto"/>
        </w:rPr>
        <w:t>GraphicsCommandList::</w:t>
      </w:r>
      <w:proofErr w:type="spellStart"/>
      <w:proofErr w:type="gramEnd"/>
      <w:r w:rsidR="00075381">
        <w:rPr>
          <w:rStyle w:val="SubtleEmphasis"/>
          <w:i w:val="0"/>
          <w:color w:val="auto"/>
        </w:rPr>
        <w:t>DrawInstanced</w:t>
      </w:r>
      <w:proofErr w:type="spellEnd"/>
      <w:r w:rsidR="00075381">
        <w:rPr>
          <w:rStyle w:val="SubtleEmphasis"/>
          <w:i w:val="0"/>
          <w:color w:val="auto"/>
        </w:rPr>
        <w:t xml:space="preserve">(…) API – four 32-bit </w:t>
      </w:r>
      <w:r w:rsidR="00075381">
        <w:rPr>
          <w:rStyle w:val="SubtleEmphasis"/>
          <w:i w:val="0"/>
          <w:color w:val="auto"/>
        </w:rPr>
        <w:lastRenderedPageBreak/>
        <w:t xml:space="preserve">unsigned integers. We hardcode </w:t>
      </w:r>
      <w:proofErr w:type="spellStart"/>
      <w:r w:rsidR="00075381">
        <w:rPr>
          <w:rStyle w:val="SubtleEmphasis"/>
          <w:i w:val="0"/>
          <w:color w:val="auto"/>
        </w:rPr>
        <w:t>VertexCountPerInstance</w:t>
      </w:r>
      <w:proofErr w:type="spellEnd"/>
      <w:r w:rsidR="00075381">
        <w:rPr>
          <w:rStyle w:val="SubtleEmphasis"/>
          <w:i w:val="0"/>
          <w:color w:val="auto"/>
        </w:rPr>
        <w:t xml:space="preserve"> to </w:t>
      </w:r>
      <w:proofErr w:type="gramStart"/>
      <w:r w:rsidR="00075381">
        <w:rPr>
          <w:rStyle w:val="SubtleEmphasis"/>
          <w:i w:val="0"/>
          <w:color w:val="auto"/>
        </w:rPr>
        <w:t>4, and</w:t>
      </w:r>
      <w:proofErr w:type="gramEnd"/>
      <w:r w:rsidR="00075381">
        <w:rPr>
          <w:rStyle w:val="SubtleEmphasis"/>
          <w:i w:val="0"/>
          <w:color w:val="auto"/>
        </w:rPr>
        <w:t xml:space="preserve"> copy the particle count to the </w:t>
      </w:r>
      <w:proofErr w:type="spellStart"/>
      <w:r w:rsidR="00075381">
        <w:rPr>
          <w:rStyle w:val="SubtleEmphasis"/>
          <w:i w:val="0"/>
          <w:color w:val="auto"/>
        </w:rPr>
        <w:t>InstanceCount</w:t>
      </w:r>
      <w:proofErr w:type="spellEnd"/>
      <w:r w:rsidR="00075381">
        <w:rPr>
          <w:rStyle w:val="SubtleEmphasis"/>
          <w:i w:val="0"/>
          <w:color w:val="auto"/>
        </w:rPr>
        <w:t xml:space="preserve"> location each frame. </w:t>
      </w:r>
    </w:p>
    <w:p w14:paraId="57E3F140" w14:textId="4FC0D6A8" w:rsidR="00224884" w:rsidRPr="00224884" w:rsidRDefault="00075381" w:rsidP="00224884">
      <w:pPr>
        <w:pStyle w:val="ListParagraph"/>
        <w:spacing w:before="144" w:after="144"/>
        <w:rPr>
          <w:rStyle w:val="SubtleEmphasis"/>
          <w:i w:val="0"/>
          <w:color w:val="auto"/>
        </w:rPr>
      </w:pPr>
      <w:r>
        <w:rPr>
          <w:rStyle w:val="SubtleEmphasis"/>
          <w:i w:val="0"/>
          <w:color w:val="auto"/>
        </w:rPr>
        <w:t>The vertex attributes are hardcoded as a constant lookup table i</w:t>
      </w:r>
      <w:r w:rsidR="0044767F">
        <w:rPr>
          <w:rStyle w:val="SubtleEmphasis"/>
          <w:i w:val="0"/>
          <w:color w:val="auto"/>
        </w:rPr>
        <w:t>n the vertex shader</w:t>
      </w:r>
      <w:r>
        <w:rPr>
          <w:rStyle w:val="SubtleEmphasis"/>
          <w:i w:val="0"/>
          <w:color w:val="auto"/>
        </w:rPr>
        <w:t>. T</w:t>
      </w:r>
      <w:r w:rsidR="0044767F">
        <w:rPr>
          <w:rStyle w:val="SubtleEmphasis"/>
          <w:i w:val="0"/>
          <w:color w:val="auto"/>
        </w:rPr>
        <w:t>he Vertex ID (</w:t>
      </w:r>
      <w:proofErr w:type="spellStart"/>
      <w:r w:rsidR="0044767F">
        <w:rPr>
          <w:rStyle w:val="SubtleEmphasis"/>
          <w:i w:val="0"/>
          <w:color w:val="auto"/>
        </w:rPr>
        <w:t>SV_VertexID</w:t>
      </w:r>
      <w:proofErr w:type="spellEnd"/>
      <w:r w:rsidR="0044767F">
        <w:rPr>
          <w:rStyle w:val="SubtleEmphasis"/>
          <w:i w:val="0"/>
          <w:color w:val="auto"/>
        </w:rPr>
        <w:t xml:space="preserve">) is used to </w:t>
      </w:r>
      <w:r>
        <w:rPr>
          <w:rStyle w:val="SubtleEmphasis"/>
          <w:i w:val="0"/>
          <w:color w:val="auto"/>
        </w:rPr>
        <w:t>index into this lookup table to access each</w:t>
      </w:r>
      <w:r w:rsidR="0044767F">
        <w:rPr>
          <w:rStyle w:val="SubtleEmphasis"/>
          <w:i w:val="0"/>
          <w:color w:val="auto"/>
        </w:rPr>
        <w:t xml:space="preserve"> vertex’s attributes</w:t>
      </w:r>
      <w:r>
        <w:rPr>
          <w:rStyle w:val="SubtleEmphasis"/>
          <w:i w:val="0"/>
          <w:color w:val="auto"/>
        </w:rPr>
        <w:t>.</w:t>
      </w:r>
      <w:r w:rsidR="0044767F">
        <w:rPr>
          <w:rStyle w:val="SubtleEmphasis"/>
          <w:i w:val="0"/>
          <w:color w:val="auto"/>
        </w:rPr>
        <w:t xml:space="preserve"> </w:t>
      </w:r>
      <w:r>
        <w:rPr>
          <w:rStyle w:val="SubtleEmphasis"/>
          <w:i w:val="0"/>
          <w:color w:val="auto"/>
        </w:rPr>
        <w:t>T</w:t>
      </w:r>
      <w:r w:rsidR="0044767F">
        <w:rPr>
          <w:rStyle w:val="SubtleEmphasis"/>
          <w:i w:val="0"/>
          <w:color w:val="auto"/>
        </w:rPr>
        <w:t>he I</w:t>
      </w:r>
      <w:r w:rsidR="00224884" w:rsidRPr="00224884">
        <w:rPr>
          <w:rStyle w:val="SubtleEmphasis"/>
          <w:i w:val="0"/>
          <w:color w:val="auto"/>
        </w:rPr>
        <w:t>nstance ID</w:t>
      </w:r>
      <w:r w:rsidR="0044767F">
        <w:rPr>
          <w:rStyle w:val="SubtleEmphasis"/>
          <w:i w:val="0"/>
          <w:color w:val="auto"/>
        </w:rPr>
        <w:t xml:space="preserve"> (</w:t>
      </w:r>
      <w:proofErr w:type="spellStart"/>
      <w:r w:rsidR="0044767F" w:rsidRPr="00224884">
        <w:rPr>
          <w:rStyle w:val="SubtleEmphasis"/>
          <w:i w:val="0"/>
          <w:color w:val="auto"/>
        </w:rPr>
        <w:t>SV_InstanceID</w:t>
      </w:r>
      <w:proofErr w:type="spellEnd"/>
      <w:r w:rsidR="0044767F">
        <w:rPr>
          <w:rStyle w:val="SubtleEmphasis"/>
          <w:i w:val="0"/>
          <w:color w:val="auto"/>
        </w:rPr>
        <w:t>)</w:t>
      </w:r>
      <w:r w:rsidR="00224884" w:rsidRPr="00224884">
        <w:rPr>
          <w:rStyle w:val="SubtleEmphasis"/>
          <w:i w:val="0"/>
          <w:color w:val="auto"/>
        </w:rPr>
        <w:t xml:space="preserve"> is used to </w:t>
      </w:r>
      <w:r>
        <w:rPr>
          <w:rStyle w:val="SubtleEmphasis"/>
          <w:i w:val="0"/>
          <w:color w:val="auto"/>
        </w:rPr>
        <w:t>index into the particle instance buffer</w:t>
      </w:r>
      <w:r w:rsidR="00CC706D">
        <w:rPr>
          <w:rStyle w:val="SubtleEmphasis"/>
          <w:i w:val="0"/>
          <w:color w:val="auto"/>
        </w:rPr>
        <w:t xml:space="preserve"> to access each instance’s properties.</w:t>
      </w:r>
    </w:p>
    <w:p w14:paraId="0737FD79" w14:textId="77777777" w:rsidR="003D3EF7" w:rsidRDefault="003D3EF7" w:rsidP="003D3EF7">
      <w:pPr>
        <w:pStyle w:val="Heading1"/>
      </w:pPr>
      <w:r>
        <w:t>Update history</w:t>
      </w:r>
    </w:p>
    <w:p w14:paraId="0A03C614" w14:textId="2E11C31A" w:rsidR="003D3EF7" w:rsidRPr="004B7280" w:rsidRDefault="00BE770E" w:rsidP="003D3EF7">
      <w:pPr>
        <w:rPr>
          <w:rFonts w:cs="Segoe UI"/>
          <w:szCs w:val="20"/>
        </w:rPr>
      </w:pPr>
      <w:r>
        <w:t>March 2019</w:t>
      </w:r>
      <w:r w:rsidR="005C4919">
        <w:t xml:space="preserve"> </w:t>
      </w:r>
      <w:r w:rsidR="0029051A">
        <w:t>–</w:t>
      </w:r>
      <w:r w:rsidR="00D96895">
        <w:t xml:space="preserve"> Port</w:t>
      </w:r>
      <w:r w:rsidR="00BB66B5">
        <w:t xml:space="preserve"> to </w:t>
      </w:r>
      <w:r w:rsidR="00C643EF">
        <w:t xml:space="preserve">new template </w:t>
      </w:r>
      <w:r w:rsidR="00D96895">
        <w:t xml:space="preserve">from </w:t>
      </w:r>
      <w:r w:rsidR="00943A21">
        <w:t>legacy Xbox</w:t>
      </w:r>
      <w:r w:rsidR="001A0BBE">
        <w:t xml:space="preserve"> </w:t>
      </w:r>
      <w:r w:rsidR="00D96895">
        <w:t>Sample</w:t>
      </w:r>
      <w:r w:rsidR="001A0BBE">
        <w:t xml:space="preserve"> </w:t>
      </w:r>
      <w:r w:rsidR="00D96895">
        <w:t>Framework.</w:t>
      </w:r>
    </w:p>
    <w:p w14:paraId="6EEBA073" w14:textId="77777777" w:rsidR="004B7280" w:rsidRDefault="004B7280" w:rsidP="004B7280">
      <w:pPr>
        <w:pStyle w:val="Heading1"/>
      </w:pPr>
      <w:r>
        <w:t>Privacy Statement</w:t>
      </w:r>
    </w:p>
    <w:p w14:paraId="60773FF4" w14:textId="77777777" w:rsidR="004B7280" w:rsidRPr="004B7280" w:rsidRDefault="004B7280" w:rsidP="004B7280">
      <w:pPr>
        <w:rPr>
          <w:rFonts w:cs="Segoe UI"/>
          <w:szCs w:val="20"/>
        </w:rPr>
      </w:pPr>
      <w:r w:rsidRPr="004B7280">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14:paraId="59DD6E4C" w14:textId="77777777" w:rsidR="00575766" w:rsidRPr="004B7280" w:rsidRDefault="00575766" w:rsidP="00331038">
      <w:pPr>
        <w:rPr>
          <w:rFonts w:cs="Segoe UI"/>
          <w:szCs w:val="20"/>
        </w:rPr>
      </w:pPr>
    </w:p>
    <w:p w14:paraId="1EDD40B7" w14:textId="77777777" w:rsidR="004B7280" w:rsidRPr="004B7280" w:rsidRDefault="004B7280" w:rsidP="004B7280">
      <w:pPr>
        <w:rPr>
          <w:rFonts w:cs="Segoe UI"/>
          <w:szCs w:val="20"/>
        </w:rPr>
      </w:pPr>
      <w:r w:rsidRPr="004B7280">
        <w:rPr>
          <w:rFonts w:cs="Segoe UI"/>
          <w:szCs w:val="20"/>
        </w:rPr>
        <w:t xml:space="preserve">For more information about Microsoft’s privacy policies in general, see the </w:t>
      </w:r>
      <w:hyperlink r:id="rId11" w:history="1">
        <w:r w:rsidRPr="004B7280">
          <w:rPr>
            <w:rStyle w:val="Hyperlink"/>
            <w:rFonts w:cs="Segoe UI"/>
            <w:szCs w:val="20"/>
          </w:rPr>
          <w:t>Microsoft Privacy Statement</w:t>
        </w:r>
      </w:hyperlink>
      <w:r w:rsidRPr="004B7280">
        <w:rPr>
          <w:rFonts w:cs="Segoe UI"/>
          <w:szCs w:val="20"/>
        </w:rPr>
        <w:t>.</w:t>
      </w:r>
    </w:p>
    <w:sectPr w:rsidR="004B7280" w:rsidRPr="004B7280" w:rsidSect="00937E3A">
      <w:footerReference w:type="default" r:id="rId12"/>
      <w:headerReference w:type="first" r:id="rId13"/>
      <w:footerReference w:type="first" r:id="rId14"/>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37FCD" w14:textId="77777777" w:rsidR="00476879" w:rsidRDefault="00476879" w:rsidP="0074610F">
      <w:r>
        <w:separator/>
      </w:r>
    </w:p>
  </w:endnote>
  <w:endnote w:type="continuationSeparator" w:id="0">
    <w:p w14:paraId="133F56B9" w14:textId="77777777" w:rsidR="00476879" w:rsidRDefault="00476879"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1C5551A5" w14:textId="77777777" w:rsidTr="006444C8">
      <w:tc>
        <w:tcPr>
          <w:tcW w:w="4500" w:type="pct"/>
          <w:tcBorders>
            <w:top w:val="single" w:sz="4" w:space="0" w:color="808080" w:themeColor="background1" w:themeShade="80"/>
          </w:tcBorders>
          <w:shd w:val="clear" w:color="auto" w:fill="auto"/>
        </w:tcPr>
        <w:p w14:paraId="32B6ABB3" w14:textId="0DABB45A" w:rsidR="00843058" w:rsidRPr="00097CCA" w:rsidRDefault="00683D94" w:rsidP="00585527">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14:anchorId="72D4BC73" wp14:editId="664E7805">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8064D2">
            <w:rPr>
              <w:rFonts w:cs="Segoe UI"/>
              <w:noProof/>
              <w:color w:val="808080" w:themeColor="background1" w:themeShade="80"/>
              <w:sz w:val="16"/>
              <w:szCs w:val="16"/>
            </w:rPr>
            <w:t>2022</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224884">
            <w:rPr>
              <w:rFonts w:cs="Segoe UI"/>
              <w:color w:val="808080" w:themeColor="background1" w:themeShade="80"/>
              <w:szCs w:val="20"/>
            </w:rPr>
            <w:t>Compute</w:t>
          </w:r>
          <w:r w:rsidR="00CA4541">
            <w:rPr>
              <w:rFonts w:cs="Segoe UI"/>
              <w:color w:val="808080" w:themeColor="background1" w:themeShade="80"/>
              <w:szCs w:val="20"/>
            </w:rPr>
            <w:t xml:space="preserve"> </w:t>
          </w:r>
          <w:r w:rsidR="00224884">
            <w:rPr>
              <w:rFonts w:cs="Segoe UI"/>
              <w:color w:val="808080" w:themeColor="background1" w:themeShade="80"/>
              <w:szCs w:val="20"/>
            </w:rPr>
            <w:t>Particle</w:t>
          </w:r>
          <w:r w:rsidR="00CA4541">
            <w:rPr>
              <w:rFonts w:cs="Segoe UI"/>
              <w:color w:val="808080" w:themeColor="background1" w:themeShade="80"/>
              <w:szCs w:val="20"/>
            </w:rPr>
            <w:t>s</w:t>
          </w:r>
        </w:p>
      </w:tc>
      <w:tc>
        <w:tcPr>
          <w:tcW w:w="500" w:type="pct"/>
          <w:tcBorders>
            <w:top w:val="single" w:sz="4" w:space="0" w:color="808080" w:themeColor="background1" w:themeShade="80"/>
          </w:tcBorders>
          <w:shd w:val="clear" w:color="auto" w:fill="auto"/>
        </w:tcPr>
        <w:p w14:paraId="24E5BB76"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FB7233">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14:paraId="1029EE20"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7A7DB1CC" w14:textId="77777777" w:rsidTr="00F70459">
      <w:tc>
        <w:tcPr>
          <w:tcW w:w="4500" w:type="pct"/>
          <w:tcBorders>
            <w:top w:val="single" w:sz="4" w:space="0" w:color="808080" w:themeColor="background1" w:themeShade="80"/>
          </w:tcBorders>
          <w:shd w:val="clear" w:color="auto" w:fill="auto"/>
        </w:tcPr>
        <w:p w14:paraId="3B8F7FBA" w14:textId="31CD19F7"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8064D2">
            <w:rPr>
              <w:rFonts w:cs="Segoe UI"/>
              <w:noProof/>
              <w:color w:val="808080" w:themeColor="background1" w:themeShade="80"/>
              <w:sz w:val="16"/>
              <w:szCs w:val="16"/>
            </w:rPr>
            <w:t>2022</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25E1143F" wp14:editId="46D27E2B">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14:paraId="0B23E10F"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431AC589"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1F940" w14:textId="77777777" w:rsidR="00476879" w:rsidRDefault="00476879" w:rsidP="0074610F">
      <w:r>
        <w:separator/>
      </w:r>
    </w:p>
  </w:footnote>
  <w:footnote w:type="continuationSeparator" w:id="0">
    <w:p w14:paraId="1C3C1DAB" w14:textId="77777777" w:rsidR="00476879" w:rsidRDefault="00476879"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4CBA7521" w14:textId="77777777" w:rsidTr="000B6D5E">
      <w:trPr>
        <w:trHeight w:val="1340"/>
      </w:trPr>
      <w:tc>
        <w:tcPr>
          <w:tcW w:w="12240" w:type="dxa"/>
          <w:tcBorders>
            <w:top w:val="nil"/>
            <w:left w:val="nil"/>
            <w:bottom w:val="nil"/>
            <w:right w:val="nil"/>
          </w:tcBorders>
          <w:shd w:val="clear" w:color="auto" w:fill="323232"/>
        </w:tcPr>
        <w:p w14:paraId="441DD321"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5AD1A65B" w14:textId="77777777" w:rsidTr="000B6D5E">
            <w:trPr>
              <w:gridAfter w:val="2"/>
              <w:wAfter w:w="2008" w:type="dxa"/>
            </w:trPr>
            <w:tc>
              <w:tcPr>
                <w:tcW w:w="1152" w:type="dxa"/>
                <w:shd w:val="clear" w:color="auto" w:fill="323232"/>
              </w:tcPr>
              <w:p w14:paraId="47397D04" w14:textId="77777777" w:rsidR="000B6D5E" w:rsidRDefault="000B6D5E" w:rsidP="00CF3729">
                <w:pPr>
                  <w:pStyle w:val="atgtitle"/>
                  <w:rPr>
                    <w:sz w:val="2"/>
                    <w:szCs w:val="2"/>
                  </w:rPr>
                </w:pPr>
              </w:p>
              <w:p w14:paraId="037DEF1A" w14:textId="77777777" w:rsidR="000B6D5E" w:rsidRPr="000B6D5E" w:rsidRDefault="000B6D5E" w:rsidP="000B6D5E"/>
              <w:p w14:paraId="114A7A76" w14:textId="77777777" w:rsidR="000B6D5E" w:rsidRDefault="000B6D5E" w:rsidP="000B6D5E"/>
              <w:p w14:paraId="7148B550" w14:textId="77777777" w:rsidR="000B6D5E" w:rsidRPr="000B6D5E" w:rsidRDefault="000B6D5E" w:rsidP="000B6D5E">
                <w:pPr>
                  <w:jc w:val="center"/>
                </w:pPr>
              </w:p>
            </w:tc>
            <w:tc>
              <w:tcPr>
                <w:tcW w:w="19" w:type="dxa"/>
                <w:shd w:val="clear" w:color="auto" w:fill="323232"/>
              </w:tcPr>
              <w:p w14:paraId="0D60C3F6"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544A7E9F" w14:textId="77777777" w:rsidR="000B6D5E" w:rsidRDefault="000B6D5E" w:rsidP="00CF3729">
                <w:pPr>
                  <w:pStyle w:val="atgtitle"/>
                  <w:rPr>
                    <w:sz w:val="2"/>
                    <w:szCs w:val="2"/>
                  </w:rPr>
                </w:pPr>
              </w:p>
              <w:p w14:paraId="48E873D3" w14:textId="77777777" w:rsidR="000B6D5E" w:rsidRDefault="000B6D5E" w:rsidP="00CF3729">
                <w:pPr>
                  <w:pStyle w:val="atgtitle"/>
                  <w:rPr>
                    <w:sz w:val="2"/>
                    <w:szCs w:val="2"/>
                  </w:rPr>
                </w:pPr>
              </w:p>
              <w:p w14:paraId="18B04C3B" w14:textId="77777777" w:rsidR="000B6D5E" w:rsidRDefault="000B6D5E" w:rsidP="00CF3729">
                <w:pPr>
                  <w:pStyle w:val="atgtitle"/>
                  <w:rPr>
                    <w:sz w:val="2"/>
                    <w:szCs w:val="2"/>
                  </w:rPr>
                </w:pPr>
              </w:p>
              <w:p w14:paraId="3E694076" w14:textId="77777777" w:rsidR="000B6D5E" w:rsidRDefault="000B6D5E" w:rsidP="00CF3729">
                <w:pPr>
                  <w:pStyle w:val="atgtitle"/>
                  <w:rPr>
                    <w:sz w:val="2"/>
                    <w:szCs w:val="2"/>
                  </w:rPr>
                </w:pPr>
              </w:p>
              <w:p w14:paraId="66DABE37" w14:textId="77777777" w:rsidR="000B6D5E" w:rsidRDefault="000B6D5E" w:rsidP="00CF3729">
                <w:pPr>
                  <w:pStyle w:val="atgtitle"/>
                  <w:rPr>
                    <w:sz w:val="2"/>
                    <w:szCs w:val="2"/>
                  </w:rPr>
                </w:pPr>
              </w:p>
              <w:p w14:paraId="70C02B87" w14:textId="77777777" w:rsidR="000B6D5E" w:rsidRDefault="000B6D5E" w:rsidP="00CF3729">
                <w:pPr>
                  <w:pStyle w:val="atgtitle"/>
                  <w:rPr>
                    <w:sz w:val="2"/>
                    <w:szCs w:val="2"/>
                  </w:rPr>
                </w:pPr>
              </w:p>
              <w:p w14:paraId="1752DB4C" w14:textId="77777777" w:rsidR="000B6D5E" w:rsidRDefault="000B6D5E" w:rsidP="00CF3729">
                <w:pPr>
                  <w:pStyle w:val="atgtitle"/>
                  <w:rPr>
                    <w:sz w:val="2"/>
                    <w:szCs w:val="2"/>
                  </w:rPr>
                </w:pPr>
              </w:p>
              <w:p w14:paraId="60B3B2D2" w14:textId="77777777" w:rsidR="000B6D5E" w:rsidRDefault="000B6D5E" w:rsidP="00CF3729">
                <w:pPr>
                  <w:pStyle w:val="atgtitle"/>
                  <w:rPr>
                    <w:sz w:val="2"/>
                    <w:szCs w:val="2"/>
                  </w:rPr>
                </w:pPr>
              </w:p>
              <w:p w14:paraId="68E015AD" w14:textId="77777777" w:rsidR="000B6D5E" w:rsidRDefault="000B6D5E" w:rsidP="00CF3729">
                <w:pPr>
                  <w:pStyle w:val="atgtitle"/>
                  <w:rPr>
                    <w:sz w:val="2"/>
                    <w:szCs w:val="2"/>
                  </w:rPr>
                </w:pPr>
              </w:p>
              <w:p w14:paraId="77AC838F" w14:textId="77777777" w:rsidR="000B6D5E" w:rsidRDefault="000B6D5E" w:rsidP="00CF3729">
                <w:pPr>
                  <w:pStyle w:val="atgtitle"/>
                  <w:rPr>
                    <w:sz w:val="2"/>
                    <w:szCs w:val="2"/>
                  </w:rPr>
                </w:pPr>
              </w:p>
              <w:p w14:paraId="303FEC80" w14:textId="77777777" w:rsidR="000B6D5E" w:rsidRDefault="000B6D5E" w:rsidP="00CF3729">
                <w:pPr>
                  <w:pStyle w:val="atgtitle"/>
                  <w:rPr>
                    <w:sz w:val="2"/>
                    <w:szCs w:val="2"/>
                  </w:rPr>
                </w:pPr>
              </w:p>
              <w:p w14:paraId="1F60C58A" w14:textId="77777777" w:rsidR="000B6D5E" w:rsidRDefault="000B6D5E" w:rsidP="00CF3729">
                <w:pPr>
                  <w:pStyle w:val="atgtitle"/>
                  <w:rPr>
                    <w:sz w:val="2"/>
                    <w:szCs w:val="2"/>
                  </w:rPr>
                </w:pPr>
              </w:p>
              <w:p w14:paraId="5E870D35" w14:textId="77777777" w:rsidR="000B6D5E" w:rsidRDefault="000B6D5E" w:rsidP="00CF3729">
                <w:pPr>
                  <w:pStyle w:val="atgtitle"/>
                  <w:rPr>
                    <w:sz w:val="2"/>
                    <w:szCs w:val="2"/>
                  </w:rPr>
                </w:pPr>
              </w:p>
              <w:p w14:paraId="7E128E6E" w14:textId="77777777" w:rsidR="000B6D5E" w:rsidRDefault="000B6D5E" w:rsidP="00CF3729">
                <w:pPr>
                  <w:pStyle w:val="atgtitle"/>
                  <w:rPr>
                    <w:sz w:val="2"/>
                    <w:szCs w:val="2"/>
                  </w:rPr>
                </w:pPr>
              </w:p>
              <w:p w14:paraId="28EF0C8C" w14:textId="77777777" w:rsidR="000B6D5E" w:rsidRDefault="000B6D5E" w:rsidP="00CF3729">
                <w:pPr>
                  <w:pStyle w:val="atgtitle"/>
                  <w:rPr>
                    <w:sz w:val="2"/>
                    <w:szCs w:val="2"/>
                  </w:rPr>
                </w:pPr>
              </w:p>
              <w:p w14:paraId="75C110A0" w14:textId="77777777" w:rsidR="000B6D5E" w:rsidRDefault="000B6D5E" w:rsidP="00CF3729">
                <w:pPr>
                  <w:pStyle w:val="atgtitle"/>
                  <w:rPr>
                    <w:sz w:val="2"/>
                    <w:szCs w:val="2"/>
                  </w:rPr>
                </w:pPr>
              </w:p>
              <w:p w14:paraId="0AA7CC0E" w14:textId="77777777" w:rsidR="000B6D5E" w:rsidRDefault="000B6D5E" w:rsidP="00CF3729">
                <w:pPr>
                  <w:pStyle w:val="atgtitle"/>
                  <w:rPr>
                    <w:sz w:val="2"/>
                    <w:szCs w:val="2"/>
                  </w:rPr>
                </w:pPr>
              </w:p>
              <w:p w14:paraId="624BE75C" w14:textId="77777777" w:rsidR="000B6D5E" w:rsidRDefault="000B6D5E" w:rsidP="00CF3729">
                <w:pPr>
                  <w:pStyle w:val="atgtitle"/>
                  <w:rPr>
                    <w:sz w:val="2"/>
                    <w:szCs w:val="2"/>
                  </w:rPr>
                </w:pPr>
              </w:p>
              <w:p w14:paraId="14F7B00E" w14:textId="77777777" w:rsidR="000B6D5E" w:rsidRPr="00CF3729" w:rsidRDefault="000B6D5E" w:rsidP="00CF3729">
                <w:pPr>
                  <w:pStyle w:val="atgtitle"/>
                  <w:rPr>
                    <w:sz w:val="2"/>
                    <w:szCs w:val="2"/>
                  </w:rPr>
                </w:pPr>
                <w:r w:rsidRPr="00CF3729">
                  <w:rPr>
                    <w:sz w:val="2"/>
                    <w:szCs w:val="2"/>
                  </w:rPr>
                  <w:t xml:space="preserve">         </w:t>
                </w:r>
              </w:p>
              <w:p w14:paraId="7D29D7AF" w14:textId="77777777" w:rsidR="000B6D5E" w:rsidRPr="00CF3729" w:rsidRDefault="000B6D5E" w:rsidP="00CF3729">
                <w:pPr>
                  <w:rPr>
                    <w:sz w:val="2"/>
                    <w:szCs w:val="2"/>
                  </w:rPr>
                </w:pPr>
                <w:r>
                  <w:rPr>
                    <w:noProof/>
                  </w:rPr>
                  <w:drawing>
                    <wp:inline distT="0" distB="0" distL="0" distR="0" wp14:anchorId="6B5F358D" wp14:editId="3E9644FB">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4944432B" w14:textId="77777777" w:rsidR="000B6D5E" w:rsidRPr="00CF3729" w:rsidRDefault="000B6D5E" w:rsidP="00CF3729">
                <w:pPr>
                  <w:rPr>
                    <w:sz w:val="2"/>
                    <w:szCs w:val="2"/>
                  </w:rPr>
                </w:pPr>
              </w:p>
            </w:tc>
          </w:tr>
          <w:tr w:rsidR="000B6D5E" w:rsidRPr="00CF3729" w14:paraId="7BB79B74" w14:textId="77777777" w:rsidTr="000B6D5E">
            <w:trPr>
              <w:trHeight w:val="90"/>
            </w:trPr>
            <w:tc>
              <w:tcPr>
                <w:tcW w:w="1152" w:type="dxa"/>
                <w:shd w:val="clear" w:color="auto" w:fill="323232"/>
              </w:tcPr>
              <w:p w14:paraId="37E7D3D1" w14:textId="77777777" w:rsidR="000B6D5E" w:rsidRPr="00CF3729" w:rsidRDefault="000B6D5E" w:rsidP="00CF3729">
                <w:pPr>
                  <w:pStyle w:val="atgformheaders"/>
                  <w:rPr>
                    <w:sz w:val="2"/>
                    <w:szCs w:val="2"/>
                  </w:rPr>
                </w:pPr>
              </w:p>
            </w:tc>
            <w:tc>
              <w:tcPr>
                <w:tcW w:w="2027" w:type="dxa"/>
                <w:gridSpan w:val="2"/>
                <w:shd w:val="clear" w:color="auto" w:fill="323232"/>
              </w:tcPr>
              <w:p w14:paraId="53B5BBD6"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7DF3E272"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10432A3A" w14:textId="77777777" w:rsidR="000B6D5E" w:rsidRPr="00CF3729" w:rsidRDefault="000B6D5E" w:rsidP="00CF3729">
                <w:pPr>
                  <w:pStyle w:val="atgformheaders"/>
                  <w:rPr>
                    <w:sz w:val="2"/>
                    <w:szCs w:val="2"/>
                  </w:rPr>
                </w:pPr>
                <w:r w:rsidRPr="00CF3729">
                  <w:rPr>
                    <w:sz w:val="2"/>
                    <w:szCs w:val="2"/>
                  </w:rPr>
                  <w:t xml:space="preserve">            </w:t>
                </w:r>
              </w:p>
            </w:tc>
          </w:tr>
        </w:tbl>
        <w:p w14:paraId="4DD3ADAC" w14:textId="77777777" w:rsidR="00CF3729" w:rsidRPr="00CF3729" w:rsidRDefault="00CF3729">
          <w:pPr>
            <w:pStyle w:val="Header"/>
            <w:rPr>
              <w:sz w:val="2"/>
              <w:szCs w:val="2"/>
            </w:rPr>
          </w:pPr>
        </w:p>
      </w:tc>
    </w:tr>
  </w:tbl>
  <w:p w14:paraId="282C3E11" w14:textId="77777777" w:rsidR="00CF3729" w:rsidRDefault="00CF3729">
    <w:pPr>
      <w:pStyle w:val="Header"/>
      <w:rPr>
        <w:sz w:val="2"/>
        <w:szCs w:val="2"/>
      </w:rPr>
    </w:pPr>
  </w:p>
  <w:p w14:paraId="4455EC2A" w14:textId="77777777" w:rsidR="000B6D5E" w:rsidRDefault="000B6D5E">
    <w:pPr>
      <w:pStyle w:val="Header"/>
      <w:rPr>
        <w:sz w:val="2"/>
        <w:szCs w:val="2"/>
      </w:rPr>
    </w:pPr>
  </w:p>
  <w:p w14:paraId="2F51E6DE" w14:textId="77777777" w:rsidR="000B6D5E" w:rsidRDefault="000B6D5E">
    <w:pPr>
      <w:pStyle w:val="Header"/>
      <w:rPr>
        <w:sz w:val="2"/>
        <w:szCs w:val="2"/>
      </w:rPr>
    </w:pPr>
  </w:p>
  <w:p w14:paraId="7412A3CB" w14:textId="77777777" w:rsidR="000B6D5E" w:rsidRDefault="000B6D5E">
    <w:pPr>
      <w:pStyle w:val="Header"/>
      <w:rPr>
        <w:sz w:val="2"/>
        <w:szCs w:val="2"/>
      </w:rPr>
    </w:pPr>
  </w:p>
  <w:p w14:paraId="0A229816" w14:textId="77777777" w:rsidR="000B6D5E" w:rsidRDefault="000B6D5E">
    <w:pPr>
      <w:pStyle w:val="Header"/>
      <w:rPr>
        <w:sz w:val="2"/>
        <w:szCs w:val="2"/>
      </w:rPr>
    </w:pPr>
  </w:p>
  <w:p w14:paraId="6C3148D9" w14:textId="77777777" w:rsidR="000B6D5E" w:rsidRDefault="000B6D5E">
    <w:pPr>
      <w:pStyle w:val="Header"/>
      <w:rPr>
        <w:sz w:val="2"/>
        <w:szCs w:val="2"/>
      </w:rPr>
    </w:pPr>
  </w:p>
  <w:p w14:paraId="39C4AA43"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1544F04"/>
    <w:multiLevelType w:val="hybridMultilevel"/>
    <w:tmpl w:val="CEAE9C92"/>
    <w:lvl w:ilvl="0" w:tplc="174C1152">
      <w:numFmt w:val="bullet"/>
      <w:lvlText w:val=""/>
      <w:lvlJc w:val="left"/>
      <w:pPr>
        <w:ind w:left="720" w:hanging="360"/>
      </w:pPr>
      <w:rPr>
        <w:rFonts w:ascii="Symbol" w:eastAsiaTheme="minorHAnsi" w:hAnsi="Symbol"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F530E57"/>
    <w:multiLevelType w:val="hybridMultilevel"/>
    <w:tmpl w:val="9B6CE9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452143">
    <w:abstractNumId w:val="9"/>
  </w:num>
  <w:num w:numId="2" w16cid:durableId="1401754840">
    <w:abstractNumId w:val="9"/>
  </w:num>
  <w:num w:numId="3" w16cid:durableId="453520988">
    <w:abstractNumId w:val="14"/>
  </w:num>
  <w:num w:numId="4" w16cid:durableId="1006447503">
    <w:abstractNumId w:val="11"/>
  </w:num>
  <w:num w:numId="5" w16cid:durableId="1134323730">
    <w:abstractNumId w:val="10"/>
  </w:num>
  <w:num w:numId="6" w16cid:durableId="1423531875">
    <w:abstractNumId w:val="13"/>
  </w:num>
  <w:num w:numId="7" w16cid:durableId="36440801">
    <w:abstractNumId w:val="7"/>
  </w:num>
  <w:num w:numId="8" w16cid:durableId="147021972">
    <w:abstractNumId w:val="4"/>
  </w:num>
  <w:num w:numId="9" w16cid:durableId="1256013671">
    <w:abstractNumId w:val="8"/>
  </w:num>
  <w:num w:numId="10" w16cid:durableId="508101860">
    <w:abstractNumId w:val="5"/>
  </w:num>
  <w:num w:numId="11" w16cid:durableId="251741237">
    <w:abstractNumId w:val="3"/>
  </w:num>
  <w:num w:numId="12" w16cid:durableId="796224219">
    <w:abstractNumId w:val="1"/>
  </w:num>
  <w:num w:numId="13" w16cid:durableId="793447857">
    <w:abstractNumId w:val="6"/>
  </w:num>
  <w:num w:numId="14" w16cid:durableId="1357779345">
    <w:abstractNumId w:val="0"/>
  </w:num>
  <w:num w:numId="15" w16cid:durableId="1225485871">
    <w:abstractNumId w:val="2"/>
  </w:num>
  <w:num w:numId="16" w16cid:durableId="125351685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10CA3"/>
    <w:rsid w:val="00013AC7"/>
    <w:rsid w:val="0002458A"/>
    <w:rsid w:val="000279D9"/>
    <w:rsid w:val="00033D9F"/>
    <w:rsid w:val="0004294F"/>
    <w:rsid w:val="000449CE"/>
    <w:rsid w:val="00045D0D"/>
    <w:rsid w:val="00073610"/>
    <w:rsid w:val="00075381"/>
    <w:rsid w:val="0007641C"/>
    <w:rsid w:val="00090290"/>
    <w:rsid w:val="000925B1"/>
    <w:rsid w:val="00094E08"/>
    <w:rsid w:val="00094F9A"/>
    <w:rsid w:val="00097CCA"/>
    <w:rsid w:val="00097E88"/>
    <w:rsid w:val="000B6D5E"/>
    <w:rsid w:val="000C0172"/>
    <w:rsid w:val="000C38E2"/>
    <w:rsid w:val="000D6E0E"/>
    <w:rsid w:val="000D7A62"/>
    <w:rsid w:val="000E5AC9"/>
    <w:rsid w:val="000E708A"/>
    <w:rsid w:val="000F4547"/>
    <w:rsid w:val="000F457E"/>
    <w:rsid w:val="000F5B4A"/>
    <w:rsid w:val="00121860"/>
    <w:rsid w:val="001341DA"/>
    <w:rsid w:val="001417B4"/>
    <w:rsid w:val="00150ED8"/>
    <w:rsid w:val="0015302D"/>
    <w:rsid w:val="00153519"/>
    <w:rsid w:val="0015400C"/>
    <w:rsid w:val="00160876"/>
    <w:rsid w:val="00164495"/>
    <w:rsid w:val="00182DA3"/>
    <w:rsid w:val="00194417"/>
    <w:rsid w:val="001A0BBE"/>
    <w:rsid w:val="001A1B03"/>
    <w:rsid w:val="001B24DE"/>
    <w:rsid w:val="001C00EB"/>
    <w:rsid w:val="001C132C"/>
    <w:rsid w:val="001C1D58"/>
    <w:rsid w:val="001D09BC"/>
    <w:rsid w:val="001D32C6"/>
    <w:rsid w:val="001D5B03"/>
    <w:rsid w:val="001E2ED4"/>
    <w:rsid w:val="001E4BF9"/>
    <w:rsid w:val="00203869"/>
    <w:rsid w:val="002045AE"/>
    <w:rsid w:val="00207321"/>
    <w:rsid w:val="00216980"/>
    <w:rsid w:val="00216F0D"/>
    <w:rsid w:val="00224884"/>
    <w:rsid w:val="002319EC"/>
    <w:rsid w:val="0024713D"/>
    <w:rsid w:val="00270461"/>
    <w:rsid w:val="002741D2"/>
    <w:rsid w:val="002748E9"/>
    <w:rsid w:val="002810AC"/>
    <w:rsid w:val="00281D12"/>
    <w:rsid w:val="00287A4C"/>
    <w:rsid w:val="0029051A"/>
    <w:rsid w:val="00294A1B"/>
    <w:rsid w:val="002A57FA"/>
    <w:rsid w:val="002D14B2"/>
    <w:rsid w:val="002E7BBB"/>
    <w:rsid w:val="002F1ADD"/>
    <w:rsid w:val="00303D44"/>
    <w:rsid w:val="003053EB"/>
    <w:rsid w:val="003127CF"/>
    <w:rsid w:val="0032035A"/>
    <w:rsid w:val="00321170"/>
    <w:rsid w:val="00325C63"/>
    <w:rsid w:val="00330FF0"/>
    <w:rsid w:val="00331038"/>
    <w:rsid w:val="00333CC5"/>
    <w:rsid w:val="00335BD5"/>
    <w:rsid w:val="00341DD5"/>
    <w:rsid w:val="00355166"/>
    <w:rsid w:val="00366D70"/>
    <w:rsid w:val="003920C3"/>
    <w:rsid w:val="003A5C3A"/>
    <w:rsid w:val="003A6DF2"/>
    <w:rsid w:val="003B01C3"/>
    <w:rsid w:val="003B593D"/>
    <w:rsid w:val="003C2C0F"/>
    <w:rsid w:val="003D3EF7"/>
    <w:rsid w:val="003E0ED0"/>
    <w:rsid w:val="003F36E1"/>
    <w:rsid w:val="003F7CA4"/>
    <w:rsid w:val="0040227F"/>
    <w:rsid w:val="00403357"/>
    <w:rsid w:val="00411284"/>
    <w:rsid w:val="00416B58"/>
    <w:rsid w:val="00425592"/>
    <w:rsid w:val="0042597C"/>
    <w:rsid w:val="00431801"/>
    <w:rsid w:val="0044767F"/>
    <w:rsid w:val="00453772"/>
    <w:rsid w:val="00455A22"/>
    <w:rsid w:val="00455FD0"/>
    <w:rsid w:val="0046309E"/>
    <w:rsid w:val="0047415C"/>
    <w:rsid w:val="00476879"/>
    <w:rsid w:val="00477F87"/>
    <w:rsid w:val="004802DC"/>
    <w:rsid w:val="00482C0B"/>
    <w:rsid w:val="004A1413"/>
    <w:rsid w:val="004A6AC7"/>
    <w:rsid w:val="004B1C78"/>
    <w:rsid w:val="004B7280"/>
    <w:rsid w:val="004B7DDA"/>
    <w:rsid w:val="004C0237"/>
    <w:rsid w:val="004C0F4B"/>
    <w:rsid w:val="004C674E"/>
    <w:rsid w:val="004D1863"/>
    <w:rsid w:val="004D49CA"/>
    <w:rsid w:val="004E0D72"/>
    <w:rsid w:val="004E7C63"/>
    <w:rsid w:val="00506838"/>
    <w:rsid w:val="00510DD0"/>
    <w:rsid w:val="00515583"/>
    <w:rsid w:val="005238A8"/>
    <w:rsid w:val="005351A4"/>
    <w:rsid w:val="0054130A"/>
    <w:rsid w:val="00542443"/>
    <w:rsid w:val="0054519B"/>
    <w:rsid w:val="00551647"/>
    <w:rsid w:val="0055245D"/>
    <w:rsid w:val="005640ED"/>
    <w:rsid w:val="0056706D"/>
    <w:rsid w:val="00575766"/>
    <w:rsid w:val="00575F36"/>
    <w:rsid w:val="0058104C"/>
    <w:rsid w:val="00583EDE"/>
    <w:rsid w:val="00585527"/>
    <w:rsid w:val="0058721F"/>
    <w:rsid w:val="00592EC3"/>
    <w:rsid w:val="005B4D35"/>
    <w:rsid w:val="005B4DA9"/>
    <w:rsid w:val="005B57D9"/>
    <w:rsid w:val="005B7081"/>
    <w:rsid w:val="005C1C5C"/>
    <w:rsid w:val="005C4919"/>
    <w:rsid w:val="005E110B"/>
    <w:rsid w:val="005E26EB"/>
    <w:rsid w:val="005E3DA1"/>
    <w:rsid w:val="005E5C75"/>
    <w:rsid w:val="00606228"/>
    <w:rsid w:val="00626B30"/>
    <w:rsid w:val="006346C8"/>
    <w:rsid w:val="00636CFC"/>
    <w:rsid w:val="006444C8"/>
    <w:rsid w:val="00645B59"/>
    <w:rsid w:val="00654AB6"/>
    <w:rsid w:val="006560C9"/>
    <w:rsid w:val="00661CAF"/>
    <w:rsid w:val="00664E78"/>
    <w:rsid w:val="00675DC0"/>
    <w:rsid w:val="00683D94"/>
    <w:rsid w:val="00685B4A"/>
    <w:rsid w:val="006870AB"/>
    <w:rsid w:val="00687675"/>
    <w:rsid w:val="00695DD5"/>
    <w:rsid w:val="006A12B0"/>
    <w:rsid w:val="006A532D"/>
    <w:rsid w:val="006B20FF"/>
    <w:rsid w:val="006B7433"/>
    <w:rsid w:val="006C4439"/>
    <w:rsid w:val="006E61A1"/>
    <w:rsid w:val="00707E22"/>
    <w:rsid w:val="00707FAC"/>
    <w:rsid w:val="00713D79"/>
    <w:rsid w:val="00717184"/>
    <w:rsid w:val="00721B43"/>
    <w:rsid w:val="00724660"/>
    <w:rsid w:val="00736C5C"/>
    <w:rsid w:val="00737AD5"/>
    <w:rsid w:val="0074610F"/>
    <w:rsid w:val="007529B6"/>
    <w:rsid w:val="007624A4"/>
    <w:rsid w:val="00764B3A"/>
    <w:rsid w:val="007806DC"/>
    <w:rsid w:val="00783EB9"/>
    <w:rsid w:val="00787F0C"/>
    <w:rsid w:val="007A0341"/>
    <w:rsid w:val="007A0848"/>
    <w:rsid w:val="007A1057"/>
    <w:rsid w:val="007C58D3"/>
    <w:rsid w:val="007E3B27"/>
    <w:rsid w:val="00803203"/>
    <w:rsid w:val="00805C40"/>
    <w:rsid w:val="008064D2"/>
    <w:rsid w:val="00820A5C"/>
    <w:rsid w:val="0082533C"/>
    <w:rsid w:val="008259DE"/>
    <w:rsid w:val="00843058"/>
    <w:rsid w:val="00845322"/>
    <w:rsid w:val="00870339"/>
    <w:rsid w:val="00874DA4"/>
    <w:rsid w:val="00884094"/>
    <w:rsid w:val="00886E89"/>
    <w:rsid w:val="00887700"/>
    <w:rsid w:val="00892B5D"/>
    <w:rsid w:val="008A0170"/>
    <w:rsid w:val="008E4ED5"/>
    <w:rsid w:val="008F5BF0"/>
    <w:rsid w:val="00902D22"/>
    <w:rsid w:val="00914EDA"/>
    <w:rsid w:val="009168E7"/>
    <w:rsid w:val="00917557"/>
    <w:rsid w:val="00923FF7"/>
    <w:rsid w:val="00926E1F"/>
    <w:rsid w:val="00937E3A"/>
    <w:rsid w:val="00943A21"/>
    <w:rsid w:val="00946843"/>
    <w:rsid w:val="00950F0E"/>
    <w:rsid w:val="00951A4E"/>
    <w:rsid w:val="0096421C"/>
    <w:rsid w:val="00964FEE"/>
    <w:rsid w:val="00985949"/>
    <w:rsid w:val="00987A88"/>
    <w:rsid w:val="00991BE1"/>
    <w:rsid w:val="009A32DD"/>
    <w:rsid w:val="009B4939"/>
    <w:rsid w:val="009C30CA"/>
    <w:rsid w:val="009C3191"/>
    <w:rsid w:val="009C4C1E"/>
    <w:rsid w:val="009D108E"/>
    <w:rsid w:val="009D2B99"/>
    <w:rsid w:val="009E5898"/>
    <w:rsid w:val="009F4C48"/>
    <w:rsid w:val="009F6DDB"/>
    <w:rsid w:val="00A02427"/>
    <w:rsid w:val="00A0279B"/>
    <w:rsid w:val="00A10842"/>
    <w:rsid w:val="00A11BC4"/>
    <w:rsid w:val="00A2533D"/>
    <w:rsid w:val="00A3483D"/>
    <w:rsid w:val="00A40B60"/>
    <w:rsid w:val="00A461DE"/>
    <w:rsid w:val="00A51916"/>
    <w:rsid w:val="00A67609"/>
    <w:rsid w:val="00A74CF4"/>
    <w:rsid w:val="00A75D0F"/>
    <w:rsid w:val="00A96908"/>
    <w:rsid w:val="00AC2992"/>
    <w:rsid w:val="00AD0683"/>
    <w:rsid w:val="00AD4F25"/>
    <w:rsid w:val="00AE39FB"/>
    <w:rsid w:val="00AE567F"/>
    <w:rsid w:val="00AF0E67"/>
    <w:rsid w:val="00AF3353"/>
    <w:rsid w:val="00AF5148"/>
    <w:rsid w:val="00AF541C"/>
    <w:rsid w:val="00B15AAA"/>
    <w:rsid w:val="00B31105"/>
    <w:rsid w:val="00B4461F"/>
    <w:rsid w:val="00B46DC5"/>
    <w:rsid w:val="00B62C6B"/>
    <w:rsid w:val="00B63390"/>
    <w:rsid w:val="00B83D5A"/>
    <w:rsid w:val="00B94593"/>
    <w:rsid w:val="00BA4C7A"/>
    <w:rsid w:val="00BB5809"/>
    <w:rsid w:val="00BB66B5"/>
    <w:rsid w:val="00BC1F23"/>
    <w:rsid w:val="00BD4C05"/>
    <w:rsid w:val="00BD5F3C"/>
    <w:rsid w:val="00BE0240"/>
    <w:rsid w:val="00BE1ED4"/>
    <w:rsid w:val="00BE770E"/>
    <w:rsid w:val="00BF107D"/>
    <w:rsid w:val="00C006BD"/>
    <w:rsid w:val="00C022F9"/>
    <w:rsid w:val="00C02978"/>
    <w:rsid w:val="00C11708"/>
    <w:rsid w:val="00C12184"/>
    <w:rsid w:val="00C15684"/>
    <w:rsid w:val="00C254BF"/>
    <w:rsid w:val="00C26132"/>
    <w:rsid w:val="00C50AE5"/>
    <w:rsid w:val="00C515FD"/>
    <w:rsid w:val="00C53ACA"/>
    <w:rsid w:val="00C643EF"/>
    <w:rsid w:val="00C65FD5"/>
    <w:rsid w:val="00C66B7F"/>
    <w:rsid w:val="00C7190E"/>
    <w:rsid w:val="00C74FCA"/>
    <w:rsid w:val="00C80B07"/>
    <w:rsid w:val="00C86B30"/>
    <w:rsid w:val="00C86F9B"/>
    <w:rsid w:val="00C87CA3"/>
    <w:rsid w:val="00CA4541"/>
    <w:rsid w:val="00CC706D"/>
    <w:rsid w:val="00CD5320"/>
    <w:rsid w:val="00CE54A2"/>
    <w:rsid w:val="00CF1DE0"/>
    <w:rsid w:val="00CF3729"/>
    <w:rsid w:val="00D00451"/>
    <w:rsid w:val="00D07E6B"/>
    <w:rsid w:val="00D13AD5"/>
    <w:rsid w:val="00D1772B"/>
    <w:rsid w:val="00D30E5A"/>
    <w:rsid w:val="00D356CD"/>
    <w:rsid w:val="00D42D5B"/>
    <w:rsid w:val="00D632BB"/>
    <w:rsid w:val="00D64D9C"/>
    <w:rsid w:val="00D661FD"/>
    <w:rsid w:val="00D80204"/>
    <w:rsid w:val="00D8597B"/>
    <w:rsid w:val="00D96895"/>
    <w:rsid w:val="00DC02A8"/>
    <w:rsid w:val="00DC19DF"/>
    <w:rsid w:val="00DC39D6"/>
    <w:rsid w:val="00DC7248"/>
    <w:rsid w:val="00DC7DFC"/>
    <w:rsid w:val="00DD0606"/>
    <w:rsid w:val="00DD5672"/>
    <w:rsid w:val="00DF00D4"/>
    <w:rsid w:val="00DF161B"/>
    <w:rsid w:val="00E076C0"/>
    <w:rsid w:val="00E07A45"/>
    <w:rsid w:val="00E127D9"/>
    <w:rsid w:val="00E12F5F"/>
    <w:rsid w:val="00E16AF8"/>
    <w:rsid w:val="00E25413"/>
    <w:rsid w:val="00E36315"/>
    <w:rsid w:val="00E501DA"/>
    <w:rsid w:val="00E6273F"/>
    <w:rsid w:val="00E672AC"/>
    <w:rsid w:val="00EA0BFF"/>
    <w:rsid w:val="00EA49E8"/>
    <w:rsid w:val="00EB069B"/>
    <w:rsid w:val="00EC1B86"/>
    <w:rsid w:val="00ED68D2"/>
    <w:rsid w:val="00EE2624"/>
    <w:rsid w:val="00EF3436"/>
    <w:rsid w:val="00F06FC9"/>
    <w:rsid w:val="00F13E9A"/>
    <w:rsid w:val="00F20AA8"/>
    <w:rsid w:val="00F26498"/>
    <w:rsid w:val="00F26FB9"/>
    <w:rsid w:val="00F270EF"/>
    <w:rsid w:val="00F36D9C"/>
    <w:rsid w:val="00F40AC7"/>
    <w:rsid w:val="00F52EA1"/>
    <w:rsid w:val="00F60A3F"/>
    <w:rsid w:val="00F60CDA"/>
    <w:rsid w:val="00F70459"/>
    <w:rsid w:val="00F744FE"/>
    <w:rsid w:val="00F74BA9"/>
    <w:rsid w:val="00FA1C36"/>
    <w:rsid w:val="00FA5E5E"/>
    <w:rsid w:val="00FB7233"/>
    <w:rsid w:val="00FC3592"/>
    <w:rsid w:val="00FC5CB2"/>
    <w:rsid w:val="00FD5C1F"/>
    <w:rsid w:val="00FE79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82851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qFormat/>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semiHidden/>
    <w:unhideWhenUsed/>
    <w:rsid w:val="004B7280"/>
    <w:rPr>
      <w:color w:val="0563C1"/>
      <w:u w:val="single"/>
    </w:rPr>
  </w:style>
  <w:style w:type="paragraph" w:styleId="Caption">
    <w:name w:val="caption"/>
    <w:basedOn w:val="Normal"/>
    <w:next w:val="Normal"/>
    <w:uiPriority w:val="35"/>
    <w:unhideWhenUsed/>
    <w:qFormat/>
    <w:rsid w:val="003B01C3"/>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224884"/>
    <w:rPr>
      <w:rFonts w:cs="Segoe UI"/>
      <w:sz w:val="18"/>
      <w:szCs w:val="18"/>
    </w:rPr>
  </w:style>
  <w:style w:type="character" w:customStyle="1" w:styleId="BalloonTextChar">
    <w:name w:val="Balloon Text Char"/>
    <w:basedOn w:val="DefaultParagraphFont"/>
    <w:link w:val="BalloonText"/>
    <w:uiPriority w:val="99"/>
    <w:semiHidden/>
    <w:rsid w:val="00224884"/>
    <w:rPr>
      <w:rFonts w:ascii="Segoe UI" w:hAnsi="Segoe UI" w:cs="Segoe UI"/>
      <w:sz w:val="18"/>
      <w:szCs w:val="18"/>
    </w:rPr>
  </w:style>
  <w:style w:type="character" w:customStyle="1" w:styleId="ListParagraphChar">
    <w:name w:val="List Paragraph Char"/>
    <w:basedOn w:val="DefaultParagraphFont"/>
    <w:link w:val="ListParagraph"/>
    <w:uiPriority w:val="34"/>
    <w:rsid w:val="00224884"/>
    <w:rPr>
      <w:rFonts w:ascii="Segoe UI" w:hAnsi="Segoe UI"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238249246">
      <w:bodyDiv w:val="1"/>
      <w:marLeft w:val="0"/>
      <w:marRight w:val="0"/>
      <w:marTop w:val="0"/>
      <w:marBottom w:val="0"/>
      <w:divBdr>
        <w:top w:val="none" w:sz="0" w:space="0" w:color="auto"/>
        <w:left w:val="none" w:sz="0" w:space="0" w:color="auto"/>
        <w:bottom w:val="none" w:sz="0" w:space="0" w:color="auto"/>
        <w:right w:val="none" w:sz="0" w:space="0" w:color="auto"/>
      </w:divBdr>
    </w:div>
    <w:div w:id="395592672">
      <w:bodyDiv w:val="1"/>
      <w:marLeft w:val="0"/>
      <w:marRight w:val="0"/>
      <w:marTop w:val="0"/>
      <w:marBottom w:val="0"/>
      <w:divBdr>
        <w:top w:val="none" w:sz="0" w:space="0" w:color="auto"/>
        <w:left w:val="none" w:sz="0" w:space="0" w:color="auto"/>
        <w:bottom w:val="none" w:sz="0" w:space="0" w:color="auto"/>
        <w:right w:val="none" w:sz="0" w:space="0" w:color="auto"/>
      </w:divBdr>
    </w:div>
    <w:div w:id="517812097">
      <w:bodyDiv w:val="1"/>
      <w:marLeft w:val="0"/>
      <w:marRight w:val="0"/>
      <w:marTop w:val="0"/>
      <w:marBottom w:val="0"/>
      <w:divBdr>
        <w:top w:val="none" w:sz="0" w:space="0" w:color="auto"/>
        <w:left w:val="none" w:sz="0" w:space="0" w:color="auto"/>
        <w:bottom w:val="none" w:sz="0" w:space="0" w:color="auto"/>
        <w:right w:val="none" w:sz="0" w:space="0" w:color="auto"/>
      </w:divBdr>
      <w:divsChild>
        <w:div w:id="732973365">
          <w:marLeft w:val="0"/>
          <w:marRight w:val="0"/>
          <w:marTop w:val="0"/>
          <w:marBottom w:val="0"/>
          <w:divBdr>
            <w:top w:val="none" w:sz="0" w:space="0" w:color="auto"/>
            <w:left w:val="none" w:sz="0" w:space="0" w:color="auto"/>
            <w:bottom w:val="none" w:sz="0" w:space="0" w:color="auto"/>
            <w:right w:val="none" w:sz="0" w:space="0" w:color="auto"/>
          </w:divBdr>
          <w:divsChild>
            <w:div w:id="119990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65079">
      <w:bodyDiv w:val="1"/>
      <w:marLeft w:val="0"/>
      <w:marRight w:val="0"/>
      <w:marTop w:val="0"/>
      <w:marBottom w:val="0"/>
      <w:divBdr>
        <w:top w:val="none" w:sz="0" w:space="0" w:color="auto"/>
        <w:left w:val="none" w:sz="0" w:space="0" w:color="auto"/>
        <w:bottom w:val="none" w:sz="0" w:space="0" w:color="auto"/>
        <w:right w:val="none" w:sz="0" w:space="0" w:color="auto"/>
      </w:divBdr>
    </w:div>
    <w:div w:id="552691029">
      <w:bodyDiv w:val="1"/>
      <w:marLeft w:val="0"/>
      <w:marRight w:val="0"/>
      <w:marTop w:val="0"/>
      <w:marBottom w:val="0"/>
      <w:divBdr>
        <w:top w:val="none" w:sz="0" w:space="0" w:color="auto"/>
        <w:left w:val="none" w:sz="0" w:space="0" w:color="auto"/>
        <w:bottom w:val="none" w:sz="0" w:space="0" w:color="auto"/>
        <w:right w:val="none" w:sz="0" w:space="0" w:color="auto"/>
      </w:divBdr>
      <w:divsChild>
        <w:div w:id="7411501">
          <w:marLeft w:val="0"/>
          <w:marRight w:val="0"/>
          <w:marTop w:val="0"/>
          <w:marBottom w:val="0"/>
          <w:divBdr>
            <w:top w:val="none" w:sz="0" w:space="0" w:color="auto"/>
            <w:left w:val="none" w:sz="0" w:space="0" w:color="auto"/>
            <w:bottom w:val="none" w:sz="0" w:space="0" w:color="auto"/>
            <w:right w:val="none" w:sz="0" w:space="0" w:color="auto"/>
          </w:divBdr>
          <w:divsChild>
            <w:div w:id="80801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71081">
      <w:bodyDiv w:val="1"/>
      <w:marLeft w:val="0"/>
      <w:marRight w:val="0"/>
      <w:marTop w:val="0"/>
      <w:marBottom w:val="0"/>
      <w:divBdr>
        <w:top w:val="none" w:sz="0" w:space="0" w:color="auto"/>
        <w:left w:val="none" w:sz="0" w:space="0" w:color="auto"/>
        <w:bottom w:val="none" w:sz="0" w:space="0" w:color="auto"/>
        <w:right w:val="none" w:sz="0" w:space="0" w:color="auto"/>
      </w:divBdr>
      <w:divsChild>
        <w:div w:id="2052456949">
          <w:marLeft w:val="0"/>
          <w:marRight w:val="0"/>
          <w:marTop w:val="0"/>
          <w:marBottom w:val="0"/>
          <w:divBdr>
            <w:top w:val="none" w:sz="0" w:space="0" w:color="auto"/>
            <w:left w:val="none" w:sz="0" w:space="0" w:color="auto"/>
            <w:bottom w:val="none" w:sz="0" w:space="0" w:color="auto"/>
            <w:right w:val="none" w:sz="0" w:space="0" w:color="auto"/>
          </w:divBdr>
          <w:divsChild>
            <w:div w:id="173974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725952986">
      <w:bodyDiv w:val="1"/>
      <w:marLeft w:val="0"/>
      <w:marRight w:val="0"/>
      <w:marTop w:val="0"/>
      <w:marBottom w:val="0"/>
      <w:divBdr>
        <w:top w:val="none" w:sz="0" w:space="0" w:color="auto"/>
        <w:left w:val="none" w:sz="0" w:space="0" w:color="auto"/>
        <w:bottom w:val="none" w:sz="0" w:space="0" w:color="auto"/>
        <w:right w:val="none" w:sz="0" w:space="0" w:color="auto"/>
      </w:divBdr>
      <w:divsChild>
        <w:div w:id="1290285501">
          <w:marLeft w:val="0"/>
          <w:marRight w:val="0"/>
          <w:marTop w:val="0"/>
          <w:marBottom w:val="0"/>
          <w:divBdr>
            <w:top w:val="none" w:sz="0" w:space="0" w:color="auto"/>
            <w:left w:val="none" w:sz="0" w:space="0" w:color="auto"/>
            <w:bottom w:val="none" w:sz="0" w:space="0" w:color="auto"/>
            <w:right w:val="none" w:sz="0" w:space="0" w:color="auto"/>
          </w:divBdr>
          <w:divsChild>
            <w:div w:id="89058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1029">
      <w:bodyDiv w:val="1"/>
      <w:marLeft w:val="0"/>
      <w:marRight w:val="0"/>
      <w:marTop w:val="0"/>
      <w:marBottom w:val="0"/>
      <w:divBdr>
        <w:top w:val="none" w:sz="0" w:space="0" w:color="auto"/>
        <w:left w:val="none" w:sz="0" w:space="0" w:color="auto"/>
        <w:bottom w:val="none" w:sz="0" w:space="0" w:color="auto"/>
        <w:right w:val="none" w:sz="0" w:space="0" w:color="auto"/>
      </w:divBdr>
    </w:div>
    <w:div w:id="816534635">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500652782">
      <w:bodyDiv w:val="1"/>
      <w:marLeft w:val="0"/>
      <w:marRight w:val="0"/>
      <w:marTop w:val="0"/>
      <w:marBottom w:val="0"/>
      <w:divBdr>
        <w:top w:val="none" w:sz="0" w:space="0" w:color="auto"/>
        <w:left w:val="none" w:sz="0" w:space="0" w:color="auto"/>
        <w:bottom w:val="none" w:sz="0" w:space="0" w:color="auto"/>
        <w:right w:val="none" w:sz="0" w:space="0" w:color="auto"/>
      </w:divBdr>
      <w:divsChild>
        <w:div w:id="1162896056">
          <w:marLeft w:val="0"/>
          <w:marRight w:val="0"/>
          <w:marTop w:val="0"/>
          <w:marBottom w:val="0"/>
          <w:divBdr>
            <w:top w:val="none" w:sz="0" w:space="0" w:color="auto"/>
            <w:left w:val="none" w:sz="0" w:space="0" w:color="auto"/>
            <w:bottom w:val="none" w:sz="0" w:space="0" w:color="auto"/>
            <w:right w:val="none" w:sz="0" w:space="0" w:color="auto"/>
          </w:divBdr>
          <w:divsChild>
            <w:div w:id="160441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769134">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2060745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ivacy.microsoft.com/en-us/privacystatemen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1</Pages>
  <Words>671</Words>
  <Characters>3828</Characters>
  <Application>Microsoft Office Word</Application>
  <DocSecurity>0</DocSecurity>
  <Lines>31</Lines>
  <Paragraphs>8</Paragraphs>
  <ScaleCrop>false</ScaleCrop>
  <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2021-08-05T23:57:00Z</dcterms:created>
  <dcterms:modified xsi:type="dcterms:W3CDTF">2022-09-12T22:38:00Z</dcterms:modified>
</cp:coreProperties>
</file>